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A00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B3FE4">
                              <w:rPr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A00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B3FE4">
                        <w:rPr>
                          <w:sz w:val="28"/>
                          <w:szCs w:val="28"/>
                          <w:u w:val="single"/>
                        </w:rPr>
                        <w:t>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A00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A00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7A000F" w:rsidRDefault="007A000F" w:rsidP="007A000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67917">
        <w:rPr>
          <w:b/>
          <w:sz w:val="28"/>
          <w:szCs w:val="24"/>
        </w:rPr>
        <w:t xml:space="preserve">О внесении изменений в Положение о размещении нестационарных </w:t>
      </w:r>
    </w:p>
    <w:p w:rsidR="007A000F" w:rsidRDefault="007A000F" w:rsidP="007A000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67917">
        <w:rPr>
          <w:b/>
          <w:sz w:val="28"/>
          <w:szCs w:val="24"/>
        </w:rPr>
        <w:t xml:space="preserve">торговых объектов на территории города Перми, утвержденное </w:t>
      </w:r>
    </w:p>
    <w:p w:rsidR="002434C5" w:rsidRDefault="007A000F" w:rsidP="007A000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367917">
        <w:rPr>
          <w:b/>
          <w:sz w:val="28"/>
          <w:szCs w:val="24"/>
        </w:rPr>
        <w:t>решением Пермской городской Думы от 01.03.2011 № 27</w:t>
      </w:r>
    </w:p>
    <w:p w:rsidR="007A000F" w:rsidRDefault="007A000F" w:rsidP="007A000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4"/>
        </w:rPr>
      </w:pPr>
    </w:p>
    <w:p w:rsidR="007A000F" w:rsidRPr="002434C5" w:rsidRDefault="007A000F" w:rsidP="007A000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34C5">
        <w:rPr>
          <w:rFonts w:eastAsia="Calibri"/>
          <w:sz w:val="28"/>
          <w:szCs w:val="28"/>
          <w:lang w:eastAsia="en-US"/>
        </w:rPr>
        <w:t xml:space="preserve">В целях актуализации правовых актов города Перми </w:t>
      </w:r>
    </w:p>
    <w:p w:rsidR="007A000F" w:rsidRDefault="007A000F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34C5" w:rsidRPr="007A000F" w:rsidRDefault="002434C5" w:rsidP="007A000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2434C5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7A000F">
        <w:rPr>
          <w:rFonts w:eastAsia="Calibri"/>
          <w:b/>
          <w:sz w:val="28"/>
          <w:szCs w:val="28"/>
          <w:lang w:eastAsia="en-US"/>
        </w:rPr>
        <w:t>р</w:t>
      </w:r>
      <w:r w:rsidR="007A000F">
        <w:rPr>
          <w:rFonts w:eastAsia="Calibri"/>
          <w:b/>
          <w:sz w:val="28"/>
          <w:szCs w:val="28"/>
          <w:lang w:eastAsia="en-US"/>
        </w:rPr>
        <w:t xml:space="preserve"> </w:t>
      </w:r>
      <w:r w:rsidRPr="007A000F">
        <w:rPr>
          <w:rFonts w:eastAsia="Calibri"/>
          <w:b/>
          <w:sz w:val="28"/>
          <w:szCs w:val="28"/>
          <w:lang w:eastAsia="en-US"/>
        </w:rPr>
        <w:t>е</w:t>
      </w:r>
      <w:r w:rsidR="007A000F">
        <w:rPr>
          <w:rFonts w:eastAsia="Calibri"/>
          <w:b/>
          <w:sz w:val="28"/>
          <w:szCs w:val="28"/>
          <w:lang w:eastAsia="en-US"/>
        </w:rPr>
        <w:t xml:space="preserve"> </w:t>
      </w:r>
      <w:r w:rsidRPr="007A000F">
        <w:rPr>
          <w:rFonts w:eastAsia="Calibri"/>
          <w:b/>
          <w:sz w:val="28"/>
          <w:szCs w:val="28"/>
          <w:lang w:eastAsia="en-US"/>
        </w:rPr>
        <w:t>ш</w:t>
      </w:r>
      <w:r w:rsidR="007A000F">
        <w:rPr>
          <w:rFonts w:eastAsia="Calibri"/>
          <w:b/>
          <w:sz w:val="28"/>
          <w:szCs w:val="28"/>
          <w:lang w:eastAsia="en-US"/>
        </w:rPr>
        <w:t xml:space="preserve"> </w:t>
      </w:r>
      <w:r w:rsidRPr="007A000F">
        <w:rPr>
          <w:rFonts w:eastAsia="Calibri"/>
          <w:b/>
          <w:sz w:val="28"/>
          <w:szCs w:val="28"/>
          <w:lang w:eastAsia="en-US"/>
        </w:rPr>
        <w:t>и</w:t>
      </w:r>
      <w:r w:rsidR="007A000F">
        <w:rPr>
          <w:rFonts w:eastAsia="Calibri"/>
          <w:b/>
          <w:sz w:val="28"/>
          <w:szCs w:val="28"/>
          <w:lang w:eastAsia="en-US"/>
        </w:rPr>
        <w:t xml:space="preserve"> </w:t>
      </w:r>
      <w:r w:rsidRPr="007A000F">
        <w:rPr>
          <w:rFonts w:eastAsia="Calibri"/>
          <w:b/>
          <w:sz w:val="28"/>
          <w:szCs w:val="28"/>
          <w:lang w:eastAsia="en-US"/>
        </w:rPr>
        <w:t>л</w:t>
      </w:r>
      <w:r w:rsidR="007A000F">
        <w:rPr>
          <w:rFonts w:eastAsia="Calibri"/>
          <w:b/>
          <w:sz w:val="28"/>
          <w:szCs w:val="28"/>
          <w:lang w:eastAsia="en-US"/>
        </w:rPr>
        <w:t xml:space="preserve"> </w:t>
      </w:r>
      <w:r w:rsidRPr="007A000F">
        <w:rPr>
          <w:rFonts w:eastAsia="Calibri"/>
          <w:b/>
          <w:sz w:val="28"/>
          <w:szCs w:val="28"/>
          <w:lang w:eastAsia="en-US"/>
        </w:rPr>
        <w:t>а</w:t>
      </w:r>
      <w:r w:rsidR="007A000F">
        <w:rPr>
          <w:rFonts w:eastAsia="Calibri"/>
          <w:b/>
          <w:sz w:val="28"/>
          <w:szCs w:val="28"/>
          <w:lang w:eastAsia="en-US"/>
        </w:rPr>
        <w:t xml:space="preserve"> </w:t>
      </w:r>
      <w:r w:rsidRPr="007A000F">
        <w:rPr>
          <w:rFonts w:eastAsia="Calibri"/>
          <w:b/>
          <w:sz w:val="28"/>
          <w:szCs w:val="28"/>
          <w:lang w:eastAsia="en-US"/>
        </w:rPr>
        <w:t>:</w:t>
      </w:r>
    </w:p>
    <w:p w:rsidR="002434C5" w:rsidRPr="002434C5" w:rsidRDefault="002434C5" w:rsidP="002434C5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  <w:lang w:eastAsia="en-US"/>
        </w:rPr>
        <w:t>1. Внести в Положение о размещении нестационарных торговых объектов на территории города Перми, утвержденное решением Пермской город</w:t>
      </w:r>
      <w:r w:rsidR="00356CF6">
        <w:rPr>
          <w:rFonts w:eastAsia="Calibri"/>
          <w:sz w:val="28"/>
          <w:szCs w:val="28"/>
          <w:lang w:eastAsia="en-US"/>
        </w:rPr>
        <w:t>ской Думы от </w:t>
      </w:r>
      <w:r w:rsidRPr="007A000F">
        <w:rPr>
          <w:rFonts w:eastAsia="Calibri"/>
          <w:sz w:val="28"/>
          <w:szCs w:val="28"/>
          <w:lang w:eastAsia="en-US"/>
        </w:rPr>
        <w:t>01.03.2011 № 27 (в редакции решений Пермской городской Ду</w:t>
      </w:r>
      <w:r w:rsidR="00356CF6">
        <w:rPr>
          <w:rFonts w:eastAsia="Calibri"/>
          <w:sz w:val="28"/>
          <w:szCs w:val="28"/>
          <w:lang w:eastAsia="en-US"/>
        </w:rPr>
        <w:t>мы от 25.10.2011 № 211, от </w:t>
      </w:r>
      <w:r w:rsidRPr="007A000F">
        <w:rPr>
          <w:rFonts w:eastAsia="Calibri"/>
          <w:sz w:val="28"/>
          <w:szCs w:val="28"/>
          <w:lang w:eastAsia="en-US"/>
        </w:rPr>
        <w:t>23.04.2012 №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63, от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18.12.2012 №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291, от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29.01.2013 №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15, от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23.04.2013 №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75, от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27.05.2014 №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116, от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26.08.2014 №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142, от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28.10.2014 №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218, от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26.04.2016 №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69, от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28.06.2016 №</w:t>
      </w:r>
      <w:r w:rsidR="00356CF6">
        <w:rPr>
          <w:rFonts w:eastAsia="Calibri"/>
          <w:sz w:val="28"/>
          <w:szCs w:val="28"/>
          <w:lang w:eastAsia="en-US"/>
        </w:rPr>
        <w:t> </w:t>
      </w:r>
      <w:r w:rsidRPr="007A000F">
        <w:rPr>
          <w:rFonts w:eastAsia="Calibri"/>
          <w:sz w:val="28"/>
          <w:szCs w:val="28"/>
          <w:lang w:eastAsia="en-US"/>
        </w:rPr>
        <w:t>125), изменения:</w:t>
      </w:r>
    </w:p>
    <w:p w:rsidR="002434C5" w:rsidRPr="007A000F" w:rsidRDefault="00356CF6" w:rsidP="00356CF6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 </w:t>
      </w:r>
      <w:r w:rsidR="002434C5" w:rsidRPr="007A000F">
        <w:rPr>
          <w:rFonts w:eastAsia="Calibri"/>
          <w:sz w:val="28"/>
          <w:szCs w:val="28"/>
          <w:lang w:eastAsia="en-US"/>
        </w:rPr>
        <w:t>пункт 4.4 изложить в редакции:</w:t>
      </w:r>
    </w:p>
    <w:p w:rsidR="002434C5" w:rsidRPr="00CF677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  <w:lang w:eastAsia="en-US"/>
        </w:rPr>
        <w:t xml:space="preserve">«4.4. Договоры на размещение летних кафе, примыкающих (имеющих общую границу) к стационарным объектам общественного питания, а также на размещение временных сооружений и передвижных сооружений для реализации </w:t>
      </w:r>
      <w:r w:rsidRPr="00CF677F">
        <w:rPr>
          <w:rFonts w:eastAsia="Calibri"/>
          <w:sz w:val="28"/>
          <w:szCs w:val="28"/>
          <w:lang w:eastAsia="en-US"/>
        </w:rPr>
        <w:t xml:space="preserve">сельскохозяйственной продукции заключаются без проведения торгов в местах согласно Схеме. 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F677F">
        <w:rPr>
          <w:rFonts w:eastAsia="Calibri"/>
          <w:sz w:val="28"/>
          <w:szCs w:val="28"/>
          <w:lang w:eastAsia="en-US"/>
        </w:rPr>
        <w:t>Договор на размещение летних кафе, примыкающих (имеющих общую границу) к стационарным объектам общественного питания</w:t>
      </w:r>
      <w:r w:rsidR="00873793" w:rsidRPr="00CF677F">
        <w:rPr>
          <w:rFonts w:eastAsia="Calibri"/>
          <w:sz w:val="28"/>
          <w:szCs w:val="28"/>
          <w:lang w:eastAsia="en-US"/>
        </w:rPr>
        <w:t>,</w:t>
      </w:r>
      <w:r w:rsidRPr="00CF677F">
        <w:rPr>
          <w:rFonts w:eastAsia="Calibri"/>
          <w:sz w:val="28"/>
          <w:szCs w:val="28"/>
          <w:lang w:eastAsia="en-US"/>
        </w:rPr>
        <w:t xml:space="preserve"> заключается Уполномоченным органом </w:t>
      </w:r>
      <w:r w:rsidRPr="00CF677F">
        <w:rPr>
          <w:rFonts w:eastAsia="Calibri"/>
          <w:sz w:val="28"/>
          <w:szCs w:val="28"/>
        </w:rPr>
        <w:t xml:space="preserve">с владельцем стационарного объекта общественного </w:t>
      </w:r>
      <w:r w:rsidRPr="007A000F">
        <w:rPr>
          <w:rFonts w:eastAsia="Calibri"/>
          <w:sz w:val="28"/>
          <w:szCs w:val="28"/>
        </w:rPr>
        <w:t>питания, к</w:t>
      </w:r>
      <w:r w:rsidR="000D14DE">
        <w:rPr>
          <w:rFonts w:eastAsia="Calibri"/>
          <w:sz w:val="28"/>
          <w:szCs w:val="28"/>
        </w:rPr>
        <w:t> </w:t>
      </w:r>
      <w:r w:rsidRPr="007A000F">
        <w:rPr>
          <w:rFonts w:eastAsia="Calibri"/>
          <w:sz w:val="28"/>
          <w:szCs w:val="28"/>
        </w:rPr>
        <w:t xml:space="preserve">которому примыкает летнее кафе. 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</w:rPr>
        <w:t>Договор на размещение</w:t>
      </w:r>
      <w:r w:rsidRPr="007A000F">
        <w:rPr>
          <w:rFonts w:eastAsia="Calibri"/>
          <w:sz w:val="28"/>
          <w:szCs w:val="28"/>
          <w:lang w:eastAsia="en-US"/>
        </w:rPr>
        <w:t xml:space="preserve"> временных сооружений и передвижных сооружений</w:t>
      </w:r>
      <w:r w:rsidRPr="007A000F">
        <w:rPr>
          <w:rFonts w:eastAsia="Calibri"/>
          <w:sz w:val="28"/>
          <w:szCs w:val="28"/>
        </w:rPr>
        <w:t xml:space="preserve"> </w:t>
      </w:r>
      <w:r w:rsidRPr="007A000F">
        <w:rPr>
          <w:rFonts w:eastAsia="Calibri"/>
          <w:sz w:val="28"/>
          <w:szCs w:val="28"/>
          <w:lang w:eastAsia="en-US"/>
        </w:rPr>
        <w:t>для реализации сельскохозяйственной продукции заключается с сельскохозяйственными товаропроизводителями, включенными в реестр получателей государственной поддержки сельскохозяйственного производства</w:t>
      </w:r>
      <w:r w:rsidR="000D14DE" w:rsidRPr="00B54BAE">
        <w:rPr>
          <w:sz w:val="28"/>
          <w:szCs w:val="28"/>
        </w:rPr>
        <w:t>, утверждаемый исполнительным органом государственной власти Пермского края, осуществляющим функции по</w:t>
      </w:r>
      <w:r w:rsidR="000D14DE">
        <w:rPr>
          <w:sz w:val="28"/>
          <w:szCs w:val="28"/>
        </w:rPr>
        <w:t xml:space="preserve"> </w:t>
      </w:r>
      <w:r w:rsidR="000D14DE" w:rsidRPr="00B54BAE">
        <w:rPr>
          <w:sz w:val="28"/>
          <w:szCs w:val="28"/>
        </w:rPr>
        <w:t xml:space="preserve">выработке государственной политики и нормативно-правовому </w:t>
      </w:r>
      <w:r w:rsidR="000D14DE" w:rsidRPr="00B54BAE">
        <w:rPr>
          <w:sz w:val="28"/>
          <w:szCs w:val="28"/>
        </w:rPr>
        <w:lastRenderedPageBreak/>
        <w:t>регулированию по основным направлениям аграрной политики Пермского края (далее – Реестр, Орган Пермского края по аграрной политике)</w:t>
      </w:r>
      <w:r w:rsidRPr="007A000F">
        <w:rPr>
          <w:rFonts w:eastAsia="Calibri"/>
          <w:bCs/>
          <w:sz w:val="28"/>
          <w:szCs w:val="28"/>
          <w:lang w:eastAsia="en-US"/>
        </w:rPr>
        <w:t>.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bCs/>
          <w:sz w:val="28"/>
          <w:szCs w:val="28"/>
          <w:lang w:eastAsia="en-US"/>
        </w:rPr>
        <w:t xml:space="preserve">Договоры, указанные в настоящем пункте, заключаются </w:t>
      </w:r>
      <w:r w:rsidRPr="007A000F">
        <w:rPr>
          <w:rFonts w:eastAsia="Calibri"/>
          <w:sz w:val="28"/>
          <w:szCs w:val="28"/>
          <w:lang w:eastAsia="en-US"/>
        </w:rPr>
        <w:t>на основании заявления, излагаемого в произвольной форме, с указанием точных сведений о заявителе и приложением следующих документов: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  <w:lang w:eastAsia="en-US"/>
        </w:rPr>
        <w:t>4.4.1 предоставляемых заявителем: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  <w:lang w:eastAsia="en-US"/>
        </w:rPr>
        <w:t xml:space="preserve">документов, подтверждающих право владения и (или) пользования стационарным объектом общественного питания (в случае если право владения </w:t>
      </w:r>
      <w:r w:rsidR="002818FB">
        <w:rPr>
          <w:rFonts w:eastAsia="Calibri"/>
          <w:sz w:val="28"/>
          <w:szCs w:val="28"/>
          <w:lang w:eastAsia="en-US"/>
        </w:rPr>
        <w:br/>
      </w:r>
      <w:r w:rsidRPr="007A000F">
        <w:rPr>
          <w:rFonts w:eastAsia="Calibri"/>
          <w:sz w:val="28"/>
          <w:szCs w:val="28"/>
          <w:lang w:eastAsia="en-US"/>
        </w:rPr>
        <w:t xml:space="preserve">и (или) пользования заявителя не зарегистрировано в федеральном органе исполнительной власти, осуществляющем государственную регистрацию прав на недвижимое имущество и сделок с ним) (в случае размещения </w:t>
      </w:r>
      <w:r w:rsidRPr="00CF677F">
        <w:rPr>
          <w:rFonts w:eastAsia="Calibri"/>
          <w:sz w:val="28"/>
          <w:szCs w:val="28"/>
          <w:lang w:eastAsia="en-US"/>
        </w:rPr>
        <w:t>летнего кафе</w:t>
      </w:r>
      <w:r w:rsidR="00873793" w:rsidRPr="00CF677F">
        <w:rPr>
          <w:rFonts w:eastAsia="Calibri"/>
          <w:sz w:val="28"/>
          <w:szCs w:val="28"/>
          <w:lang w:eastAsia="en-US"/>
        </w:rPr>
        <w:t>,</w:t>
      </w:r>
      <w:r w:rsidRPr="00CF677F">
        <w:rPr>
          <w:rFonts w:eastAsia="Calibri"/>
          <w:sz w:val="28"/>
          <w:szCs w:val="28"/>
          <w:lang w:eastAsia="en-US"/>
        </w:rPr>
        <w:t xml:space="preserve"> примыкающего </w:t>
      </w:r>
      <w:r w:rsidRPr="007A000F">
        <w:rPr>
          <w:rFonts w:eastAsia="Calibri"/>
          <w:sz w:val="28"/>
          <w:szCs w:val="28"/>
          <w:lang w:eastAsia="en-US"/>
        </w:rPr>
        <w:t>(имеющего общую границу) к стационарному</w:t>
      </w:r>
      <w:r w:rsidR="000D14DE">
        <w:rPr>
          <w:rFonts w:eastAsia="Calibri"/>
          <w:sz w:val="28"/>
          <w:szCs w:val="28"/>
          <w:lang w:eastAsia="en-US"/>
        </w:rPr>
        <w:t xml:space="preserve"> объекту общественного питания),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  <w:lang w:eastAsia="en-US"/>
        </w:rPr>
        <w:t>доверенности, если заявление подписано представителем по доверенности;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  <w:lang w:eastAsia="en-US"/>
        </w:rPr>
        <w:t>4.4.2 запрашиваемых Уполномоченным органом в порядке межведомственного взаимодействия: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  <w:lang w:eastAsia="en-US"/>
        </w:rPr>
        <w:t xml:space="preserve">данных о государственной регистрации юридического лица или о государственной регистрации физического лица в качестве индивидуального предпринимателя </w:t>
      </w:r>
      <w:r w:rsidR="000D14DE">
        <w:rPr>
          <w:rFonts w:eastAsia="Calibri"/>
          <w:sz w:val="28"/>
          <w:szCs w:val="28"/>
          <w:lang w:eastAsia="en-US"/>
        </w:rPr>
        <w:t>–</w:t>
      </w:r>
      <w:r w:rsidRPr="007A000F">
        <w:rPr>
          <w:rFonts w:eastAsia="Calibri"/>
          <w:sz w:val="28"/>
          <w:szCs w:val="28"/>
          <w:lang w:eastAsia="en-US"/>
        </w:rPr>
        <w:t xml:space="preserve">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хозяйств,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  <w:lang w:eastAsia="en-US"/>
        </w:rPr>
        <w:t xml:space="preserve">данных о праве собственности либо ином праве на стационарный объект общественного питания, к которому примыкает место размещения летнего кафе, </w:t>
      </w:r>
      <w:r w:rsidR="000D14DE">
        <w:rPr>
          <w:rFonts w:eastAsia="Calibri"/>
          <w:sz w:val="28"/>
          <w:szCs w:val="28"/>
          <w:lang w:eastAsia="en-US"/>
        </w:rPr>
        <w:t>–</w:t>
      </w:r>
      <w:r w:rsidRPr="007A000F">
        <w:rPr>
          <w:rFonts w:eastAsia="Calibri"/>
          <w:sz w:val="28"/>
          <w:szCs w:val="28"/>
          <w:lang w:eastAsia="en-US"/>
        </w:rPr>
        <w:t xml:space="preserve"> в федеральном органе исполнительной власти, осуществляющем государственную регистрацию прав на недвижимое имущество и сделок с ним (в случае размещения </w:t>
      </w:r>
      <w:r w:rsidRPr="00CF677F">
        <w:rPr>
          <w:rFonts w:eastAsia="Calibri"/>
          <w:sz w:val="28"/>
          <w:szCs w:val="28"/>
          <w:lang w:eastAsia="en-US"/>
        </w:rPr>
        <w:t>летнего кафе</w:t>
      </w:r>
      <w:r w:rsidR="00873793" w:rsidRPr="00CF677F">
        <w:rPr>
          <w:rFonts w:eastAsia="Calibri"/>
          <w:sz w:val="28"/>
          <w:szCs w:val="28"/>
          <w:lang w:eastAsia="en-US"/>
        </w:rPr>
        <w:t>,</w:t>
      </w:r>
      <w:r w:rsidRPr="00CF677F">
        <w:rPr>
          <w:rFonts w:eastAsia="Calibri"/>
          <w:sz w:val="28"/>
          <w:szCs w:val="28"/>
          <w:lang w:eastAsia="en-US"/>
        </w:rPr>
        <w:t xml:space="preserve"> примыкающего </w:t>
      </w:r>
      <w:r w:rsidRPr="007A000F">
        <w:rPr>
          <w:rFonts w:eastAsia="Calibri"/>
          <w:sz w:val="28"/>
          <w:szCs w:val="28"/>
          <w:lang w:eastAsia="en-US"/>
        </w:rPr>
        <w:t>(имеющего общую границу) к стационарному</w:t>
      </w:r>
      <w:r w:rsidR="000D14DE">
        <w:rPr>
          <w:rFonts w:eastAsia="Calibri"/>
          <w:sz w:val="28"/>
          <w:szCs w:val="28"/>
          <w:lang w:eastAsia="en-US"/>
        </w:rPr>
        <w:t xml:space="preserve"> объекту общественного питания),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  <w:lang w:eastAsia="en-US"/>
        </w:rPr>
        <w:t xml:space="preserve">данных о включении заявителя в </w:t>
      </w:r>
      <w:r w:rsidR="000D14DE" w:rsidRPr="00B54BAE">
        <w:rPr>
          <w:sz w:val="28"/>
          <w:szCs w:val="28"/>
        </w:rPr>
        <w:t>Реестр – в</w:t>
      </w:r>
      <w:r w:rsidR="000D14DE">
        <w:rPr>
          <w:sz w:val="28"/>
          <w:szCs w:val="28"/>
        </w:rPr>
        <w:t xml:space="preserve"> </w:t>
      </w:r>
      <w:r w:rsidR="000D14DE" w:rsidRPr="00B54BAE">
        <w:rPr>
          <w:sz w:val="28"/>
          <w:szCs w:val="28"/>
        </w:rPr>
        <w:t>Органе Пермского края по аграрной политике</w:t>
      </w:r>
      <w:r w:rsidR="000D14DE" w:rsidRPr="007A000F">
        <w:rPr>
          <w:rFonts w:eastAsia="Calibri"/>
          <w:sz w:val="28"/>
          <w:szCs w:val="28"/>
          <w:lang w:eastAsia="en-US"/>
        </w:rPr>
        <w:t xml:space="preserve"> </w:t>
      </w:r>
      <w:r w:rsidRPr="007A000F">
        <w:rPr>
          <w:rFonts w:eastAsia="Calibri"/>
          <w:sz w:val="28"/>
          <w:szCs w:val="28"/>
          <w:lang w:eastAsia="en-US"/>
        </w:rPr>
        <w:t>(в случае размещения временного сооружения и передвижного сооружения для реализации сельскохозяйственной продукции).»;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000F">
        <w:rPr>
          <w:rFonts w:eastAsia="Calibri"/>
          <w:sz w:val="28"/>
          <w:szCs w:val="28"/>
          <w:lang w:eastAsia="en-US"/>
        </w:rPr>
        <w:t>1.2 абзацы второй и третий пункта 4.4</w:t>
      </w:r>
      <w:r w:rsidRPr="007A000F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7A000F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2434C5" w:rsidRPr="007A000F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00F">
        <w:rPr>
          <w:rFonts w:eastAsia="Calibri"/>
          <w:bCs/>
          <w:sz w:val="28"/>
          <w:szCs w:val="28"/>
        </w:rPr>
        <w:t>«</w:t>
      </w:r>
      <w:r w:rsidRPr="007A000F">
        <w:rPr>
          <w:rFonts w:eastAsia="Calibri"/>
          <w:sz w:val="28"/>
          <w:szCs w:val="28"/>
        </w:rPr>
        <w:t>Договоры, указанные в пункте 4.4 Положения, подлежат заключению в</w:t>
      </w:r>
      <w:r w:rsidR="004940EB">
        <w:rPr>
          <w:rFonts w:eastAsia="Calibri"/>
          <w:sz w:val="28"/>
          <w:szCs w:val="28"/>
        </w:rPr>
        <w:t> </w:t>
      </w:r>
      <w:r w:rsidRPr="007A000F">
        <w:rPr>
          <w:rFonts w:eastAsia="Calibri"/>
          <w:sz w:val="28"/>
          <w:szCs w:val="28"/>
        </w:rPr>
        <w:t xml:space="preserve">срок не позднее пятнадцати рабочих дней со дня получения Уполномоченным органом указанных в </w:t>
      </w:r>
      <w:hyperlink r:id="rId9" w:history="1">
        <w:r w:rsidRPr="007A000F">
          <w:rPr>
            <w:rFonts w:eastAsia="Calibri"/>
            <w:sz w:val="28"/>
            <w:szCs w:val="28"/>
          </w:rPr>
          <w:t>подпункте 4.4.1</w:t>
        </w:r>
      </w:hyperlink>
      <w:r w:rsidRPr="007A000F">
        <w:rPr>
          <w:rFonts w:eastAsia="Calibri"/>
          <w:sz w:val="28"/>
          <w:szCs w:val="28"/>
        </w:rPr>
        <w:t xml:space="preserve"> Положения документов. По</w:t>
      </w:r>
      <w:r w:rsidR="004940EB">
        <w:rPr>
          <w:rFonts w:eastAsia="Calibri"/>
          <w:sz w:val="28"/>
          <w:szCs w:val="28"/>
        </w:rPr>
        <w:t xml:space="preserve"> Договору </w:t>
      </w:r>
      <w:r w:rsidRPr="007A000F">
        <w:rPr>
          <w:rFonts w:eastAsia="Calibri"/>
          <w:sz w:val="28"/>
          <w:szCs w:val="28"/>
        </w:rPr>
        <w:t xml:space="preserve">взимается плата, рассчитываемая в соответствии с </w:t>
      </w:r>
      <w:hyperlink r:id="rId10" w:history="1">
        <w:r w:rsidRPr="007A000F">
          <w:rPr>
            <w:rFonts w:eastAsia="Calibri"/>
            <w:sz w:val="28"/>
            <w:szCs w:val="28"/>
          </w:rPr>
          <w:t>приложением</w:t>
        </w:r>
      </w:hyperlink>
      <w:r w:rsidRPr="007A000F">
        <w:rPr>
          <w:rFonts w:eastAsia="Calibri"/>
          <w:sz w:val="28"/>
          <w:szCs w:val="28"/>
        </w:rPr>
        <w:t xml:space="preserve"> к Положению.</w:t>
      </w:r>
      <w:r w:rsidR="004940EB">
        <w:rPr>
          <w:rFonts w:eastAsia="Calibri"/>
          <w:sz w:val="28"/>
          <w:szCs w:val="28"/>
        </w:rPr>
        <w:t xml:space="preserve"> </w:t>
      </w:r>
      <w:r w:rsidR="004940EB" w:rsidRPr="00E412D5">
        <w:rPr>
          <w:sz w:val="28"/>
          <w:szCs w:val="28"/>
        </w:rPr>
        <w:t>До</w:t>
      </w:r>
      <w:r w:rsidR="004940EB">
        <w:rPr>
          <w:sz w:val="28"/>
          <w:szCs w:val="28"/>
        </w:rPr>
        <w:t> </w:t>
      </w:r>
      <w:r w:rsidR="004940EB" w:rsidRPr="00E412D5">
        <w:rPr>
          <w:sz w:val="28"/>
          <w:szCs w:val="28"/>
        </w:rPr>
        <w:t>заключения Договора заявитель вносит плату за право на заключение Договора в размере, определяемом в соответствии с абзацем третьим пункта 4.2 Положения.</w:t>
      </w:r>
    </w:p>
    <w:p w:rsidR="002434C5" w:rsidRPr="004940EB" w:rsidRDefault="002434C5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A000F">
        <w:rPr>
          <w:rFonts w:eastAsia="Calibri"/>
          <w:sz w:val="28"/>
          <w:szCs w:val="28"/>
        </w:rPr>
        <w:t>В заключении Договора отказывается в случае отсутствия места размещения в Схеме либо недостоверности данных, указанных в заявлении и прилагаемых к нему документах</w:t>
      </w:r>
      <w:r w:rsidR="004940EB" w:rsidRPr="00E412D5">
        <w:rPr>
          <w:sz w:val="28"/>
          <w:szCs w:val="28"/>
        </w:rPr>
        <w:t xml:space="preserve">, а также при невнесении либо внесении не в полном объеме </w:t>
      </w:r>
      <w:r w:rsidR="004940EB" w:rsidRPr="004940EB">
        <w:rPr>
          <w:sz w:val="28"/>
          <w:szCs w:val="28"/>
        </w:rPr>
        <w:t>платы за право на заключение Договора</w:t>
      </w:r>
      <w:r w:rsidRPr="004940EB">
        <w:rPr>
          <w:rFonts w:eastAsia="Calibri"/>
          <w:sz w:val="28"/>
          <w:szCs w:val="28"/>
        </w:rPr>
        <w:t>.».</w:t>
      </w:r>
    </w:p>
    <w:p w:rsidR="004940EB" w:rsidRPr="00B54BAE" w:rsidRDefault="002434C5" w:rsidP="004940E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940E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2. </w:t>
      </w:r>
      <w:r w:rsidR="004940EB" w:rsidRPr="004940EB">
        <w:rPr>
          <w:rFonts w:ascii="Times New Roman" w:hAnsi="Times New Roman"/>
          <w:sz w:val="28"/>
          <w:szCs w:val="28"/>
        </w:rPr>
        <w:t>Рекомендовать администрации города Перми до 01.11.2016 проработать вопрос</w:t>
      </w:r>
      <w:r w:rsidR="004940EB" w:rsidRPr="00B54BAE">
        <w:rPr>
          <w:rFonts w:ascii="Times New Roman" w:hAnsi="Times New Roman"/>
          <w:sz w:val="28"/>
          <w:szCs w:val="28"/>
        </w:rPr>
        <w:t>:</w:t>
      </w:r>
    </w:p>
    <w:p w:rsidR="004940EB" w:rsidRPr="00B54BAE" w:rsidRDefault="004940EB" w:rsidP="004940E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54BAE">
        <w:rPr>
          <w:rFonts w:ascii="Times New Roman" w:hAnsi="Times New Roman"/>
          <w:sz w:val="28"/>
          <w:szCs w:val="28"/>
        </w:rPr>
        <w:t>2.1 о порядке осуществления мероприятий, направленных на обеспечение соблюдения сельскохозяйственными производителями обязанности по реализации исключительно сельскохозяйственной продукции во временных и передвижных сооружениях, право на размещение которых предоставлено без проведения торгов, а также расторжения договора в случае реализации на указанных объектах иных видов продукции, выполнения работ, оказания услуг;</w:t>
      </w:r>
    </w:p>
    <w:p w:rsidR="004940EB" w:rsidRDefault="004940EB" w:rsidP="004940E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4BAE">
        <w:rPr>
          <w:sz w:val="28"/>
          <w:szCs w:val="28"/>
        </w:rPr>
        <w:t>2.2 о порядке заключения договора на размещение нестационарного торгового объекта с сельскохозяйственными товаропроизводителями, подавшими заявление о заключении договора на размещение нестационарного торгового объекта на одно и то же место</w:t>
      </w:r>
      <w:r>
        <w:rPr>
          <w:sz w:val="28"/>
          <w:szCs w:val="28"/>
        </w:rPr>
        <w:t>.</w:t>
      </w:r>
    </w:p>
    <w:p w:rsidR="002434C5" w:rsidRPr="007A000F" w:rsidRDefault="004940EB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2434C5" w:rsidRPr="007A000F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2434C5" w:rsidRPr="007A000F" w:rsidRDefault="004940EB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434C5" w:rsidRPr="007A000F">
        <w:rPr>
          <w:rFonts w:eastAsia="Calibri"/>
          <w:sz w:val="28"/>
          <w:szCs w:val="28"/>
          <w:lang w:eastAsia="en-US"/>
        </w:rPr>
        <w:t xml:space="preserve">. Опубликовать настоящее решение в печатном средстве массовой информации </w:t>
      </w:r>
      <w:r>
        <w:rPr>
          <w:rFonts w:eastAsia="Calibri"/>
          <w:sz w:val="28"/>
          <w:szCs w:val="28"/>
          <w:lang w:eastAsia="en-US"/>
        </w:rPr>
        <w:t>«</w:t>
      </w:r>
      <w:r w:rsidR="002434C5" w:rsidRPr="007A000F">
        <w:rPr>
          <w:rFonts w:eastAsia="Calibri"/>
          <w:sz w:val="28"/>
          <w:szCs w:val="28"/>
          <w:lang w:eastAsia="en-US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eastAsia="Calibri"/>
          <w:sz w:val="28"/>
          <w:szCs w:val="28"/>
          <w:lang w:eastAsia="en-US"/>
        </w:rPr>
        <w:t>»</w:t>
      </w:r>
      <w:r w:rsidR="002434C5" w:rsidRPr="007A000F">
        <w:rPr>
          <w:rFonts w:eastAsia="Calibri"/>
          <w:sz w:val="28"/>
          <w:szCs w:val="28"/>
          <w:lang w:eastAsia="en-US"/>
        </w:rPr>
        <w:t>.</w:t>
      </w:r>
    </w:p>
    <w:p w:rsidR="002434C5" w:rsidRPr="007A000F" w:rsidRDefault="004940EB" w:rsidP="007A00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434C5" w:rsidRPr="007A000F"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:rsidR="00C660FD" w:rsidRPr="007A000F" w:rsidRDefault="00C660FD" w:rsidP="007A000F">
      <w:pPr>
        <w:pStyle w:val="ad"/>
        <w:ind w:firstLine="709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2434C5" w:rsidRDefault="002434C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2434C5" w:rsidRDefault="002434C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B3FE4">
      <w:rPr>
        <w:noProof/>
        <w:sz w:val="16"/>
        <w:szCs w:val="16"/>
        <w:u w:val="single"/>
      </w:rPr>
      <w:t>26.08.2016 16:36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B3FE4">
      <w:rPr>
        <w:noProof/>
        <w:sz w:val="16"/>
        <w:szCs w:val="16"/>
        <w:u w:val="single"/>
      </w:rPr>
      <w:t>решение № 170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B3FE4">
      <w:rPr>
        <w:noProof/>
        <w:snapToGrid w:val="0"/>
        <w:sz w:val="16"/>
      </w:rPr>
      <w:t>26.08.2016 16:36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B3FE4">
      <w:rPr>
        <w:noProof/>
        <w:snapToGrid w:val="0"/>
        <w:sz w:val="16"/>
      </w:rPr>
      <w:t>решение № 170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269380"/>
      <w:docPartObj>
        <w:docPartGallery w:val="Page Numbers (Top of Page)"/>
        <w:docPartUnique/>
      </w:docPartObj>
    </w:sdtPr>
    <w:sdtEndPr/>
    <w:sdtContent>
      <w:p w:rsidR="004940EB" w:rsidRDefault="004940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FE4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55CD"/>
    <w:multiLevelType w:val="multilevel"/>
    <w:tmpl w:val="9F6C61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iCe/c5IuyNGeaEleyalr2J6aBjP08jzqeTCwQJYzH3Ec9qV/mSfyznH0dml/Im8g4nqKfhYH8g0VwLtbOEEtA==" w:salt="FfRKZOT+yy0IFGxzPrJC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4DE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0E65"/>
    <w:rsid w:val="001D23A5"/>
    <w:rsid w:val="001E7948"/>
    <w:rsid w:val="001F56C7"/>
    <w:rsid w:val="00205EFB"/>
    <w:rsid w:val="00220236"/>
    <w:rsid w:val="00220DAE"/>
    <w:rsid w:val="00221413"/>
    <w:rsid w:val="00242CE0"/>
    <w:rsid w:val="002434C5"/>
    <w:rsid w:val="00256217"/>
    <w:rsid w:val="00265FBA"/>
    <w:rsid w:val="00271143"/>
    <w:rsid w:val="00277231"/>
    <w:rsid w:val="002818FB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CF6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40E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000F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73793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3FE4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77F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598CDDA-6889-41D7-9FAF-1C34E100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4940EB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937F8F26580B519C3582C80BFD14CDF62AEAE9A398093AD96FD179FA15720238F0644A3103B9E8432CD70OBW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37F8F26580B519C3582C80BFD14CDF62AEAE9A398093AD96FD179FA15720238F0644A3103BO9WD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98CF-EF5C-4E0F-B01C-E051CD2B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5081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2016-08-26T11:36:00Z</cp:lastPrinted>
  <dcterms:created xsi:type="dcterms:W3CDTF">2016-08-26T10:10:00Z</dcterms:created>
  <dcterms:modified xsi:type="dcterms:W3CDTF">2016-08-26T11:37:00Z</dcterms:modified>
</cp:coreProperties>
</file>