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52" w:rsidRPr="004F711E" w:rsidRDefault="004F711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Перми от 02 сентября 2011 г. № 459 «</w:t>
      </w:r>
      <w:r w:rsidR="008B3152" w:rsidRPr="004F711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8B3152" w:rsidRPr="004F711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расходного обязательства Пермского городского округа по вопросам местного значения в сфере организации мест массового отдыха у воды на территории города Перми»</w:t>
      </w:r>
    </w:p>
    <w:p w:rsidR="008B3152" w:rsidRPr="001D6B38" w:rsidRDefault="008B3152">
      <w:pPr>
        <w:pStyle w:val="ConsPlusNormal"/>
        <w:jc w:val="both"/>
        <w:rPr>
          <w:sz w:val="28"/>
          <w:szCs w:val="28"/>
        </w:rPr>
      </w:pPr>
    </w:p>
    <w:p w:rsidR="008B3152" w:rsidRPr="001D6B38" w:rsidRDefault="008B3152" w:rsidP="00DE7224">
      <w:pPr>
        <w:pStyle w:val="ConsPlusNormal"/>
        <w:ind w:firstLine="540"/>
        <w:jc w:val="both"/>
        <w:rPr>
          <w:sz w:val="28"/>
          <w:szCs w:val="28"/>
        </w:rPr>
      </w:pPr>
      <w:r w:rsidRPr="001D6B38">
        <w:rPr>
          <w:sz w:val="28"/>
          <w:szCs w:val="28"/>
        </w:rPr>
        <w:t xml:space="preserve">В </w:t>
      </w:r>
      <w:r w:rsidR="00DE7224">
        <w:rPr>
          <w:sz w:val="28"/>
          <w:szCs w:val="28"/>
        </w:rPr>
        <w:t xml:space="preserve">целях актуализации </w:t>
      </w:r>
      <w:r w:rsidR="00737418">
        <w:rPr>
          <w:sz w:val="28"/>
          <w:szCs w:val="28"/>
        </w:rPr>
        <w:t>нормативных правовых документов</w:t>
      </w:r>
      <w:r w:rsidR="00E4797C">
        <w:rPr>
          <w:sz w:val="28"/>
          <w:szCs w:val="28"/>
        </w:rPr>
        <w:t xml:space="preserve"> в сфере организации мест массового отдыха у воды на территории города Перми</w:t>
      </w:r>
      <w:r w:rsidR="00BD6C46">
        <w:rPr>
          <w:sz w:val="28"/>
          <w:szCs w:val="28"/>
        </w:rPr>
        <w:t xml:space="preserve"> администрация города Перми </w:t>
      </w:r>
      <w:r w:rsidR="005D7EA5">
        <w:rPr>
          <w:sz w:val="28"/>
          <w:szCs w:val="28"/>
        </w:rPr>
        <w:t>ПОСТАНОВЛЯЕТ</w:t>
      </w:r>
      <w:bookmarkStart w:id="0" w:name="_GoBack"/>
      <w:bookmarkEnd w:id="0"/>
      <w:r w:rsidR="00BD6C46">
        <w:rPr>
          <w:sz w:val="28"/>
          <w:szCs w:val="28"/>
        </w:rPr>
        <w:t>:</w:t>
      </w:r>
    </w:p>
    <w:p w:rsidR="008B3152" w:rsidRPr="001D6B38" w:rsidRDefault="008B3152">
      <w:pPr>
        <w:pStyle w:val="ConsPlusNormal"/>
        <w:ind w:firstLine="540"/>
        <w:jc w:val="both"/>
        <w:rPr>
          <w:sz w:val="28"/>
          <w:szCs w:val="28"/>
        </w:rPr>
      </w:pPr>
      <w:r w:rsidRPr="001D6B38">
        <w:rPr>
          <w:sz w:val="28"/>
          <w:szCs w:val="28"/>
        </w:rPr>
        <w:t xml:space="preserve">1. </w:t>
      </w:r>
      <w:r w:rsidR="003A3CAF">
        <w:rPr>
          <w:sz w:val="28"/>
          <w:szCs w:val="28"/>
        </w:rPr>
        <w:t>Внести в постановление администрации города Перми от 02 сентября 2011 г. № 459 «Об установлении расходного обязательства Пермского городского округа по вопросам местного значения в сфере организации мест массового отдыха у воды» следующие изменения:</w:t>
      </w:r>
    </w:p>
    <w:p w:rsidR="008B3152" w:rsidRDefault="00667B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795B">
        <w:rPr>
          <w:sz w:val="28"/>
          <w:szCs w:val="28"/>
        </w:rPr>
        <w:t xml:space="preserve">пункт 2 </w:t>
      </w:r>
      <w:r w:rsidR="00BD42CC">
        <w:rPr>
          <w:sz w:val="28"/>
          <w:szCs w:val="28"/>
        </w:rPr>
        <w:t>изложить в редакции:</w:t>
      </w:r>
    </w:p>
    <w:p w:rsidR="00BD42CC" w:rsidRPr="001D6B38" w:rsidRDefault="00BD42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«Определить, что данное расходное обязательство осуществляется при поставке товаров, выполнении работ, оказании услуг в сфере организации мест массового отдыха у воды на территории города Перми по следующим направлениям расходов:</w:t>
      </w:r>
    </w:p>
    <w:p w:rsidR="008B3152" w:rsidRDefault="008B3152">
      <w:pPr>
        <w:pStyle w:val="ConsPlusNormal"/>
        <w:ind w:firstLine="540"/>
        <w:jc w:val="both"/>
        <w:rPr>
          <w:sz w:val="28"/>
          <w:szCs w:val="28"/>
        </w:rPr>
      </w:pPr>
      <w:r w:rsidRPr="001D6B38">
        <w:rPr>
          <w:sz w:val="28"/>
          <w:szCs w:val="28"/>
        </w:rPr>
        <w:t>подготовка мест массового отдыха у воды к купальному сезону;</w:t>
      </w:r>
    </w:p>
    <w:p w:rsidR="00E8479A" w:rsidRDefault="00E8479A">
      <w:pPr>
        <w:pStyle w:val="ConsPlusNormal"/>
        <w:ind w:firstLine="540"/>
        <w:jc w:val="both"/>
        <w:rPr>
          <w:sz w:val="28"/>
          <w:szCs w:val="28"/>
        </w:rPr>
      </w:pPr>
      <w:r w:rsidRPr="00E91F76">
        <w:rPr>
          <w:sz w:val="28"/>
          <w:szCs w:val="28"/>
        </w:rPr>
        <w:t>анализ (пробы) воды, песка;</w:t>
      </w:r>
    </w:p>
    <w:p w:rsidR="00E91F76" w:rsidRDefault="00E91F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монтаж (демонтаж) спасательного поста;</w:t>
      </w:r>
    </w:p>
    <w:p w:rsidR="00E91F76" w:rsidRPr="001D6B38" w:rsidRDefault="00E91F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монтаж (демонтаж), ремонт, покраска малых архитектурных форм (МАФ);</w:t>
      </w:r>
    </w:p>
    <w:p w:rsidR="009D172B" w:rsidRDefault="008B3152" w:rsidP="00855EE8">
      <w:pPr>
        <w:pStyle w:val="ConsPlusNormal"/>
        <w:ind w:firstLine="540"/>
        <w:jc w:val="both"/>
        <w:rPr>
          <w:sz w:val="28"/>
          <w:szCs w:val="28"/>
        </w:rPr>
      </w:pPr>
      <w:r w:rsidRPr="001D6B38">
        <w:rPr>
          <w:sz w:val="28"/>
          <w:szCs w:val="28"/>
        </w:rPr>
        <w:t>содержание мест массового отдыха у воды;</w:t>
      </w:r>
    </w:p>
    <w:p w:rsidR="00855EE8" w:rsidRPr="003A1DD2" w:rsidRDefault="00855EE8" w:rsidP="00855E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1DD2">
        <w:rPr>
          <w:sz w:val="28"/>
          <w:szCs w:val="28"/>
        </w:rPr>
        <w:t>. Настоящее Постановление вступает в силу с 1 января 2017 г.</w:t>
      </w:r>
    </w:p>
    <w:p w:rsidR="00855EE8" w:rsidRPr="003A1DD2" w:rsidRDefault="00855EE8" w:rsidP="00855E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1DD2">
        <w:rPr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55EE8" w:rsidRDefault="00855EE8" w:rsidP="00855E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855EE8" w:rsidRDefault="00855EE8" w:rsidP="00855EE8">
      <w:pPr>
        <w:pStyle w:val="ConsPlusNormal"/>
        <w:ind w:firstLine="540"/>
        <w:jc w:val="both"/>
        <w:rPr>
          <w:sz w:val="28"/>
          <w:szCs w:val="28"/>
        </w:rPr>
      </w:pPr>
    </w:p>
    <w:p w:rsidR="009D172B" w:rsidRDefault="009D172B" w:rsidP="009D172B">
      <w:pPr>
        <w:pStyle w:val="ConsPlusNormal"/>
        <w:jc w:val="both"/>
        <w:rPr>
          <w:sz w:val="28"/>
          <w:szCs w:val="28"/>
        </w:rPr>
      </w:pPr>
    </w:p>
    <w:p w:rsidR="008B3152" w:rsidRPr="00751BAD" w:rsidRDefault="008B3152" w:rsidP="009D172B">
      <w:pPr>
        <w:pStyle w:val="ConsPlusNormal"/>
        <w:jc w:val="both"/>
        <w:rPr>
          <w:sz w:val="28"/>
          <w:szCs w:val="28"/>
        </w:rPr>
      </w:pPr>
      <w:r w:rsidRPr="00751BAD">
        <w:rPr>
          <w:sz w:val="28"/>
          <w:szCs w:val="28"/>
        </w:rPr>
        <w:t>Глава администрации города Перми</w:t>
      </w:r>
      <w:r w:rsidR="009D172B">
        <w:rPr>
          <w:sz w:val="28"/>
          <w:szCs w:val="28"/>
        </w:rPr>
        <w:tab/>
      </w:r>
      <w:r w:rsidR="009D172B">
        <w:rPr>
          <w:sz w:val="28"/>
          <w:szCs w:val="28"/>
        </w:rPr>
        <w:tab/>
      </w:r>
      <w:r w:rsidR="009D172B">
        <w:rPr>
          <w:sz w:val="28"/>
          <w:szCs w:val="28"/>
        </w:rPr>
        <w:tab/>
      </w:r>
      <w:r w:rsidR="009D172B">
        <w:rPr>
          <w:sz w:val="28"/>
          <w:szCs w:val="28"/>
        </w:rPr>
        <w:tab/>
        <w:t xml:space="preserve">       Д.И.Самойлов</w:t>
      </w:r>
    </w:p>
    <w:p w:rsidR="008B3152" w:rsidRPr="001D6B38" w:rsidRDefault="008B3152">
      <w:pPr>
        <w:pStyle w:val="ConsPlusNormal"/>
        <w:jc w:val="both"/>
        <w:rPr>
          <w:sz w:val="28"/>
          <w:szCs w:val="28"/>
        </w:rPr>
      </w:pPr>
    </w:p>
    <w:p w:rsidR="008B3152" w:rsidRPr="001D6B38" w:rsidRDefault="008B3152">
      <w:pPr>
        <w:pStyle w:val="ConsPlusNormal"/>
        <w:jc w:val="both"/>
        <w:rPr>
          <w:sz w:val="28"/>
          <w:szCs w:val="28"/>
        </w:rPr>
      </w:pPr>
    </w:p>
    <w:p w:rsidR="009361CB" w:rsidRPr="001D6B38" w:rsidRDefault="009361CB">
      <w:pPr>
        <w:rPr>
          <w:sz w:val="28"/>
          <w:szCs w:val="28"/>
        </w:rPr>
      </w:pPr>
    </w:p>
    <w:sectPr w:rsidR="009361CB" w:rsidRPr="001D6B38" w:rsidSect="004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52"/>
    <w:rsid w:val="00044258"/>
    <w:rsid w:val="001D6B38"/>
    <w:rsid w:val="002A38D6"/>
    <w:rsid w:val="0035396F"/>
    <w:rsid w:val="003A3CAF"/>
    <w:rsid w:val="003A7E5C"/>
    <w:rsid w:val="003E6E02"/>
    <w:rsid w:val="004F711E"/>
    <w:rsid w:val="005D7EA5"/>
    <w:rsid w:val="00611589"/>
    <w:rsid w:val="00667B4D"/>
    <w:rsid w:val="006F3B80"/>
    <w:rsid w:val="00737418"/>
    <w:rsid w:val="00746FCC"/>
    <w:rsid w:val="00751BAD"/>
    <w:rsid w:val="00852E40"/>
    <w:rsid w:val="00855EE8"/>
    <w:rsid w:val="008B3152"/>
    <w:rsid w:val="009361CB"/>
    <w:rsid w:val="009428BC"/>
    <w:rsid w:val="009D172B"/>
    <w:rsid w:val="00A00CA9"/>
    <w:rsid w:val="00A9795B"/>
    <w:rsid w:val="00AD5101"/>
    <w:rsid w:val="00BD42CC"/>
    <w:rsid w:val="00BD6217"/>
    <w:rsid w:val="00BD6C46"/>
    <w:rsid w:val="00DD1994"/>
    <w:rsid w:val="00DE7224"/>
    <w:rsid w:val="00E4797C"/>
    <w:rsid w:val="00E8479A"/>
    <w:rsid w:val="00E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152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8B3152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8B315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152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8B3152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8B315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Фогель  Светлана Геннадьевна</cp:lastModifiedBy>
  <cp:revision>20</cp:revision>
  <dcterms:created xsi:type="dcterms:W3CDTF">2016-09-26T11:42:00Z</dcterms:created>
  <dcterms:modified xsi:type="dcterms:W3CDTF">2016-09-27T07:00:00Z</dcterms:modified>
</cp:coreProperties>
</file>