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C507E5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<v:textbox inset="0,0,0,0">
              <w:txbxContent>
                <w:p w:rsidR="00034F4F" w:rsidRDefault="00034F4F">
                  <w:pPr>
                    <w:pStyle w:val="aa"/>
                    <w:tabs>
                      <w:tab w:val="clear" w:pos="4153"/>
                      <w:tab w:val="clear" w:pos="8306"/>
                    </w:tabs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8320" cy="669925"/>
                        <wp:effectExtent l="0" t="0" r="508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20" cy="66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4F4F" w:rsidRDefault="00034F4F" w:rsidP="000F66E3">
                  <w:pPr>
                    <w:pStyle w:val="a3"/>
                    <w:spacing w:line="360" w:lineRule="auto"/>
                    <w:rPr>
                      <w:sz w:val="36"/>
                    </w:rPr>
                  </w:pPr>
                  <w:r>
                    <w:rPr>
                      <w:sz w:val="36"/>
                    </w:rPr>
                    <w:t>Пермская городская Дума</w:t>
                  </w:r>
                </w:p>
                <w:p w:rsidR="00034F4F" w:rsidRDefault="00034F4F" w:rsidP="0066009D">
                  <w:pPr>
                    <w:widowControl w:val="0"/>
                    <w:jc w:val="center"/>
                    <w:rPr>
                      <w:snapToGrid w:val="0"/>
                      <w:sz w:val="32"/>
                    </w:rPr>
                  </w:pPr>
                  <w:r>
                    <w:rPr>
                      <w:snapToGrid w:val="0"/>
                      <w:sz w:val="32"/>
                    </w:rPr>
                    <w:t>Р Е Ш Е Н И Е</w:t>
                  </w:r>
                </w:p>
                <w:p w:rsidR="00034F4F" w:rsidRPr="00573676" w:rsidRDefault="00034F4F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034F4F" w:rsidRPr="00573676" w:rsidRDefault="00034F4F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034F4F" w:rsidRPr="00573676" w:rsidRDefault="00034F4F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  <w:p w:rsidR="00034F4F" w:rsidRPr="00573676" w:rsidRDefault="00034F4F" w:rsidP="0066009D">
                  <w:pPr>
                    <w:widowControl w:val="0"/>
                    <w:jc w:val="center"/>
                    <w:rPr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C507E5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w:pict>
          <v:shape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<v:textbox>
              <w:txbxContent>
                <w:p w:rsidR="00034F4F" w:rsidRPr="00FD0A67" w:rsidRDefault="00034F4F" w:rsidP="009E1DC9">
                  <w:pPr>
                    <w:jc w:val="right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№ 270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<v:textbox>
              <w:txbxContent>
                <w:p w:rsidR="00034F4F" w:rsidRPr="00170172" w:rsidRDefault="00034F4F" w:rsidP="00AE3B97">
                  <w:pPr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20.12.2016</w:t>
                  </w:r>
                </w:p>
              </w:txbxContent>
            </v:textbox>
          </v:shape>
        </w:pic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AE3B97" w:rsidRDefault="004B5CA1" w:rsidP="00AE3B97">
      <w:pPr>
        <w:autoSpaceDE w:val="0"/>
        <w:autoSpaceDN w:val="0"/>
        <w:adjustRightInd w:val="0"/>
        <w:spacing w:before="48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B5CA1">
        <w:rPr>
          <w:rFonts w:eastAsia="Calibri"/>
          <w:b/>
          <w:bCs/>
          <w:sz w:val="28"/>
          <w:szCs w:val="28"/>
          <w:lang w:eastAsia="en-US"/>
        </w:rPr>
        <w:t>О внесении изменений в решение Пермской городской Думы</w:t>
      </w:r>
    </w:p>
    <w:p w:rsidR="004B5CA1" w:rsidRPr="004B5CA1" w:rsidRDefault="004B5CA1" w:rsidP="00AE3B97">
      <w:pPr>
        <w:autoSpaceDE w:val="0"/>
        <w:autoSpaceDN w:val="0"/>
        <w:adjustRightInd w:val="0"/>
        <w:spacing w:after="48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B5CA1">
        <w:rPr>
          <w:rFonts w:eastAsia="Calibri"/>
          <w:b/>
          <w:bCs/>
          <w:sz w:val="28"/>
          <w:szCs w:val="28"/>
          <w:lang w:eastAsia="en-US"/>
        </w:rPr>
        <w:t>от 17.12.2010 №</w:t>
      </w:r>
      <w:r w:rsidR="00AE3B97">
        <w:rPr>
          <w:rFonts w:eastAsia="Calibri"/>
          <w:b/>
          <w:bCs/>
          <w:sz w:val="28"/>
          <w:szCs w:val="28"/>
          <w:lang w:eastAsia="en-US"/>
        </w:rPr>
        <w:t> </w:t>
      </w:r>
      <w:r w:rsidRPr="004B5CA1">
        <w:rPr>
          <w:rFonts w:eastAsia="Calibri"/>
          <w:b/>
          <w:bCs/>
          <w:sz w:val="28"/>
          <w:szCs w:val="28"/>
          <w:lang w:eastAsia="en-US"/>
        </w:rPr>
        <w:t>205 «Об утверждении Генерального плана города Перми»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4B5CA1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4B5CA1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 Градостроительного кодекса Российской Федерации, </w:t>
      </w:r>
      <w:hyperlink r:id="rId11" w:history="1">
        <w:r w:rsidRPr="004B5CA1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 Федерального закона от 06.10.2003 </w:t>
      </w:r>
      <w:r w:rsidR="00BC7317">
        <w:rPr>
          <w:rFonts w:eastAsia="Calibri"/>
          <w:sz w:val="28"/>
          <w:szCs w:val="28"/>
          <w:lang w:eastAsia="en-US"/>
        </w:rPr>
        <w:t xml:space="preserve">    </w:t>
      </w:r>
      <w:r w:rsidRPr="004B5CA1">
        <w:rPr>
          <w:rFonts w:eastAsia="Calibri"/>
          <w:sz w:val="28"/>
          <w:szCs w:val="28"/>
          <w:lang w:eastAsia="en-US"/>
        </w:rPr>
        <w:t>№</w:t>
      </w:r>
      <w:r w:rsidR="00BC731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131-ФЗ «Об общих принципах организации местного самоуправления в Российской Федерации», Уставом города Перми </w:t>
      </w:r>
    </w:p>
    <w:p w:rsidR="004B5CA1" w:rsidRPr="004B5CA1" w:rsidRDefault="004B5CA1" w:rsidP="004B5CA1">
      <w:pPr>
        <w:spacing w:before="240" w:after="240"/>
        <w:jc w:val="center"/>
        <w:rPr>
          <w:sz w:val="28"/>
          <w:szCs w:val="28"/>
        </w:rPr>
      </w:pPr>
      <w:r w:rsidRPr="004B5CA1">
        <w:rPr>
          <w:sz w:val="28"/>
          <w:szCs w:val="28"/>
        </w:rPr>
        <w:t xml:space="preserve">Пермская городская Дума </w:t>
      </w:r>
      <w:r w:rsidRPr="004B5CA1">
        <w:rPr>
          <w:b/>
          <w:bCs/>
          <w:spacing w:val="60"/>
          <w:sz w:val="28"/>
          <w:szCs w:val="28"/>
        </w:rPr>
        <w:t>решила</w:t>
      </w:r>
      <w:r w:rsidRPr="004B5CA1">
        <w:rPr>
          <w:sz w:val="28"/>
          <w:szCs w:val="28"/>
        </w:rPr>
        <w:t>: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Внести в </w:t>
      </w:r>
      <w:hyperlink r:id="rId12" w:history="1">
        <w:r w:rsidRPr="004B5CA1">
          <w:rPr>
            <w:rFonts w:eastAsia="Calibri"/>
            <w:sz w:val="28"/>
            <w:szCs w:val="28"/>
            <w:lang w:eastAsia="en-US"/>
          </w:rPr>
          <w:t>решение</w:t>
        </w:r>
      </w:hyperlink>
      <w:r w:rsidRPr="004B5CA1">
        <w:rPr>
          <w:rFonts w:eastAsia="Calibri"/>
          <w:sz w:val="28"/>
          <w:szCs w:val="28"/>
          <w:lang w:eastAsia="en-US"/>
        </w:rPr>
        <w:t xml:space="preserve"> Пермской городской Думы от 17.12.2010 №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205 «Об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утверждении Генерального плана города Перми» (в редакциях решений Пермской городской Думы от 30.08.2011 № 175, от 28.01.2014 № 2, от 28.01.2014 № 3, от 22.04.2014 № 86</w:t>
      </w:r>
      <w:r w:rsidR="00C85D4F">
        <w:rPr>
          <w:rFonts w:eastAsia="Calibri"/>
          <w:sz w:val="28"/>
          <w:szCs w:val="28"/>
          <w:lang w:eastAsia="en-US"/>
        </w:rPr>
        <w:t>, от 20.12.2016 № 269</w:t>
      </w:r>
      <w:r w:rsidRPr="004B5CA1">
        <w:rPr>
          <w:rFonts w:eastAsia="Calibri"/>
          <w:sz w:val="28"/>
          <w:szCs w:val="28"/>
          <w:lang w:eastAsia="en-US"/>
        </w:rPr>
        <w:t>) изменения: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1.1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в отношении особо охраняемой природной территории – охраняемого природного ландшафта «Черняевский лес» в приложении 3 фрагмент карты 1, ограниченный вершинами сетки деления территории с индексами </w:t>
      </w:r>
      <w:r w:rsidRPr="004B5CA1">
        <w:rPr>
          <w:rFonts w:eastAsia="Calibri"/>
          <w:sz w:val="28"/>
          <w:szCs w:val="28"/>
          <w:lang w:val="en-US" w:eastAsia="en-US"/>
        </w:rPr>
        <w:t>AT</w:t>
      </w:r>
      <w:r w:rsidRPr="004B5CA1">
        <w:rPr>
          <w:rFonts w:eastAsia="Calibri"/>
          <w:sz w:val="28"/>
          <w:szCs w:val="28"/>
          <w:lang w:eastAsia="en-US"/>
        </w:rPr>
        <w:t xml:space="preserve">85, </w:t>
      </w:r>
      <w:r w:rsidRPr="004B5CA1">
        <w:rPr>
          <w:rFonts w:eastAsia="Calibri"/>
          <w:sz w:val="28"/>
          <w:szCs w:val="28"/>
          <w:lang w:val="en-US" w:eastAsia="en-US"/>
        </w:rPr>
        <w:t>AW</w:t>
      </w:r>
      <w:r w:rsidRPr="004B5CA1">
        <w:rPr>
          <w:rFonts w:eastAsia="Calibri"/>
          <w:sz w:val="28"/>
          <w:szCs w:val="28"/>
          <w:lang w:eastAsia="en-US"/>
        </w:rPr>
        <w:t xml:space="preserve">85, </w:t>
      </w:r>
      <w:r w:rsidRPr="004B5CA1">
        <w:rPr>
          <w:rFonts w:eastAsia="Calibri"/>
          <w:sz w:val="28"/>
          <w:szCs w:val="28"/>
          <w:lang w:val="en-US" w:eastAsia="en-US"/>
        </w:rPr>
        <w:t>AW</w:t>
      </w:r>
      <w:r w:rsidRPr="004B5CA1">
        <w:rPr>
          <w:rFonts w:eastAsia="Calibri"/>
          <w:sz w:val="28"/>
          <w:szCs w:val="28"/>
          <w:lang w:eastAsia="en-US"/>
        </w:rPr>
        <w:t xml:space="preserve">89, </w:t>
      </w:r>
      <w:r w:rsidRPr="004B5CA1">
        <w:rPr>
          <w:rFonts w:eastAsia="Calibri"/>
          <w:sz w:val="28"/>
          <w:szCs w:val="28"/>
          <w:lang w:val="en-US" w:eastAsia="en-US"/>
        </w:rPr>
        <w:t>AT</w:t>
      </w:r>
      <w:r w:rsidRPr="004B5CA1">
        <w:rPr>
          <w:rFonts w:eastAsia="Calibri"/>
          <w:sz w:val="28"/>
          <w:szCs w:val="28"/>
          <w:lang w:eastAsia="en-US"/>
        </w:rPr>
        <w:t>89, изложить в редакции согласно приложению 1 к настоящему решению;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1.2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в отношении территории бывшего ОАО «Морион», примыкающей к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СТН-В6 и СТН-В8, в приложении 3 фрагмент карты 1, ограниченный вершинами сетки деления территории с индексами </w:t>
      </w:r>
      <w:r w:rsidRPr="004B5CA1">
        <w:rPr>
          <w:rFonts w:eastAsia="Calibri"/>
          <w:sz w:val="28"/>
          <w:szCs w:val="28"/>
          <w:lang w:val="en-US" w:eastAsia="en-US"/>
        </w:rPr>
        <w:t>AW</w:t>
      </w:r>
      <w:r w:rsidRPr="004B5CA1">
        <w:rPr>
          <w:rFonts w:eastAsia="Calibri"/>
          <w:sz w:val="28"/>
          <w:szCs w:val="28"/>
          <w:lang w:eastAsia="en-US"/>
        </w:rPr>
        <w:t xml:space="preserve">87, </w:t>
      </w:r>
      <w:r w:rsidRPr="004B5CA1">
        <w:rPr>
          <w:rFonts w:eastAsia="Calibri"/>
          <w:sz w:val="28"/>
          <w:szCs w:val="28"/>
          <w:lang w:val="en-US" w:eastAsia="en-US"/>
        </w:rPr>
        <w:t>AY</w:t>
      </w:r>
      <w:r w:rsidRPr="004B5CA1">
        <w:rPr>
          <w:rFonts w:eastAsia="Calibri"/>
          <w:sz w:val="28"/>
          <w:szCs w:val="28"/>
          <w:lang w:eastAsia="en-US"/>
        </w:rPr>
        <w:t xml:space="preserve">87, </w:t>
      </w:r>
      <w:r w:rsidRPr="004B5CA1">
        <w:rPr>
          <w:rFonts w:eastAsia="Calibri"/>
          <w:sz w:val="28"/>
          <w:szCs w:val="28"/>
          <w:lang w:val="en-US" w:eastAsia="en-US"/>
        </w:rPr>
        <w:t>AY</w:t>
      </w:r>
      <w:r w:rsidRPr="004B5CA1">
        <w:rPr>
          <w:rFonts w:eastAsia="Calibri"/>
          <w:sz w:val="28"/>
          <w:szCs w:val="28"/>
          <w:lang w:eastAsia="en-US"/>
        </w:rPr>
        <w:t xml:space="preserve">90, </w:t>
      </w:r>
      <w:r w:rsidRPr="004B5CA1">
        <w:rPr>
          <w:rFonts w:eastAsia="Calibri"/>
          <w:sz w:val="28"/>
          <w:szCs w:val="28"/>
          <w:lang w:val="en-US" w:eastAsia="en-US"/>
        </w:rPr>
        <w:t>AW</w:t>
      </w:r>
      <w:r w:rsidRPr="004B5CA1">
        <w:rPr>
          <w:rFonts w:eastAsia="Calibri"/>
          <w:sz w:val="28"/>
          <w:szCs w:val="28"/>
          <w:lang w:eastAsia="en-US"/>
        </w:rPr>
        <w:t>90, изложить в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редакции согласно приложению 2 к настоящему решению;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1.3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в отношении территории бывшего ОАО «Пермский завод смазок и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СОЖ», примыкающей к СТН-Г4, в приложении 3 фрагмент карты 1, ограниченный вершинами сетки деления территории с индексами </w:t>
      </w:r>
      <w:r w:rsidRPr="004B5CA1">
        <w:rPr>
          <w:rFonts w:eastAsia="Calibri"/>
          <w:sz w:val="28"/>
          <w:szCs w:val="28"/>
          <w:lang w:val="en-US" w:eastAsia="en-US"/>
        </w:rPr>
        <w:t>BA</w:t>
      </w:r>
      <w:r w:rsidRPr="004B5CA1">
        <w:rPr>
          <w:rFonts w:eastAsia="Calibri"/>
          <w:sz w:val="28"/>
          <w:szCs w:val="28"/>
          <w:lang w:eastAsia="en-US"/>
        </w:rPr>
        <w:t>96, B</w:t>
      </w:r>
      <w:r w:rsidRPr="004B5CA1">
        <w:rPr>
          <w:rFonts w:eastAsia="Calibri"/>
          <w:sz w:val="28"/>
          <w:szCs w:val="28"/>
          <w:lang w:val="en-US" w:eastAsia="en-US"/>
        </w:rPr>
        <w:t>C</w:t>
      </w:r>
      <w:r w:rsidRPr="004B5CA1">
        <w:rPr>
          <w:rFonts w:eastAsia="Calibri"/>
          <w:sz w:val="28"/>
          <w:szCs w:val="28"/>
          <w:lang w:eastAsia="en-US"/>
        </w:rPr>
        <w:t>96, B</w:t>
      </w:r>
      <w:r w:rsidRPr="004B5CA1">
        <w:rPr>
          <w:rFonts w:eastAsia="Calibri"/>
          <w:sz w:val="28"/>
          <w:szCs w:val="28"/>
          <w:lang w:val="en-US" w:eastAsia="en-US"/>
        </w:rPr>
        <w:t>C</w:t>
      </w:r>
      <w:r w:rsidRPr="004B5CA1">
        <w:rPr>
          <w:rFonts w:eastAsia="Calibri"/>
          <w:sz w:val="28"/>
          <w:szCs w:val="28"/>
          <w:lang w:eastAsia="en-US"/>
        </w:rPr>
        <w:t xml:space="preserve">99, </w:t>
      </w:r>
      <w:r w:rsidRPr="004B5CA1">
        <w:rPr>
          <w:rFonts w:eastAsia="Calibri"/>
          <w:sz w:val="28"/>
          <w:szCs w:val="28"/>
          <w:lang w:val="en-US" w:eastAsia="en-US"/>
        </w:rPr>
        <w:t>BA</w:t>
      </w:r>
      <w:r w:rsidRPr="004B5CA1">
        <w:rPr>
          <w:rFonts w:eastAsia="Calibri"/>
          <w:sz w:val="28"/>
          <w:szCs w:val="28"/>
          <w:lang w:eastAsia="en-US"/>
        </w:rPr>
        <w:t>99, изложить в редакции согласно приложению 3 к настоящему решению;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1.4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в отношении территории долины реки Егошихи, примыкающей</w:t>
      </w:r>
      <w:r w:rsidR="00AE3B97">
        <w:rPr>
          <w:rFonts w:eastAsia="Calibri"/>
          <w:sz w:val="28"/>
          <w:szCs w:val="28"/>
          <w:lang w:eastAsia="en-US"/>
        </w:rPr>
        <w:t xml:space="preserve"> </w:t>
      </w:r>
      <w:r w:rsidR="005250FF">
        <w:rPr>
          <w:rFonts w:eastAsia="Calibri"/>
          <w:sz w:val="28"/>
          <w:szCs w:val="28"/>
          <w:lang w:eastAsia="en-US"/>
        </w:rPr>
        <w:t xml:space="preserve">    </w:t>
      </w:r>
      <w:r w:rsidRPr="004B5CA1">
        <w:rPr>
          <w:rFonts w:eastAsia="Calibri"/>
          <w:sz w:val="28"/>
          <w:szCs w:val="28"/>
          <w:lang w:eastAsia="en-US"/>
        </w:rPr>
        <w:t>к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СТН-В2 (Чернышевского), в приложении 3 фрагмент карты 1, ограниченный вершинами сетки деления территории с индексами </w:t>
      </w:r>
      <w:r w:rsidRPr="004B5CA1">
        <w:rPr>
          <w:rFonts w:eastAsia="Calibri"/>
          <w:sz w:val="28"/>
          <w:szCs w:val="28"/>
          <w:lang w:val="en-US" w:eastAsia="en-US"/>
        </w:rPr>
        <w:t>BE</w:t>
      </w:r>
      <w:r w:rsidRPr="004B5CA1">
        <w:rPr>
          <w:rFonts w:eastAsia="Calibri"/>
          <w:sz w:val="28"/>
          <w:szCs w:val="28"/>
          <w:lang w:eastAsia="en-US"/>
        </w:rPr>
        <w:t xml:space="preserve">87, </w:t>
      </w:r>
      <w:r w:rsidRPr="004B5CA1">
        <w:rPr>
          <w:rFonts w:eastAsia="Calibri"/>
          <w:sz w:val="28"/>
          <w:szCs w:val="28"/>
          <w:lang w:val="en-US" w:eastAsia="en-US"/>
        </w:rPr>
        <w:t>BF</w:t>
      </w:r>
      <w:r w:rsidRPr="004B5CA1">
        <w:rPr>
          <w:rFonts w:eastAsia="Calibri"/>
          <w:sz w:val="28"/>
          <w:szCs w:val="28"/>
          <w:lang w:eastAsia="en-US"/>
        </w:rPr>
        <w:t xml:space="preserve">87, </w:t>
      </w:r>
      <w:r w:rsidRPr="004B5CA1">
        <w:rPr>
          <w:rFonts w:eastAsia="Calibri"/>
          <w:sz w:val="28"/>
          <w:szCs w:val="28"/>
          <w:lang w:val="en-US" w:eastAsia="en-US"/>
        </w:rPr>
        <w:t>BF</w:t>
      </w:r>
      <w:r w:rsidRPr="004B5CA1">
        <w:rPr>
          <w:rFonts w:eastAsia="Calibri"/>
          <w:sz w:val="28"/>
          <w:szCs w:val="28"/>
          <w:lang w:eastAsia="en-US"/>
        </w:rPr>
        <w:t xml:space="preserve">90, </w:t>
      </w:r>
      <w:r w:rsidRPr="004B5CA1">
        <w:rPr>
          <w:rFonts w:eastAsia="Calibri"/>
          <w:sz w:val="28"/>
          <w:szCs w:val="28"/>
          <w:lang w:val="en-US" w:eastAsia="en-US"/>
        </w:rPr>
        <w:t>BE</w:t>
      </w:r>
      <w:r w:rsidRPr="004B5CA1">
        <w:rPr>
          <w:rFonts w:eastAsia="Calibri"/>
          <w:sz w:val="28"/>
          <w:szCs w:val="28"/>
          <w:lang w:eastAsia="en-US"/>
        </w:rPr>
        <w:t>90, изложить в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редакции согласно приложению 4 к настоящему решению;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1.5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в отношении территории по ул</w:t>
      </w:r>
      <w:r w:rsidR="00DF09F9">
        <w:rPr>
          <w:rFonts w:eastAsia="Calibri"/>
          <w:sz w:val="28"/>
          <w:szCs w:val="28"/>
          <w:lang w:eastAsia="en-US"/>
        </w:rPr>
        <w:t xml:space="preserve">ице </w:t>
      </w:r>
      <w:r w:rsidRPr="004B5CA1">
        <w:rPr>
          <w:rFonts w:eastAsia="Calibri"/>
          <w:sz w:val="28"/>
          <w:szCs w:val="28"/>
          <w:lang w:eastAsia="en-US"/>
        </w:rPr>
        <w:t xml:space="preserve">Холмогорской, прилегающей </w:t>
      </w:r>
      <w:r w:rsidR="009C4A01">
        <w:rPr>
          <w:rFonts w:eastAsia="Calibri"/>
          <w:sz w:val="28"/>
          <w:szCs w:val="28"/>
          <w:lang w:eastAsia="en-US"/>
        </w:rPr>
        <w:t xml:space="preserve">   </w:t>
      </w:r>
      <w:r w:rsidRPr="004B5CA1">
        <w:rPr>
          <w:rFonts w:eastAsia="Calibri"/>
          <w:sz w:val="28"/>
          <w:szCs w:val="28"/>
          <w:lang w:eastAsia="en-US"/>
        </w:rPr>
        <w:t>к</w:t>
      </w:r>
      <w:r w:rsidR="009C4A01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СТН-Г7 (Юбилейный), в приложении 3 фрагмент карты 1, ограниченный вер</w:t>
      </w:r>
      <w:r w:rsidRPr="004B5CA1">
        <w:rPr>
          <w:rFonts w:eastAsia="Calibri"/>
          <w:sz w:val="28"/>
          <w:szCs w:val="28"/>
          <w:lang w:eastAsia="en-US"/>
        </w:rPr>
        <w:lastRenderedPageBreak/>
        <w:t>шинами сетки деления территории с индексами B</w:t>
      </w:r>
      <w:r w:rsidRPr="004B5CA1">
        <w:rPr>
          <w:rFonts w:eastAsia="Calibri"/>
          <w:sz w:val="28"/>
          <w:szCs w:val="28"/>
          <w:lang w:val="en-US" w:eastAsia="en-US"/>
        </w:rPr>
        <w:t>F</w:t>
      </w:r>
      <w:r w:rsidRPr="004B5CA1">
        <w:rPr>
          <w:rFonts w:eastAsia="Calibri"/>
          <w:sz w:val="28"/>
          <w:szCs w:val="28"/>
          <w:lang w:eastAsia="en-US"/>
        </w:rPr>
        <w:t>91, B</w:t>
      </w:r>
      <w:r w:rsidRPr="004B5CA1">
        <w:rPr>
          <w:rFonts w:eastAsia="Calibri"/>
          <w:sz w:val="28"/>
          <w:szCs w:val="28"/>
          <w:lang w:val="en-US" w:eastAsia="en-US"/>
        </w:rPr>
        <w:t>H</w:t>
      </w:r>
      <w:r w:rsidRPr="004B5CA1">
        <w:rPr>
          <w:rFonts w:eastAsia="Calibri"/>
          <w:sz w:val="28"/>
          <w:szCs w:val="28"/>
          <w:lang w:eastAsia="en-US"/>
        </w:rPr>
        <w:t>91, B</w:t>
      </w:r>
      <w:r w:rsidRPr="004B5CA1">
        <w:rPr>
          <w:rFonts w:eastAsia="Calibri"/>
          <w:sz w:val="28"/>
          <w:szCs w:val="28"/>
          <w:lang w:val="en-US" w:eastAsia="en-US"/>
        </w:rPr>
        <w:t>H</w:t>
      </w:r>
      <w:r w:rsidRPr="004B5CA1">
        <w:rPr>
          <w:rFonts w:eastAsia="Calibri"/>
          <w:sz w:val="28"/>
          <w:szCs w:val="28"/>
          <w:lang w:eastAsia="en-US"/>
        </w:rPr>
        <w:t>93, B</w:t>
      </w:r>
      <w:r w:rsidRPr="004B5CA1">
        <w:rPr>
          <w:rFonts w:eastAsia="Calibri"/>
          <w:sz w:val="28"/>
          <w:szCs w:val="28"/>
          <w:lang w:val="en-US" w:eastAsia="en-US"/>
        </w:rPr>
        <w:t>F</w:t>
      </w:r>
      <w:r w:rsidRPr="004B5CA1">
        <w:rPr>
          <w:rFonts w:eastAsia="Calibri"/>
          <w:sz w:val="28"/>
          <w:szCs w:val="28"/>
          <w:lang w:eastAsia="en-US"/>
        </w:rPr>
        <w:t>93, изложить в редакции согласно приложению 5 к настоящему решению;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1.6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 xml:space="preserve">в отношении территории в районе автомобильной дороги «Восточный обход города Перми», расположенной в Мотовилихинском районе города Перми, в приложении 3 фрагмент карты 1, ограниченный вершинами сетки деления территории с индексами </w:t>
      </w:r>
      <w:r w:rsidRPr="004B5CA1">
        <w:rPr>
          <w:rFonts w:eastAsia="Calibri"/>
          <w:sz w:val="28"/>
          <w:szCs w:val="28"/>
          <w:lang w:val="en-US" w:eastAsia="en-US"/>
        </w:rPr>
        <w:t>BU</w:t>
      </w:r>
      <w:r w:rsidRPr="004B5CA1">
        <w:rPr>
          <w:rFonts w:eastAsia="Calibri"/>
          <w:sz w:val="28"/>
          <w:szCs w:val="28"/>
          <w:lang w:eastAsia="en-US"/>
        </w:rPr>
        <w:t xml:space="preserve">80, </w:t>
      </w:r>
      <w:r w:rsidRPr="004B5CA1">
        <w:rPr>
          <w:rFonts w:eastAsia="Calibri"/>
          <w:sz w:val="28"/>
          <w:szCs w:val="28"/>
          <w:lang w:val="en-US" w:eastAsia="en-US"/>
        </w:rPr>
        <w:t>CA</w:t>
      </w:r>
      <w:r w:rsidRPr="004B5CA1">
        <w:rPr>
          <w:rFonts w:eastAsia="Calibri"/>
          <w:sz w:val="28"/>
          <w:szCs w:val="28"/>
          <w:lang w:eastAsia="en-US"/>
        </w:rPr>
        <w:t xml:space="preserve">80, </w:t>
      </w:r>
      <w:r w:rsidRPr="004B5CA1">
        <w:rPr>
          <w:rFonts w:eastAsia="Calibri"/>
          <w:sz w:val="28"/>
          <w:szCs w:val="28"/>
          <w:lang w:val="en-US" w:eastAsia="en-US"/>
        </w:rPr>
        <w:t>CA</w:t>
      </w:r>
      <w:r w:rsidRPr="004B5CA1">
        <w:rPr>
          <w:rFonts w:eastAsia="Calibri"/>
          <w:sz w:val="28"/>
          <w:szCs w:val="28"/>
          <w:lang w:eastAsia="en-US"/>
        </w:rPr>
        <w:t xml:space="preserve">89, </w:t>
      </w:r>
      <w:r w:rsidRPr="004B5CA1">
        <w:rPr>
          <w:rFonts w:eastAsia="Calibri"/>
          <w:sz w:val="28"/>
          <w:szCs w:val="28"/>
          <w:lang w:val="en-US" w:eastAsia="en-US"/>
        </w:rPr>
        <w:t>BU</w:t>
      </w:r>
      <w:r w:rsidRPr="004B5CA1">
        <w:rPr>
          <w:rFonts w:eastAsia="Calibri"/>
          <w:sz w:val="28"/>
          <w:szCs w:val="28"/>
          <w:lang w:eastAsia="en-US"/>
        </w:rPr>
        <w:t>89, изложить в редакции согласно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приложению 6 к настоящему решению.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2.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Настоящее решение вступает в силу со дня его официального опубликования.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3.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разместить на официальном сайте муниципального образования город Пермь в информационно-телекоммуникационной сети Интернет.</w:t>
      </w:r>
    </w:p>
    <w:p w:rsidR="004B5CA1" w:rsidRPr="004B5CA1" w:rsidRDefault="004B5CA1" w:rsidP="004B5CA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4.</w:t>
      </w:r>
      <w:r w:rsidR="00AE3B97">
        <w:rPr>
          <w:rFonts w:eastAsia="Calibri"/>
          <w:sz w:val="28"/>
          <w:szCs w:val="28"/>
          <w:lang w:eastAsia="en-US"/>
        </w:rPr>
        <w:t> </w:t>
      </w:r>
      <w:r w:rsidRPr="004B5CA1">
        <w:rPr>
          <w:rFonts w:eastAsia="Calibri"/>
          <w:sz w:val="28"/>
          <w:szCs w:val="28"/>
          <w:lang w:eastAsia="en-US"/>
        </w:rPr>
        <w:t>Контроль за исполнением настоящего решения возложить на комитет Пермской городской Думы по вопросам градостроительства, планирования и развития территории.</w:t>
      </w:r>
    </w:p>
    <w:p w:rsidR="00081C19" w:rsidRDefault="004B5CA1" w:rsidP="00081C19">
      <w:pPr>
        <w:spacing w:before="720"/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 xml:space="preserve">Председатель </w:t>
      </w:r>
    </w:p>
    <w:p w:rsidR="004B5CA1" w:rsidRPr="004B5CA1" w:rsidRDefault="004B5CA1" w:rsidP="00081C19">
      <w:pPr>
        <w:jc w:val="both"/>
        <w:rPr>
          <w:rFonts w:eastAsia="Calibri"/>
          <w:sz w:val="28"/>
          <w:szCs w:val="28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 xml:space="preserve">Пермской городской Думы                                                  </w:t>
      </w:r>
      <w:r w:rsidR="00081C19">
        <w:rPr>
          <w:rFonts w:eastAsia="Calibri"/>
          <w:sz w:val="28"/>
          <w:szCs w:val="28"/>
          <w:lang w:eastAsia="en-US"/>
        </w:rPr>
        <w:tab/>
      </w:r>
      <w:r w:rsidR="00081C19">
        <w:rPr>
          <w:rFonts w:eastAsia="Calibri"/>
          <w:sz w:val="28"/>
          <w:szCs w:val="28"/>
          <w:lang w:eastAsia="en-US"/>
        </w:rPr>
        <w:tab/>
        <w:t xml:space="preserve">      </w:t>
      </w:r>
      <w:r w:rsidRPr="004B5CA1">
        <w:rPr>
          <w:rFonts w:eastAsia="Calibri"/>
          <w:sz w:val="28"/>
          <w:szCs w:val="28"/>
          <w:lang w:eastAsia="en-US"/>
        </w:rPr>
        <w:t>Ю.А.Уткин</w:t>
      </w:r>
    </w:p>
    <w:p w:rsidR="004B5CA1" w:rsidRPr="004B5CA1" w:rsidRDefault="004B5CA1" w:rsidP="00AE3B97">
      <w:pPr>
        <w:spacing w:before="720"/>
        <w:jc w:val="both"/>
        <w:rPr>
          <w:rFonts w:eastAsia="Calibri"/>
          <w:sz w:val="22"/>
          <w:szCs w:val="22"/>
          <w:lang w:eastAsia="en-US"/>
        </w:rPr>
      </w:pPr>
      <w:r w:rsidRPr="004B5CA1">
        <w:rPr>
          <w:rFonts w:eastAsia="Calibri"/>
          <w:sz w:val="28"/>
          <w:szCs w:val="28"/>
          <w:lang w:eastAsia="en-US"/>
        </w:rPr>
        <w:t>Глава города Перми                                                                                  Д.И.Самойлов</w:t>
      </w:r>
    </w:p>
    <w:p w:rsidR="00DB3FE4" w:rsidRDefault="00C507E5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w:pict>
          <v:shape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<v:textbox inset="0,0,0,0">
              <w:txbxContent>
                <w:p w:rsidR="00034F4F" w:rsidRDefault="00034F4F" w:rsidP="00DF55C7"/>
                <w:p w:rsidR="00034F4F" w:rsidRDefault="00034F4F" w:rsidP="00DF55C7"/>
                <w:p w:rsidR="00034F4F" w:rsidRDefault="00034F4F" w:rsidP="00DF55C7"/>
                <w:p w:rsidR="00034F4F" w:rsidRDefault="00034F4F" w:rsidP="00DF55C7"/>
                <w:p w:rsidR="00034F4F" w:rsidRDefault="00034F4F" w:rsidP="00DF55C7"/>
                <w:p w:rsidR="00034F4F" w:rsidRDefault="00034F4F" w:rsidP="00DF55C7"/>
                <w:p w:rsidR="00034F4F" w:rsidRDefault="00034F4F" w:rsidP="00DF55C7"/>
                <w:p w:rsidR="00034F4F" w:rsidRDefault="00034F4F" w:rsidP="00DF55C7"/>
                <w:p w:rsidR="00034F4F" w:rsidRDefault="00034F4F" w:rsidP="00DF55C7">
                  <w:r>
                    <w:t>Верно</w:t>
                  </w:r>
                </w:p>
                <w:p w:rsidR="00034F4F" w:rsidRDefault="00034F4F" w:rsidP="00DF55C7">
                  <w:r>
                    <w:t>консультант сектора актов Главы города отдела делопроизводства</w:t>
                  </w:r>
                  <w:r>
                    <w:tab/>
                    <w:t xml:space="preserve"> аппарата </w:t>
                  </w:r>
                </w:p>
                <w:p w:rsidR="00034F4F" w:rsidRDefault="00034F4F" w:rsidP="00DF55C7">
                  <w:r>
                    <w:t>Пермской городской Думы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Л.Я.Сиряченко-Полойко</w:t>
                  </w:r>
                </w:p>
                <w:p w:rsidR="00034F4F" w:rsidRDefault="00034F4F" w:rsidP="00DF55C7">
                  <w:r>
                    <w:t>12.2016</w:t>
                  </w:r>
                </w:p>
                <w:p w:rsidR="00034F4F" w:rsidRDefault="00034F4F" w:rsidP="00DF55C7"/>
              </w:txbxContent>
            </v:textbox>
          </v:shape>
        </w:pict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F77C03" w:rsidRDefault="00F77C03" w:rsidP="009E1FC0">
      <w:pPr>
        <w:pStyle w:val="ac"/>
        <w:tabs>
          <w:tab w:val="right" w:pos="9915"/>
        </w:tabs>
        <w:rPr>
          <w:sz w:val="24"/>
          <w:szCs w:val="24"/>
        </w:rPr>
        <w:sectPr w:rsidR="00F77C03" w:rsidSect="008C069E">
          <w:headerReference w:type="even" r:id="rId13"/>
          <w:headerReference w:type="default" r:id="rId14"/>
          <w:footerReference w:type="first" r:id="rId15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183839" w:rsidRPr="00183839" w:rsidRDefault="00183839" w:rsidP="00170633">
      <w:pPr>
        <w:pStyle w:val="a4"/>
        <w:tabs>
          <w:tab w:val="left" w:pos="0"/>
        </w:tabs>
        <w:kinsoku w:val="0"/>
        <w:overflowPunct w:val="0"/>
        <w:ind w:left="1362" w:right="0" w:firstLine="5159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lastRenderedPageBreak/>
        <w:t>ПРИЛОЖЕНИЕ</w:t>
      </w:r>
      <w:r w:rsidRPr="00183839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="00A14A6F">
        <w:rPr>
          <w:rFonts w:ascii="Times New Roman" w:hAnsi="Times New Roman"/>
          <w:color w:val="151616"/>
          <w:sz w:val="28"/>
          <w:szCs w:val="28"/>
        </w:rPr>
        <w:t>1</w:t>
      </w:r>
    </w:p>
    <w:p w:rsidR="00CF6363" w:rsidRDefault="00183839" w:rsidP="00170633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к решению</w:t>
      </w:r>
    </w:p>
    <w:p w:rsidR="00183839" w:rsidRDefault="00183839" w:rsidP="00170633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pacing w:val="-3"/>
          <w:sz w:val="28"/>
          <w:szCs w:val="28"/>
        </w:rPr>
        <w:t xml:space="preserve">Пермской </w:t>
      </w:r>
      <w:r w:rsidRPr="00183839">
        <w:rPr>
          <w:rFonts w:ascii="Times New Roman" w:hAnsi="Times New Roman"/>
          <w:color w:val="151616"/>
          <w:spacing w:val="-4"/>
          <w:sz w:val="28"/>
          <w:szCs w:val="28"/>
        </w:rPr>
        <w:t xml:space="preserve">городской </w:t>
      </w:r>
      <w:r w:rsidR="00A14A6F">
        <w:rPr>
          <w:rFonts w:ascii="Times New Roman" w:hAnsi="Times New Roman"/>
          <w:color w:val="151616"/>
          <w:sz w:val="28"/>
          <w:szCs w:val="28"/>
        </w:rPr>
        <w:t>Думы</w:t>
      </w:r>
    </w:p>
    <w:p w:rsidR="00183839" w:rsidRPr="00183839" w:rsidRDefault="00183839" w:rsidP="00170633">
      <w:pPr>
        <w:pStyle w:val="a4"/>
        <w:tabs>
          <w:tab w:val="left" w:pos="3156"/>
          <w:tab w:val="left" w:pos="41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от</w:t>
      </w:r>
      <w:r w:rsidR="00A14A6F">
        <w:rPr>
          <w:rFonts w:ascii="Times New Roman" w:hAnsi="Times New Roman"/>
          <w:color w:val="151616"/>
          <w:sz w:val="28"/>
          <w:szCs w:val="28"/>
        </w:rPr>
        <w:t xml:space="preserve"> 20.12.2016 № 270</w:t>
      </w: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A14A6F">
      <w:pPr>
        <w:pStyle w:val="ac"/>
        <w:tabs>
          <w:tab w:val="right" w:pos="991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E9638A8" wp14:editId="740872CC">
            <wp:extent cx="3728626" cy="2693337"/>
            <wp:effectExtent l="19050" t="0" r="51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90" t="27603" r="59009" b="4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626" cy="26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183839" w:rsidRDefault="00183839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CF6363" w:rsidRDefault="00CF6363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A14A6F" w:rsidRDefault="00183839" w:rsidP="00A774AC">
      <w:pPr>
        <w:pStyle w:val="ac"/>
        <w:tabs>
          <w:tab w:val="right" w:pos="9915"/>
        </w:tabs>
        <w:jc w:val="right"/>
        <w:rPr>
          <w:sz w:val="24"/>
          <w:szCs w:val="24"/>
        </w:rPr>
        <w:sectPr w:rsidR="00A14A6F" w:rsidSect="008C069E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03290049" wp14:editId="56FCB3E1">
            <wp:extent cx="4829175" cy="1724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011" t="71671" r="18392" b="1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33" w:rsidRPr="00183839" w:rsidRDefault="00170633" w:rsidP="00170633">
      <w:pPr>
        <w:pStyle w:val="a4"/>
        <w:kinsoku w:val="0"/>
        <w:overflowPunct w:val="0"/>
        <w:ind w:left="1362" w:right="0" w:firstLine="5159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lastRenderedPageBreak/>
        <w:t>ПРИЛОЖЕНИЕ</w:t>
      </w:r>
      <w:r w:rsidRPr="00183839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="00081C19">
        <w:rPr>
          <w:rFonts w:ascii="Times New Roman" w:hAnsi="Times New Roman"/>
          <w:color w:val="151616"/>
          <w:spacing w:val="-9"/>
          <w:sz w:val="28"/>
          <w:szCs w:val="28"/>
        </w:rPr>
        <w:t>2</w:t>
      </w:r>
    </w:p>
    <w:p w:rsidR="00170633" w:rsidRDefault="00170633" w:rsidP="00170633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к решению</w:t>
      </w:r>
    </w:p>
    <w:p w:rsidR="00170633" w:rsidRDefault="00170633" w:rsidP="00170633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pacing w:val="-3"/>
          <w:sz w:val="28"/>
          <w:szCs w:val="28"/>
        </w:rPr>
        <w:t xml:space="preserve">Пермской </w:t>
      </w:r>
      <w:r w:rsidRPr="00183839">
        <w:rPr>
          <w:rFonts w:ascii="Times New Roman" w:hAnsi="Times New Roman"/>
          <w:color w:val="151616"/>
          <w:spacing w:val="-4"/>
          <w:sz w:val="28"/>
          <w:szCs w:val="28"/>
        </w:rPr>
        <w:t xml:space="preserve">городской </w:t>
      </w:r>
      <w:r>
        <w:rPr>
          <w:rFonts w:ascii="Times New Roman" w:hAnsi="Times New Roman"/>
          <w:color w:val="151616"/>
          <w:sz w:val="28"/>
          <w:szCs w:val="28"/>
        </w:rPr>
        <w:t>Думы</w:t>
      </w:r>
    </w:p>
    <w:p w:rsidR="00A774AC" w:rsidRDefault="00170633" w:rsidP="008C069E">
      <w:pPr>
        <w:pStyle w:val="ac"/>
        <w:tabs>
          <w:tab w:val="right" w:pos="9915"/>
        </w:tabs>
        <w:ind w:firstLine="6521"/>
        <w:rPr>
          <w:sz w:val="24"/>
          <w:szCs w:val="24"/>
        </w:rPr>
      </w:pPr>
      <w:r w:rsidRPr="00183839">
        <w:rPr>
          <w:color w:val="151616"/>
          <w:sz w:val="28"/>
          <w:szCs w:val="28"/>
        </w:rPr>
        <w:t>от</w:t>
      </w:r>
      <w:r>
        <w:rPr>
          <w:color w:val="151616"/>
          <w:sz w:val="28"/>
          <w:szCs w:val="28"/>
        </w:rPr>
        <w:t xml:space="preserve"> 20.12.2016 № 270</w:t>
      </w:r>
    </w:p>
    <w:p w:rsidR="00A774AC" w:rsidRDefault="00A774AC" w:rsidP="00A774AC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FE3E96" w:rsidRDefault="00FE3E96" w:rsidP="00A774AC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A774AC" w:rsidRDefault="00A774AC" w:rsidP="008C069E">
      <w:pPr>
        <w:pStyle w:val="ac"/>
        <w:tabs>
          <w:tab w:val="right" w:pos="991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8DA3E5" wp14:editId="4FD55AE9">
            <wp:extent cx="3508118" cy="21794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55" t="28087" r="58422" b="5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18" cy="21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170633">
      <w:pPr>
        <w:pStyle w:val="ac"/>
        <w:tabs>
          <w:tab w:val="right" w:pos="9915"/>
        </w:tabs>
        <w:ind w:left="-709"/>
        <w:rPr>
          <w:sz w:val="24"/>
          <w:szCs w:val="24"/>
        </w:rPr>
      </w:pPr>
    </w:p>
    <w:p w:rsidR="00FE3E96" w:rsidRDefault="00FE3E96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A774AC" w:rsidRDefault="00A774AC" w:rsidP="00A774AC">
      <w:pPr>
        <w:pStyle w:val="ac"/>
        <w:tabs>
          <w:tab w:val="right" w:pos="9915"/>
        </w:tabs>
        <w:rPr>
          <w:sz w:val="24"/>
          <w:szCs w:val="24"/>
        </w:rPr>
      </w:pPr>
    </w:p>
    <w:p w:rsidR="00CF6363" w:rsidRDefault="00A774AC" w:rsidP="00A774AC">
      <w:pPr>
        <w:pStyle w:val="ac"/>
        <w:tabs>
          <w:tab w:val="right" w:pos="9915"/>
        </w:tabs>
        <w:jc w:val="right"/>
        <w:rPr>
          <w:sz w:val="24"/>
          <w:szCs w:val="24"/>
        </w:rPr>
        <w:sectPr w:rsidR="00CF6363" w:rsidSect="008C069E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470D8ADD" wp14:editId="6D95218A">
            <wp:extent cx="4543425" cy="1771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069" t="72397" r="18540" b="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9E" w:rsidRPr="00183839" w:rsidRDefault="008C069E" w:rsidP="008C069E">
      <w:pPr>
        <w:pStyle w:val="a4"/>
        <w:kinsoku w:val="0"/>
        <w:overflowPunct w:val="0"/>
        <w:ind w:left="1362" w:right="0" w:firstLine="5159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lastRenderedPageBreak/>
        <w:t>ПРИЛОЖЕНИЕ</w:t>
      </w:r>
      <w:r w:rsidRPr="00183839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="00FE3E96">
        <w:rPr>
          <w:rFonts w:ascii="Times New Roman" w:hAnsi="Times New Roman"/>
          <w:color w:val="151616"/>
          <w:spacing w:val="-9"/>
          <w:sz w:val="28"/>
          <w:szCs w:val="28"/>
        </w:rPr>
        <w:t>3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к решению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pacing w:val="-3"/>
          <w:sz w:val="28"/>
          <w:szCs w:val="28"/>
        </w:rPr>
        <w:t xml:space="preserve">Пермской </w:t>
      </w:r>
      <w:r w:rsidRPr="00183839">
        <w:rPr>
          <w:rFonts w:ascii="Times New Roman" w:hAnsi="Times New Roman"/>
          <w:color w:val="151616"/>
          <w:spacing w:val="-4"/>
          <w:sz w:val="28"/>
          <w:szCs w:val="28"/>
        </w:rPr>
        <w:t xml:space="preserve">городской </w:t>
      </w:r>
      <w:r>
        <w:rPr>
          <w:rFonts w:ascii="Times New Roman" w:hAnsi="Times New Roman"/>
          <w:color w:val="151616"/>
          <w:sz w:val="28"/>
          <w:szCs w:val="28"/>
        </w:rPr>
        <w:t>Думы</w:t>
      </w:r>
    </w:p>
    <w:p w:rsidR="008C069E" w:rsidRDefault="008C069E" w:rsidP="008C069E">
      <w:pPr>
        <w:pStyle w:val="ac"/>
        <w:tabs>
          <w:tab w:val="right" w:pos="9915"/>
        </w:tabs>
        <w:ind w:firstLine="6521"/>
        <w:rPr>
          <w:sz w:val="24"/>
          <w:szCs w:val="24"/>
        </w:rPr>
      </w:pPr>
      <w:r w:rsidRPr="00183839">
        <w:rPr>
          <w:color w:val="151616"/>
          <w:sz w:val="28"/>
          <w:szCs w:val="28"/>
        </w:rPr>
        <w:t>от</w:t>
      </w:r>
      <w:r>
        <w:rPr>
          <w:color w:val="151616"/>
          <w:sz w:val="28"/>
          <w:szCs w:val="28"/>
        </w:rPr>
        <w:t xml:space="preserve"> 20.12.2016 № 270</w:t>
      </w:r>
    </w:p>
    <w:p w:rsidR="00612DF3" w:rsidRDefault="00612DF3" w:rsidP="00A774AC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612DF3" w:rsidRDefault="00612DF3" w:rsidP="00A774AC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612DF3" w:rsidRDefault="00612DF3" w:rsidP="00A774AC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612DF3" w:rsidRDefault="00612DF3" w:rsidP="008C069E">
      <w:pPr>
        <w:pStyle w:val="ac"/>
        <w:tabs>
          <w:tab w:val="right" w:pos="991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34A27F" wp14:editId="374AA340">
            <wp:extent cx="3438190" cy="21363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504" t="28329" r="59010" b="5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90" cy="213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612DF3" w:rsidRDefault="00612DF3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612DF3">
      <w:pPr>
        <w:pStyle w:val="ac"/>
        <w:tabs>
          <w:tab w:val="right" w:pos="9915"/>
        </w:tabs>
        <w:rPr>
          <w:sz w:val="24"/>
          <w:szCs w:val="24"/>
        </w:rPr>
      </w:pPr>
    </w:p>
    <w:p w:rsidR="00CF6363" w:rsidRDefault="00612DF3" w:rsidP="00612DF3">
      <w:pPr>
        <w:pStyle w:val="ac"/>
        <w:tabs>
          <w:tab w:val="right" w:pos="9915"/>
        </w:tabs>
        <w:jc w:val="right"/>
        <w:rPr>
          <w:sz w:val="24"/>
          <w:szCs w:val="24"/>
        </w:rPr>
        <w:sectPr w:rsidR="00CF6363" w:rsidSect="008C069E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4565A22B" wp14:editId="670B363E">
            <wp:extent cx="4572332" cy="1685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3372" t="71429" r="17989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3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9E" w:rsidRPr="00183839" w:rsidRDefault="008C069E" w:rsidP="008C069E">
      <w:pPr>
        <w:pStyle w:val="a4"/>
        <w:kinsoku w:val="0"/>
        <w:overflowPunct w:val="0"/>
        <w:ind w:left="1362" w:right="0" w:firstLine="5159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lastRenderedPageBreak/>
        <w:t>ПРИЛОЖЕНИЕ</w:t>
      </w:r>
      <w:r w:rsidRPr="00183839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="00FE3E96">
        <w:rPr>
          <w:rFonts w:ascii="Times New Roman" w:hAnsi="Times New Roman"/>
          <w:color w:val="151616"/>
          <w:spacing w:val="-9"/>
          <w:sz w:val="28"/>
          <w:szCs w:val="28"/>
        </w:rPr>
        <w:t>4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к решению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pacing w:val="-3"/>
          <w:sz w:val="28"/>
          <w:szCs w:val="28"/>
        </w:rPr>
        <w:t xml:space="preserve">Пермской </w:t>
      </w:r>
      <w:r w:rsidRPr="00183839">
        <w:rPr>
          <w:rFonts w:ascii="Times New Roman" w:hAnsi="Times New Roman"/>
          <w:color w:val="151616"/>
          <w:spacing w:val="-4"/>
          <w:sz w:val="28"/>
          <w:szCs w:val="28"/>
        </w:rPr>
        <w:t xml:space="preserve">городской </w:t>
      </w:r>
      <w:r>
        <w:rPr>
          <w:rFonts w:ascii="Times New Roman" w:hAnsi="Times New Roman"/>
          <w:color w:val="151616"/>
          <w:sz w:val="28"/>
          <w:szCs w:val="28"/>
        </w:rPr>
        <w:t>Думы</w:t>
      </w:r>
    </w:p>
    <w:p w:rsidR="008C069E" w:rsidRDefault="008C069E" w:rsidP="008C069E">
      <w:pPr>
        <w:pStyle w:val="ac"/>
        <w:tabs>
          <w:tab w:val="right" w:pos="9915"/>
        </w:tabs>
        <w:ind w:firstLine="6521"/>
        <w:rPr>
          <w:sz w:val="24"/>
          <w:szCs w:val="24"/>
        </w:rPr>
      </w:pPr>
      <w:r w:rsidRPr="00183839">
        <w:rPr>
          <w:color w:val="151616"/>
          <w:sz w:val="28"/>
          <w:szCs w:val="28"/>
        </w:rPr>
        <w:t>от</w:t>
      </w:r>
      <w:r>
        <w:rPr>
          <w:color w:val="151616"/>
          <w:sz w:val="28"/>
          <w:szCs w:val="28"/>
        </w:rPr>
        <w:t xml:space="preserve"> 20.12.2016 № 270</w:t>
      </w:r>
    </w:p>
    <w:p w:rsidR="00034F4F" w:rsidRDefault="00034F4F" w:rsidP="00612DF3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034F4F" w:rsidRDefault="00034F4F" w:rsidP="00612DF3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034F4F" w:rsidRDefault="00034F4F" w:rsidP="00612DF3">
      <w:pPr>
        <w:pStyle w:val="ac"/>
        <w:tabs>
          <w:tab w:val="right" w:pos="9915"/>
        </w:tabs>
        <w:jc w:val="right"/>
        <w:rPr>
          <w:sz w:val="24"/>
          <w:szCs w:val="24"/>
        </w:rPr>
      </w:pPr>
    </w:p>
    <w:p w:rsidR="00034F4F" w:rsidRDefault="00034F4F" w:rsidP="00FE3E96">
      <w:pPr>
        <w:pStyle w:val="ac"/>
        <w:tabs>
          <w:tab w:val="right" w:pos="991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2CD492" wp14:editId="36E3BC08">
            <wp:extent cx="3508118" cy="210676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050" t="27361" r="59027" b="5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18" cy="210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FE3E96" w:rsidRDefault="00FE3E96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034F4F" w:rsidRDefault="00034F4F" w:rsidP="00034F4F">
      <w:pPr>
        <w:pStyle w:val="ac"/>
        <w:tabs>
          <w:tab w:val="right" w:pos="9915"/>
        </w:tabs>
        <w:rPr>
          <w:sz w:val="24"/>
          <w:szCs w:val="24"/>
        </w:rPr>
      </w:pPr>
    </w:p>
    <w:p w:rsidR="00CF6363" w:rsidRDefault="00034F4F" w:rsidP="00034F4F">
      <w:pPr>
        <w:pStyle w:val="ac"/>
        <w:tabs>
          <w:tab w:val="right" w:pos="9915"/>
        </w:tabs>
        <w:jc w:val="right"/>
        <w:rPr>
          <w:sz w:val="24"/>
          <w:szCs w:val="24"/>
        </w:rPr>
        <w:sectPr w:rsidR="00CF6363" w:rsidSect="008C069E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59B15453" wp14:editId="02FCD0B1">
            <wp:extent cx="4581525" cy="17716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372" t="70944" r="17978" b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9E" w:rsidRPr="00183839" w:rsidRDefault="008C069E" w:rsidP="008C069E">
      <w:pPr>
        <w:pStyle w:val="a4"/>
        <w:kinsoku w:val="0"/>
        <w:overflowPunct w:val="0"/>
        <w:ind w:left="1362" w:right="0" w:firstLine="5159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lastRenderedPageBreak/>
        <w:t>ПРИЛОЖЕНИЕ</w:t>
      </w:r>
      <w:r w:rsidRPr="00183839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="00FE3E96">
        <w:rPr>
          <w:rFonts w:ascii="Times New Roman" w:hAnsi="Times New Roman"/>
          <w:color w:val="151616"/>
          <w:spacing w:val="-9"/>
          <w:sz w:val="28"/>
          <w:szCs w:val="28"/>
        </w:rPr>
        <w:t>5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к решению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pacing w:val="-3"/>
          <w:sz w:val="28"/>
          <w:szCs w:val="28"/>
        </w:rPr>
        <w:t xml:space="preserve">Пермской </w:t>
      </w:r>
      <w:r w:rsidRPr="00183839">
        <w:rPr>
          <w:rFonts w:ascii="Times New Roman" w:hAnsi="Times New Roman"/>
          <w:color w:val="151616"/>
          <w:spacing w:val="-4"/>
          <w:sz w:val="28"/>
          <w:szCs w:val="28"/>
        </w:rPr>
        <w:t xml:space="preserve">городской </w:t>
      </w:r>
      <w:r>
        <w:rPr>
          <w:rFonts w:ascii="Times New Roman" w:hAnsi="Times New Roman"/>
          <w:color w:val="151616"/>
          <w:sz w:val="28"/>
          <w:szCs w:val="28"/>
        </w:rPr>
        <w:t>Думы</w:t>
      </w:r>
    </w:p>
    <w:p w:rsidR="008C069E" w:rsidRDefault="008C069E" w:rsidP="008C069E">
      <w:pPr>
        <w:pStyle w:val="ac"/>
        <w:tabs>
          <w:tab w:val="right" w:pos="9915"/>
        </w:tabs>
        <w:ind w:firstLine="6521"/>
        <w:rPr>
          <w:sz w:val="24"/>
          <w:szCs w:val="24"/>
        </w:rPr>
      </w:pPr>
      <w:r w:rsidRPr="00183839">
        <w:rPr>
          <w:color w:val="151616"/>
          <w:sz w:val="28"/>
          <w:szCs w:val="28"/>
        </w:rPr>
        <w:t>от</w:t>
      </w:r>
      <w:r>
        <w:rPr>
          <w:color w:val="151616"/>
          <w:sz w:val="28"/>
          <w:szCs w:val="28"/>
        </w:rPr>
        <w:t xml:space="preserve"> 20.12.2016 № 270</w:t>
      </w:r>
    </w:p>
    <w:p w:rsidR="008051C5" w:rsidRDefault="008051C5" w:rsidP="008051C5">
      <w:pPr>
        <w:pStyle w:val="ac"/>
        <w:ind w:left="4820"/>
        <w:rPr>
          <w:color w:val="151616"/>
          <w:sz w:val="28"/>
          <w:szCs w:val="28"/>
          <w:u w:val="single" w:color="141515"/>
        </w:rPr>
      </w:pPr>
    </w:p>
    <w:p w:rsidR="008051C5" w:rsidRDefault="008051C5" w:rsidP="008051C5">
      <w:pPr>
        <w:pStyle w:val="ac"/>
        <w:ind w:left="4820"/>
        <w:rPr>
          <w:color w:val="151616"/>
          <w:sz w:val="28"/>
          <w:szCs w:val="28"/>
          <w:u w:val="single" w:color="141515"/>
        </w:rPr>
      </w:pPr>
    </w:p>
    <w:p w:rsidR="008051C5" w:rsidRDefault="008051C5" w:rsidP="008051C5">
      <w:pPr>
        <w:pStyle w:val="ac"/>
        <w:ind w:left="4820"/>
        <w:rPr>
          <w:color w:val="151616"/>
          <w:sz w:val="28"/>
          <w:szCs w:val="28"/>
          <w:u w:val="single" w:color="141515"/>
        </w:rPr>
      </w:pPr>
    </w:p>
    <w:p w:rsidR="008051C5" w:rsidRDefault="008051C5" w:rsidP="00FE3E96">
      <w:pPr>
        <w:pStyle w:val="ac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DED64A" wp14:editId="7ACFB35E">
            <wp:extent cx="3362980" cy="1743518"/>
            <wp:effectExtent l="19050" t="0" r="88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958" t="28814" r="59026" b="5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80" cy="174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8051C5" w:rsidRDefault="008051C5" w:rsidP="008051C5">
      <w:pPr>
        <w:pStyle w:val="ac"/>
        <w:rPr>
          <w:sz w:val="24"/>
          <w:szCs w:val="24"/>
        </w:rPr>
      </w:pPr>
    </w:p>
    <w:p w:rsidR="00FE3E96" w:rsidRDefault="00FE3E96" w:rsidP="008051C5">
      <w:pPr>
        <w:pStyle w:val="ac"/>
        <w:rPr>
          <w:sz w:val="24"/>
          <w:szCs w:val="24"/>
        </w:rPr>
      </w:pPr>
    </w:p>
    <w:p w:rsidR="00FE3E96" w:rsidRDefault="00FE3E96" w:rsidP="008051C5">
      <w:pPr>
        <w:pStyle w:val="ac"/>
        <w:rPr>
          <w:sz w:val="24"/>
          <w:szCs w:val="24"/>
        </w:rPr>
      </w:pPr>
    </w:p>
    <w:p w:rsidR="00FE3E96" w:rsidRDefault="00FE3E96" w:rsidP="008051C5">
      <w:pPr>
        <w:pStyle w:val="ac"/>
        <w:rPr>
          <w:sz w:val="24"/>
          <w:szCs w:val="24"/>
        </w:rPr>
      </w:pPr>
    </w:p>
    <w:p w:rsidR="00FE3E96" w:rsidRDefault="00FE3E96" w:rsidP="008051C5">
      <w:pPr>
        <w:pStyle w:val="ac"/>
        <w:rPr>
          <w:sz w:val="24"/>
          <w:szCs w:val="24"/>
        </w:rPr>
      </w:pPr>
    </w:p>
    <w:p w:rsidR="00CF6363" w:rsidRDefault="008051C5" w:rsidP="008051C5">
      <w:pPr>
        <w:pStyle w:val="ac"/>
        <w:jc w:val="right"/>
        <w:rPr>
          <w:sz w:val="24"/>
          <w:szCs w:val="24"/>
        </w:rPr>
        <w:sectPr w:rsidR="00CF6363" w:rsidSect="008C069E"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drawing>
          <wp:inline distT="0" distB="0" distL="0" distR="0" wp14:anchorId="0D210FDE" wp14:editId="486A6EB8">
            <wp:extent cx="4483091" cy="16954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392" t="71429" r="18596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9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69E" w:rsidRPr="00183839" w:rsidRDefault="008C069E" w:rsidP="008C069E">
      <w:pPr>
        <w:pStyle w:val="a4"/>
        <w:kinsoku w:val="0"/>
        <w:overflowPunct w:val="0"/>
        <w:ind w:left="1362" w:right="0" w:firstLine="5159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lastRenderedPageBreak/>
        <w:t>ПРИЛОЖЕНИЕ</w:t>
      </w:r>
      <w:r w:rsidRPr="00183839">
        <w:rPr>
          <w:rFonts w:ascii="Times New Roman" w:hAnsi="Times New Roman"/>
          <w:color w:val="151616"/>
          <w:spacing w:val="-9"/>
          <w:sz w:val="28"/>
          <w:szCs w:val="28"/>
        </w:rPr>
        <w:t xml:space="preserve"> </w:t>
      </w:r>
      <w:r w:rsidR="00FE3E96">
        <w:rPr>
          <w:rFonts w:ascii="Times New Roman" w:hAnsi="Times New Roman"/>
          <w:color w:val="151616"/>
          <w:spacing w:val="-9"/>
          <w:sz w:val="28"/>
          <w:szCs w:val="28"/>
        </w:rPr>
        <w:t>6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z w:val="28"/>
          <w:szCs w:val="28"/>
        </w:rPr>
        <w:t>к решению</w:t>
      </w:r>
    </w:p>
    <w:p w:rsidR="008C069E" w:rsidRDefault="008C069E" w:rsidP="008C069E">
      <w:pPr>
        <w:pStyle w:val="a4"/>
        <w:tabs>
          <w:tab w:val="left" w:pos="3156"/>
          <w:tab w:val="left" w:pos="4123"/>
          <w:tab w:val="right" w:pos="9923"/>
        </w:tabs>
        <w:kinsoku w:val="0"/>
        <w:overflowPunct w:val="0"/>
        <w:ind w:left="4111" w:right="0" w:firstLine="2410"/>
        <w:rPr>
          <w:rFonts w:ascii="Times New Roman" w:hAnsi="Times New Roman"/>
          <w:color w:val="151616"/>
          <w:sz w:val="28"/>
          <w:szCs w:val="28"/>
        </w:rPr>
      </w:pPr>
      <w:r w:rsidRPr="00183839">
        <w:rPr>
          <w:rFonts w:ascii="Times New Roman" w:hAnsi="Times New Roman"/>
          <w:color w:val="151616"/>
          <w:spacing w:val="-3"/>
          <w:sz w:val="28"/>
          <w:szCs w:val="28"/>
        </w:rPr>
        <w:t xml:space="preserve">Пермской </w:t>
      </w:r>
      <w:r w:rsidRPr="00183839">
        <w:rPr>
          <w:rFonts w:ascii="Times New Roman" w:hAnsi="Times New Roman"/>
          <w:color w:val="151616"/>
          <w:spacing w:val="-4"/>
          <w:sz w:val="28"/>
          <w:szCs w:val="28"/>
        </w:rPr>
        <w:t xml:space="preserve">городской </w:t>
      </w:r>
      <w:r>
        <w:rPr>
          <w:rFonts w:ascii="Times New Roman" w:hAnsi="Times New Roman"/>
          <w:color w:val="151616"/>
          <w:sz w:val="28"/>
          <w:szCs w:val="28"/>
        </w:rPr>
        <w:t>Думы</w:t>
      </w:r>
    </w:p>
    <w:p w:rsidR="008C069E" w:rsidRDefault="008C069E" w:rsidP="008C069E">
      <w:pPr>
        <w:pStyle w:val="ac"/>
        <w:tabs>
          <w:tab w:val="right" w:pos="9915"/>
        </w:tabs>
        <w:ind w:firstLine="6521"/>
        <w:rPr>
          <w:sz w:val="24"/>
          <w:szCs w:val="24"/>
        </w:rPr>
      </w:pPr>
      <w:r w:rsidRPr="00183839">
        <w:rPr>
          <w:color w:val="151616"/>
          <w:sz w:val="28"/>
          <w:szCs w:val="28"/>
        </w:rPr>
        <w:t>от</w:t>
      </w:r>
      <w:r>
        <w:rPr>
          <w:color w:val="151616"/>
          <w:sz w:val="28"/>
          <w:szCs w:val="28"/>
        </w:rPr>
        <w:t xml:space="preserve"> 20.12.2016 № 270</w:t>
      </w:r>
    </w:p>
    <w:p w:rsidR="008B2EC3" w:rsidRDefault="008B2EC3" w:rsidP="008051C5">
      <w:pPr>
        <w:pStyle w:val="ac"/>
        <w:jc w:val="right"/>
        <w:rPr>
          <w:sz w:val="24"/>
          <w:szCs w:val="24"/>
        </w:rPr>
      </w:pPr>
    </w:p>
    <w:p w:rsidR="008B2EC3" w:rsidRDefault="008B2EC3" w:rsidP="008051C5">
      <w:pPr>
        <w:pStyle w:val="ac"/>
        <w:jc w:val="right"/>
        <w:rPr>
          <w:sz w:val="24"/>
          <w:szCs w:val="24"/>
        </w:rPr>
      </w:pPr>
    </w:p>
    <w:p w:rsidR="008B2EC3" w:rsidRDefault="008B2EC3" w:rsidP="008051C5">
      <w:pPr>
        <w:pStyle w:val="ac"/>
        <w:jc w:val="right"/>
        <w:rPr>
          <w:sz w:val="24"/>
          <w:szCs w:val="24"/>
        </w:rPr>
      </w:pPr>
    </w:p>
    <w:p w:rsidR="008B2EC3" w:rsidRDefault="008B2EC3" w:rsidP="00FE3E96">
      <w:pPr>
        <w:pStyle w:val="ac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267617" wp14:editId="7C8D23BF">
            <wp:extent cx="4959820" cy="433474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655" t="28329" r="49350" b="2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20" cy="433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EC3" w:rsidRDefault="008B2EC3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rPr>
          <w:sz w:val="24"/>
          <w:szCs w:val="24"/>
        </w:rPr>
      </w:pPr>
    </w:p>
    <w:p w:rsidR="00FE3E96" w:rsidRDefault="00FE3E96" w:rsidP="008B2EC3">
      <w:pPr>
        <w:pStyle w:val="ac"/>
        <w:rPr>
          <w:sz w:val="24"/>
          <w:szCs w:val="24"/>
        </w:rPr>
      </w:pPr>
    </w:p>
    <w:p w:rsidR="00FE3E96" w:rsidRDefault="00FE3E96" w:rsidP="008B2EC3">
      <w:pPr>
        <w:pStyle w:val="ac"/>
        <w:rPr>
          <w:sz w:val="24"/>
          <w:szCs w:val="24"/>
        </w:rPr>
      </w:pPr>
    </w:p>
    <w:p w:rsidR="008B2EC3" w:rsidRDefault="008B2EC3" w:rsidP="008B2EC3">
      <w:pPr>
        <w:pStyle w:val="ac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A15CF5" wp14:editId="42780589">
            <wp:extent cx="4572000" cy="19145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3220" t="69492" r="18210" b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EC3" w:rsidSect="008C069E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A09" w:rsidRDefault="00F33A09">
      <w:r>
        <w:separator/>
      </w:r>
    </w:p>
  </w:endnote>
  <w:endnote w:type="continuationSeparator" w:id="0">
    <w:p w:rsidR="00F33A09" w:rsidRDefault="00F3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F4F" w:rsidRPr="00D95B1D" w:rsidRDefault="00034F4F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034F4F" w:rsidRDefault="00034F4F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C507E5">
      <w:rPr>
        <w:noProof/>
        <w:snapToGrid w:val="0"/>
        <w:sz w:val="16"/>
      </w:rPr>
      <w:t>22.12.2016 11:46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C507E5">
      <w:rPr>
        <w:noProof/>
        <w:snapToGrid w:val="0"/>
        <w:sz w:val="16"/>
      </w:rPr>
      <w:t>решение № 270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A09" w:rsidRDefault="00F33A09">
      <w:r>
        <w:separator/>
      </w:r>
    </w:p>
  </w:footnote>
  <w:footnote w:type="continuationSeparator" w:id="0">
    <w:p w:rsidR="00F33A09" w:rsidRDefault="00F33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F4F" w:rsidRDefault="00034F4F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34F4F" w:rsidRDefault="00034F4F">
    <w:pPr>
      <w:pStyle w:val="aa"/>
    </w:pPr>
  </w:p>
  <w:p w:rsidR="00034F4F" w:rsidRDefault="00034F4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666790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034F4F" w:rsidRPr="00AE3B97" w:rsidRDefault="00034F4F">
        <w:pPr>
          <w:pStyle w:val="aa"/>
          <w:jc w:val="center"/>
          <w:rPr>
            <w:sz w:val="28"/>
            <w:szCs w:val="28"/>
          </w:rPr>
        </w:pPr>
        <w:r w:rsidRPr="00AE3B97">
          <w:rPr>
            <w:sz w:val="28"/>
            <w:szCs w:val="28"/>
          </w:rPr>
          <w:fldChar w:fldCharType="begin"/>
        </w:r>
        <w:r w:rsidRPr="00AE3B97">
          <w:rPr>
            <w:sz w:val="28"/>
            <w:szCs w:val="28"/>
          </w:rPr>
          <w:instrText>PAGE   \* MERGEFORMAT</w:instrText>
        </w:r>
        <w:r w:rsidRPr="00AE3B97">
          <w:rPr>
            <w:sz w:val="28"/>
            <w:szCs w:val="28"/>
          </w:rPr>
          <w:fldChar w:fldCharType="separate"/>
        </w:r>
        <w:r w:rsidR="00C507E5">
          <w:rPr>
            <w:noProof/>
            <w:sz w:val="28"/>
            <w:szCs w:val="28"/>
          </w:rPr>
          <w:t>2</w:t>
        </w:r>
        <w:r w:rsidRPr="00AE3B97">
          <w:rPr>
            <w:sz w:val="28"/>
            <w:szCs w:val="28"/>
          </w:rPr>
          <w:fldChar w:fldCharType="end"/>
        </w:r>
      </w:p>
    </w:sdtContent>
  </w:sdt>
  <w:p w:rsidR="00034F4F" w:rsidRDefault="00034F4F" w:rsidP="00E0527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gBczDRV/yjxG/KUPpib2J1em76YDOYLNlEscJ11RfvjOKjwufx/A7muvjysdjXz9oLGOEcsGnESNW8GrvZ2Ig==" w:salt="FLUWWagSIPc1jCQ6oetH+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424"/>
    <w:rsid w:val="000009DF"/>
    <w:rsid w:val="00000E0B"/>
    <w:rsid w:val="00002B06"/>
    <w:rsid w:val="00011C83"/>
    <w:rsid w:val="00025DB9"/>
    <w:rsid w:val="0002660D"/>
    <w:rsid w:val="00034F4F"/>
    <w:rsid w:val="0003776A"/>
    <w:rsid w:val="000446C1"/>
    <w:rsid w:val="00052662"/>
    <w:rsid w:val="00061A3F"/>
    <w:rsid w:val="0008166C"/>
    <w:rsid w:val="00081C19"/>
    <w:rsid w:val="00082727"/>
    <w:rsid w:val="000A0643"/>
    <w:rsid w:val="000B12EA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633"/>
    <w:rsid w:val="00170BCA"/>
    <w:rsid w:val="00183839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200AF"/>
    <w:rsid w:val="00432105"/>
    <w:rsid w:val="00432DCB"/>
    <w:rsid w:val="0043317E"/>
    <w:rsid w:val="00496CF1"/>
    <w:rsid w:val="004A246F"/>
    <w:rsid w:val="004A6D70"/>
    <w:rsid w:val="004B5CA1"/>
    <w:rsid w:val="004C390D"/>
    <w:rsid w:val="00501010"/>
    <w:rsid w:val="005012F5"/>
    <w:rsid w:val="0050376C"/>
    <w:rsid w:val="005050DD"/>
    <w:rsid w:val="00511DC5"/>
    <w:rsid w:val="005250FF"/>
    <w:rsid w:val="0053757A"/>
    <w:rsid w:val="00540735"/>
    <w:rsid w:val="00561294"/>
    <w:rsid w:val="0057367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12DF3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97800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51C5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2EC3"/>
    <w:rsid w:val="008B7AF1"/>
    <w:rsid w:val="008C069E"/>
    <w:rsid w:val="008D2257"/>
    <w:rsid w:val="008D53B8"/>
    <w:rsid w:val="009379BE"/>
    <w:rsid w:val="00947888"/>
    <w:rsid w:val="00957612"/>
    <w:rsid w:val="00990301"/>
    <w:rsid w:val="00996FBA"/>
    <w:rsid w:val="009A7509"/>
    <w:rsid w:val="009C4306"/>
    <w:rsid w:val="009C4A01"/>
    <w:rsid w:val="009C6276"/>
    <w:rsid w:val="009C6CA1"/>
    <w:rsid w:val="009E1DC9"/>
    <w:rsid w:val="009E1FC0"/>
    <w:rsid w:val="009E7370"/>
    <w:rsid w:val="009F303B"/>
    <w:rsid w:val="00A07FEE"/>
    <w:rsid w:val="00A14A6F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774AC"/>
    <w:rsid w:val="00A86A37"/>
    <w:rsid w:val="00AB300E"/>
    <w:rsid w:val="00AB71B6"/>
    <w:rsid w:val="00AC30FA"/>
    <w:rsid w:val="00AC4DE5"/>
    <w:rsid w:val="00AC7268"/>
    <w:rsid w:val="00AC7511"/>
    <w:rsid w:val="00AD18AD"/>
    <w:rsid w:val="00AD5642"/>
    <w:rsid w:val="00AE2450"/>
    <w:rsid w:val="00AE3B97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C7317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507E5"/>
    <w:rsid w:val="00C635BE"/>
    <w:rsid w:val="00C63DAA"/>
    <w:rsid w:val="00C660FD"/>
    <w:rsid w:val="00C85D4F"/>
    <w:rsid w:val="00C9713E"/>
    <w:rsid w:val="00CA0EEC"/>
    <w:rsid w:val="00CA5C7A"/>
    <w:rsid w:val="00CA62E3"/>
    <w:rsid w:val="00CA6A26"/>
    <w:rsid w:val="00CA78C0"/>
    <w:rsid w:val="00CB5E0C"/>
    <w:rsid w:val="00CC5516"/>
    <w:rsid w:val="00CD03B3"/>
    <w:rsid w:val="00CD4CDD"/>
    <w:rsid w:val="00CF0FD7"/>
    <w:rsid w:val="00CF6363"/>
    <w:rsid w:val="00CF6853"/>
    <w:rsid w:val="00D127DF"/>
    <w:rsid w:val="00D160A4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2829"/>
    <w:rsid w:val="00DD2E1F"/>
    <w:rsid w:val="00DF0364"/>
    <w:rsid w:val="00DF09F9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3A09"/>
    <w:rsid w:val="00F3715C"/>
    <w:rsid w:val="00F446E3"/>
    <w:rsid w:val="00F61A49"/>
    <w:rsid w:val="00F675D1"/>
    <w:rsid w:val="00F7787B"/>
    <w:rsid w:val="00F77C03"/>
    <w:rsid w:val="00F847E2"/>
    <w:rsid w:val="00FB133B"/>
    <w:rsid w:val="00FB377F"/>
    <w:rsid w:val="00FB3D81"/>
    <w:rsid w:val="00FB77E8"/>
    <w:rsid w:val="00FD0A67"/>
    <w:rsid w:val="00FE3E96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C1342C85-5B6B-4B7A-90A2-7565F988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C7A"/>
  </w:style>
  <w:style w:type="paragraph" w:styleId="1">
    <w:name w:val="heading 1"/>
    <w:basedOn w:val="a"/>
    <w:next w:val="a"/>
    <w:qFormat/>
    <w:rsid w:val="00CA5C7A"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rsid w:val="00CA5C7A"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A5C7A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rsid w:val="00CA5C7A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rsid w:val="00CA5C7A"/>
    <w:pPr>
      <w:ind w:right="-1"/>
      <w:jc w:val="both"/>
    </w:pPr>
    <w:rPr>
      <w:sz w:val="26"/>
    </w:rPr>
  </w:style>
  <w:style w:type="paragraph" w:styleId="a8">
    <w:name w:val="footer"/>
    <w:basedOn w:val="a"/>
    <w:rsid w:val="00CA5C7A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CA5C7A"/>
  </w:style>
  <w:style w:type="paragraph" w:styleId="aa">
    <w:name w:val="header"/>
    <w:basedOn w:val="a"/>
    <w:link w:val="ab"/>
    <w:uiPriority w:val="99"/>
    <w:rsid w:val="00CA5C7A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CEF4B822E318AB8AD4AA0A1AAD99CB56755D105171D0622066BA3DF41DA1B8D3EmCJ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0CF8E8-92A6-4EDE-BFC8-0BDEDE283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628</Words>
  <Characters>3585</Characters>
  <Application>Microsoft Office Word</Application>
  <DocSecurity>8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Епифанова Лариса Сергеевна</cp:lastModifiedBy>
  <cp:revision>5</cp:revision>
  <cp:lastPrinted>2016-12-22T06:46:00Z</cp:lastPrinted>
  <dcterms:created xsi:type="dcterms:W3CDTF">2016-12-21T09:58:00Z</dcterms:created>
  <dcterms:modified xsi:type="dcterms:W3CDTF">2016-12-22T06:47:00Z</dcterms:modified>
</cp:coreProperties>
</file>