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7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2124075</wp:posOffset>
                </wp:positionV>
                <wp:extent cx="2915920" cy="1870075"/>
                <wp:effectExtent l="2540" t="0" r="0" b="0"/>
                <wp:wrapTopAndBottom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87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 внесении изменений</w:t>
                            </w:r>
                            <w:r>
                              <w:rPr>
                                <w:b/>
                              </w:rPr>
                              <w:br/>
                              <w:t>в постановление администрации</w:t>
                            </w:r>
                            <w:r>
                              <w:rPr>
                                <w:b/>
                              </w:rPr>
                              <w:br/>
                              <w:t>города Перми от 13.04.2012 № 167</w:t>
                            </w:r>
                            <w:r>
                              <w:rPr>
                                <w:b/>
                              </w:rPr>
                              <w:br/>
                              <w:t>«Об установлении расходного</w:t>
                            </w:r>
                            <w:r>
                              <w:rPr>
                                <w:b/>
                              </w:rPr>
                              <w:br/>
                              <w:t>обязательства Пермского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городского округа и утверждении Порядков предоставления субсидий за счет средств бюджета </w:t>
                            </w:r>
                            <w:r>
                              <w:rPr>
                                <w:b/>
                              </w:rPr>
                              <w:br/>
                              <w:t>города Перми общественным объединениям инвалидов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 и общественным организациям»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73.7pt;margin-top:167.25pt;width:229.6pt;height:147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OPrgIAAKs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" filled="f" stroked="f">
                <v:textbox inset="0,0,0,0">
                  <w:txbxContent>
                    <w:p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 внесении изменений</w:t>
                      </w:r>
                      <w:r>
                        <w:rPr>
                          <w:b/>
                        </w:rPr>
                        <w:br/>
                        <w:t>в постановление администрации</w:t>
                      </w:r>
                      <w:r>
                        <w:rPr>
                          <w:b/>
                        </w:rPr>
                        <w:br/>
                        <w:t>города Перми от 13.04.2012 № 167</w:t>
                      </w:r>
                      <w:r>
                        <w:rPr>
                          <w:b/>
                        </w:rPr>
                        <w:br/>
                        <w:t>«Об установлении расходного</w:t>
                      </w:r>
                      <w:r>
                        <w:rPr>
                          <w:b/>
                        </w:rPr>
                        <w:br/>
                        <w:t>обязательства Пермского</w:t>
                      </w:r>
                      <w:r>
                        <w:rPr>
                          <w:b/>
                        </w:rPr>
                        <w:br/>
                        <w:t xml:space="preserve">городского округа и утверждении Порядков предоставления субсидий за счет средств бюджета </w:t>
                      </w:r>
                      <w:r>
                        <w:rPr>
                          <w:b/>
                        </w:rPr>
                        <w:br/>
                        <w:t>города Перми общественным объединениям инвалидов</w:t>
                      </w:r>
                      <w:r>
                        <w:rPr>
                          <w:b/>
                        </w:rPr>
                        <w:br/>
                        <w:t xml:space="preserve"> и общественным организациям»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a5"/>
                            </w:pPr>
                            <w:fldSimple w:instr=" DOCPROPERTY  reg_number  \* MERGEFORMAT ">
                              <w:r>
                                <w:t>Рег. номер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436.95pt;margin-top:118.25pt;width:135.45pt;height:15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DYbsgIAALE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" filled="f" stroked="f">
                <v:textbox inset="0,0,0,0">
                  <w:txbxContent>
                    <w:p>
                      <w:pPr>
                        <w:pStyle w:val="a5"/>
                      </w:pPr>
                      <w:fldSimple w:instr=" DOCPROPERTY  reg_number  \* MERGEFORMAT ">
                        <w:r>
                          <w:t>Рег. номер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a5"/>
                              <w:jc w:val="center"/>
                            </w:pPr>
                            <w:fldSimple w:instr=" DOCPROPERTY  reg_date  \* MERGEFORMAT ">
                              <w:r>
                                <w:t>Дата рег.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70.9pt;margin-top:118.25pt;width:70.85pt;height:15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" filled="f" stroked="f">
                <v:textbox inset="0,0,0,0">
                  <w:txbxContent>
                    <w:p>
                      <w:pPr>
                        <w:pStyle w:val="a5"/>
                        <w:jc w:val="center"/>
                      </w:pPr>
                      <w:fldSimple w:instr=" DOCPROPERTY  reg_date  \* MERGEFORMAT ">
                        <w:r>
                          <w:t>Дата рег.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t xml:space="preserve"> </w:t>
      </w:r>
      <w:r>
        <w:rPr>
          <w:noProof/>
        </w:rPr>
        <w:drawing>
          <wp:anchor distT="0" distB="0" distL="114300" distR="114300" simplePos="0" relativeHeight="251655680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10" name="Рисунок 10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a7"/>
      </w:pPr>
    </w:p>
    <w:p>
      <w:pPr>
        <w:pStyle w:val="a7"/>
        <w:spacing w:line="240" w:lineRule="auto"/>
      </w:pPr>
      <w:r>
        <w:rPr>
          <w:noProof/>
        </w:rPr>
        <w:drawing>
          <wp:anchor distT="0" distB="0" distL="114300" distR="114300" simplePos="0" relativeHeight="251659776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14" name="Picture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В соответствии со статьей 78.1 Бюджетного кодекса Российской Федерации, статьями 16, 16.1 Федерального закона от 06 октября 2003 г. </w:t>
      </w:r>
      <w:r>
        <w:rPr>
          <w:b/>
        </w:rPr>
        <w:br/>
      </w:r>
      <w:r>
        <w:t xml:space="preserve">№ 131-ФЗ «Об общих принципах организации местного самоуправления </w:t>
      </w:r>
      <w:r>
        <w:rPr>
          <w:b/>
        </w:rPr>
        <w:br/>
      </w:r>
      <w:r>
        <w:t xml:space="preserve">в Российской Федерации», приказом Министерства финансов Российской Федерации от 01 июля 2013 г. № 65н «Об утверждении указаний о порядке применения бюджетной классификации Российской Федерации» </w:t>
      </w:r>
      <w:r>
        <w:br/>
        <w:t>администрация города Перми ПОСТАНОВЛЯЕТ:</w:t>
      </w:r>
    </w:p>
    <w:p>
      <w:r>
        <w:t xml:space="preserve">1. Внести изменение в преамбулу постановления администрации города Перми от 13 апреля 2012 г. № 167 «Об установлении расходного обязательства Пермского городского округа и утверждении Порядков предоставления субсидий за счет средств бюджета города Перми общественным объединениям инвалидов </w:t>
      </w:r>
      <w:r>
        <w:br/>
        <w:t>и общественным организациям» (в ред. от 26.10.2012 № 697, от 17.10.2013 № 873</w:t>
      </w:r>
      <w:r>
        <w:rPr>
          <w:szCs w:val="28"/>
        </w:rPr>
        <w:t xml:space="preserve">, от 05.06.2014 </w:t>
      </w:r>
      <w:hyperlink r:id="rId8" w:history="1">
        <w:r>
          <w:rPr>
            <w:szCs w:val="28"/>
          </w:rPr>
          <w:t>№ 372</w:t>
        </w:r>
      </w:hyperlink>
      <w:r>
        <w:rPr>
          <w:szCs w:val="28"/>
        </w:rPr>
        <w:t xml:space="preserve">, от 15.12.2014 </w:t>
      </w:r>
      <w:hyperlink r:id="rId9" w:history="1">
        <w:r>
          <w:rPr>
            <w:szCs w:val="28"/>
          </w:rPr>
          <w:t>№ 978</w:t>
        </w:r>
      </w:hyperlink>
      <w:r>
        <w:rPr>
          <w:szCs w:val="28"/>
        </w:rPr>
        <w:t>),</w:t>
      </w:r>
      <w:r>
        <w:t xml:space="preserve"> исключив слова «Постановлением администрации города Перми 17 октября 2013 г. № 872 «Об утверждении муниципальной программы «Социальная поддержка населения города Перми».</w:t>
      </w:r>
    </w:p>
    <w:p>
      <w:pPr>
        <w:pStyle w:val="ConsPlusNormal"/>
        <w:ind w:firstLine="709"/>
        <w:jc w:val="both"/>
      </w:pPr>
      <w:r>
        <w:t xml:space="preserve">2. Внести в </w:t>
      </w:r>
      <w:hyperlink r:id="rId10" w:history="1">
        <w:r>
          <w:t>Порядок</w:t>
        </w:r>
      </w:hyperlink>
      <w:r>
        <w:t xml:space="preserve"> предоставления субсидий за счет средств бюджета города Перми общественным объединениям инвалидов для участия инвалидов </w:t>
      </w:r>
      <w:r>
        <w:br/>
        <w:t xml:space="preserve">из числа жителей города Перми во Всероссийских играх интегрированного Клуба Веселых и Находчивых, спортивных соревнованиях, фестивалях, конкурсах, иных мероприятиях, приобретения призов и подарков, утвержденный постановлением администрации города Перми от 13 апреля 2012 г. №167 (в ред. от 26.10.2012 </w:t>
      </w:r>
      <w:r>
        <w:rPr>
          <w:b/>
        </w:rPr>
        <w:br/>
      </w:r>
      <w:r>
        <w:t xml:space="preserve">№ 697, от 17.10.2013 № 873, от 05.06.2014 </w:t>
      </w:r>
      <w:hyperlink r:id="rId11" w:history="1">
        <w:r>
          <w:t>№ 372</w:t>
        </w:r>
      </w:hyperlink>
      <w:r>
        <w:t xml:space="preserve">, от 15.12.2014 </w:t>
      </w:r>
      <w:hyperlink r:id="rId12" w:history="1">
        <w:r>
          <w:t>№ 978</w:t>
        </w:r>
      </w:hyperlink>
      <w:r>
        <w:t>), следующие изменения:</w:t>
      </w:r>
    </w:p>
    <w:p>
      <w:r>
        <w:t>2.1. пункт 1.1 изложить в следующей редакции:</w:t>
      </w:r>
    </w:p>
    <w:p>
      <w:r>
        <w:t xml:space="preserve">«1.1. Настоящий Порядок предоставления субсидий за счет средств бюджета города Перми общественным объединениям инвалидов для участия инвалидов из числа жителей города Перми во Всероссийских играх </w:t>
      </w:r>
      <w:r>
        <w:lastRenderedPageBreak/>
        <w:t>интегрированного Клуба Веселых и Находчивых, спортивных соревнованиях, фестивалях, конкурсах, иных мероприятиях, приобретения призов и подарков (далее - Порядок) принят в соответствии со</w:t>
      </w:r>
      <w:hyperlink r:id="rId13" w:history="1">
        <w:r>
          <w:t xml:space="preserve"> статьей 78.1</w:t>
        </w:r>
      </w:hyperlink>
      <w:r>
        <w:t xml:space="preserve"> Бюджетного кодекса Российской Федерации и определяет условия предоставления субсидий за счет средств бюджета города Перми общественным объединениям инвалидов для участия инвалидов из числа жителей города Перми во Всероссийских играх интегрированного Клуба Веселых и Находчивых, спортивных соревнованиях, фестивалях, конкурсах, иных мероприятиях, приобретения призов и подарков.»;</w:t>
      </w:r>
    </w:p>
    <w:p>
      <w:r>
        <w:t>2.2. в пункте 1.2 слова «возмещения части» заменить словами «финансового обеспечения»;</w:t>
      </w:r>
    </w:p>
    <w:p>
      <w:pPr>
        <w:pStyle w:val="a7"/>
        <w:spacing w:line="240" w:lineRule="auto"/>
      </w:pPr>
      <w:r>
        <w:t>2.3. в абзаце первом пункта 2.1 слова «возмещения части» заменить словами «финансового обеспечения»;</w:t>
      </w:r>
    </w:p>
    <w:p>
      <w:pPr>
        <w:pStyle w:val="a7"/>
        <w:spacing w:line="240" w:lineRule="auto"/>
      </w:pPr>
      <w:r>
        <w:t>2.4. дополнить пунктом 2.1</w:t>
      </w:r>
      <w:r>
        <w:rPr>
          <w:vertAlign w:val="superscript"/>
        </w:rPr>
        <w:t xml:space="preserve">1 </w:t>
      </w:r>
      <w:r>
        <w:t>следующего содержания:</w:t>
      </w:r>
    </w:p>
    <w:p>
      <w:pPr>
        <w:pStyle w:val="a7"/>
        <w:spacing w:line="240" w:lineRule="auto"/>
      </w:pPr>
      <w:r>
        <w:t>«2.1</w:t>
      </w:r>
      <w:r>
        <w:rPr>
          <w:vertAlign w:val="superscript"/>
        </w:rPr>
        <w:t>1</w:t>
      </w:r>
      <w:r>
        <w:t xml:space="preserve">. Денежные средства, предоставляемые общественным объединениям инвалидов в форме субсидии не могут быть использованы на приобретение иностранной валюты, за исключением операций, предусмотренных </w:t>
      </w:r>
      <w:hyperlink r:id="rId14" w:history="1">
        <w:r>
          <w:t xml:space="preserve">пунктом </w:t>
        </w:r>
        <w:r>
          <w:br/>
          <w:t>3 статьи 78.1</w:t>
        </w:r>
      </w:hyperlink>
      <w:r>
        <w:t xml:space="preserve"> Бюджетного кодекса Российской Федерации.»;</w:t>
      </w:r>
    </w:p>
    <w:p>
      <w:pPr>
        <w:pStyle w:val="ConsPlusNormal"/>
        <w:ind w:firstLine="709"/>
        <w:jc w:val="both"/>
      </w:pPr>
      <w:r>
        <w:t xml:space="preserve">2.5. пункт 2.2 изложить в следующей редакции: </w:t>
      </w:r>
    </w:p>
    <w:p>
      <w:r>
        <w:t>«2.2. Субсидия предоставляется в размере не более 100000 рублей для организации проведения 1 мероприятия на территории Российской Федерации либо за пределами Российской Федерации, в пределах объемов бюджетных средств, предусмотренных решением Пермской городской Думы о бюджете города Перми на соответствующий финансовый год, и в соответствии с объемом средств на предоставление субсидий общественным объединениям инвалидов для участия во Всероссийских играх интегрированного Клуба Веселых и Находчивых, спортивных соревнованиях, культурно-массовых мероприятиях, фестивалях, конкурсах, приобретения подарков и призов, запланированным в муниципальной программой «Социальная поддержка населения города Перми», ежегодно утверждаемой постановлением администрации города Перми.</w:t>
      </w:r>
    </w:p>
    <w:p>
      <w:r>
        <w:t>Расчет бюджетной потребности на очередной финансовый год и плановый период на предоставление субсидий общественным объединениям инвалидов для участия во Всероссийских играх интегрированного Клуба Веселых и Находчивых, спортивных соревнованиях, культурно-массовых мероприятиях, фестивалях, конкурсах, приобретения подарков и призов и профессиональных праздников осуществляется департаментом социальной политики администрации города Перми (далее – ДСП) исходя из сметы расходов, составленной на основании среднего размера фактически произведенных расходов в рамках договоров             о предоставлении субсидий, заключенных с общественными объединениями инвалидов в трех предыдущих финансовых годах.»;</w:t>
      </w:r>
    </w:p>
    <w:p>
      <w:r>
        <w:t>2.6. в пункте 2.3 слова «департамент социальной политики администрации города Перми (далее – ДСП)» заменить словом «ДСП»;</w:t>
      </w:r>
    </w:p>
    <w:p>
      <w:pPr>
        <w:pStyle w:val="ConsPlusNormal"/>
        <w:ind w:firstLine="709"/>
        <w:jc w:val="both"/>
      </w:pPr>
      <w:r>
        <w:t>2.7. в приложении 2:</w:t>
      </w:r>
    </w:p>
    <w:p>
      <w:pPr>
        <w:pStyle w:val="ConsPlusNormal"/>
        <w:ind w:firstLine="709"/>
        <w:jc w:val="both"/>
      </w:pPr>
      <w:r>
        <w:t>2.7.1. пункт 1.1 изложить в следующей редакции:</w:t>
      </w:r>
    </w:p>
    <w:p>
      <w:r>
        <w:t xml:space="preserve">«1.1. Согласно настоящему договору в рамках ____________ муниципальной программы «______________________________», утвержденной </w:t>
      </w:r>
      <w:r>
        <w:lastRenderedPageBreak/>
        <w:t xml:space="preserve">постановлением администрации города Перми от _____________№____, Уполномоченный орган передает Получателю денежные средства бюджета города Перми, предусмотренные решением Пермской городской Думы от___________№_____«________________», в форме субсидии, а Получатель обязуется принять и распорядиться ими в соответствии с целями, условиями </w:t>
      </w:r>
      <w:r>
        <w:br/>
        <w:t>и порядком, закрепленными настоящим договором.»;</w:t>
      </w:r>
    </w:p>
    <w:p>
      <w:pPr>
        <w:pStyle w:val="a7"/>
        <w:spacing w:line="240" w:lineRule="auto"/>
      </w:pPr>
      <w:r>
        <w:t>2.7.2. дополнить пунктом 3.1.5 следующего содержания:</w:t>
      </w:r>
    </w:p>
    <w:p>
      <w:pPr>
        <w:pStyle w:val="a7"/>
        <w:spacing w:line="240" w:lineRule="auto"/>
      </w:pPr>
      <w:r>
        <w:rPr>
          <w:szCs w:val="28"/>
        </w:rPr>
        <w:t xml:space="preserve">«3.1.5. не использовать полученные денежные средства для </w:t>
      </w:r>
      <w:r>
        <w:t xml:space="preserve">приобретения иностранной валюты, за исключением операций, предусмотренных </w:t>
      </w:r>
      <w:hyperlink r:id="rId15" w:history="1">
        <w:r>
          <w:t xml:space="preserve">пунктом </w:t>
        </w:r>
        <w:r>
          <w:br/>
          <w:t>3 статьи 78.1</w:t>
        </w:r>
      </w:hyperlink>
      <w:r>
        <w:t xml:space="preserve"> Бюджетного кодекса Российской Федерации.».</w:t>
      </w:r>
    </w:p>
    <w:p>
      <w:pPr>
        <w:pStyle w:val="ConsPlusNormal"/>
        <w:ind w:firstLine="709"/>
        <w:jc w:val="both"/>
      </w:pPr>
      <w:r>
        <w:t xml:space="preserve">3. Внести в Порядок предоставления субсидий за счет средств бюджета города Перми общественным организациям для организации проведения мероприятий, приуроченных к празднованию государственных праздников </w:t>
      </w:r>
      <w:r>
        <w:br/>
        <w:t xml:space="preserve">и памятных дат в истории России и профессиональных праздников, утвержденный постановлением администрации города Перми от 13 апреля 2012 г. № 167 (в ред. от 26.10.2012 № 697, от 17.10.2013 № 873, от 05.06.2014 </w:t>
      </w:r>
      <w:hyperlink r:id="rId16" w:history="1">
        <w:r>
          <w:t>№ 372</w:t>
        </w:r>
      </w:hyperlink>
      <w:r>
        <w:t xml:space="preserve">, </w:t>
      </w:r>
      <w:r>
        <w:br/>
        <w:t xml:space="preserve">от 15.12.2014 </w:t>
      </w:r>
      <w:hyperlink r:id="rId17" w:history="1">
        <w:r>
          <w:t xml:space="preserve">№ 978 </w:t>
        </w:r>
      </w:hyperlink>
      <w:r>
        <w:t>), следующие изменения:</w:t>
      </w:r>
    </w:p>
    <w:p>
      <w:r>
        <w:t>3.1. пункт 1.1 изложить в следующей редакции:</w:t>
      </w:r>
    </w:p>
    <w:p>
      <w:r>
        <w:rPr>
          <w:szCs w:val="28"/>
        </w:rPr>
        <w:t xml:space="preserve">«1.1. Настоящий Порядок предоставления субсидий за счет средств бюджета города Перми общественным организациям для организации проведения мероприятий, приуроченных к празднованию государственных праздников </w:t>
      </w:r>
      <w:r>
        <w:rPr>
          <w:szCs w:val="28"/>
        </w:rPr>
        <w:br/>
        <w:t>и памятных дат в истории России и профессиональных праздников (далее - Порядок),</w:t>
      </w:r>
      <w:r>
        <w:t xml:space="preserve"> принят в соответствии со</w:t>
      </w:r>
      <w:hyperlink r:id="rId18" w:history="1">
        <w:r>
          <w:t xml:space="preserve"> статьей 78.1</w:t>
        </w:r>
      </w:hyperlink>
      <w:r>
        <w:t xml:space="preserve"> Бюджетного кодекса Российской Федерации и определяет условия</w:t>
      </w:r>
      <w:r>
        <w:rPr>
          <w:szCs w:val="28"/>
        </w:rPr>
        <w:t xml:space="preserve"> предоставления субсидий за счет средств бюджета города Перми общественным организациям для организации проведения мероприятий, приуроченных к празднованию государственных праздников </w:t>
      </w:r>
      <w:r>
        <w:rPr>
          <w:szCs w:val="28"/>
        </w:rPr>
        <w:br/>
        <w:t>и памятных дат в истории России и профессиональных праздников</w:t>
      </w:r>
      <w:r>
        <w:t>.»;</w:t>
      </w:r>
    </w:p>
    <w:p>
      <w:r>
        <w:t>3.2. в пункте 1.2 слова «возмещения части» заменить словами «финансового обеспечения»;</w:t>
      </w:r>
    </w:p>
    <w:p>
      <w:pPr>
        <w:pStyle w:val="a7"/>
        <w:spacing w:line="240" w:lineRule="auto"/>
      </w:pPr>
      <w:r>
        <w:t>3.3. в абзаце первом пункта 2.1 слова «возмещения части» заменить словами «финансового обеспечения»;</w:t>
      </w:r>
    </w:p>
    <w:p>
      <w:pPr>
        <w:pStyle w:val="a7"/>
        <w:spacing w:line="240" w:lineRule="auto"/>
      </w:pPr>
      <w:r>
        <w:t>3.4. дополнить пунктом 2.1</w:t>
      </w:r>
      <w:r>
        <w:rPr>
          <w:vertAlign w:val="superscript"/>
        </w:rPr>
        <w:t xml:space="preserve">1 </w:t>
      </w:r>
      <w:r>
        <w:t>следующего содержания:</w:t>
      </w:r>
    </w:p>
    <w:p>
      <w:pPr>
        <w:pStyle w:val="a7"/>
        <w:spacing w:line="240" w:lineRule="auto"/>
      </w:pPr>
      <w:r>
        <w:t>«2.1</w:t>
      </w:r>
      <w:r>
        <w:rPr>
          <w:vertAlign w:val="superscript"/>
        </w:rPr>
        <w:t>1</w:t>
      </w:r>
      <w:r>
        <w:t xml:space="preserve">. Денежные средства, предоставляемые общественным объединениям инвалидов в форме субсидии не могут быть использованы на приобретение иностранной валюты, за исключением операций, предусмотренных </w:t>
      </w:r>
      <w:hyperlink r:id="rId19" w:history="1">
        <w:r>
          <w:t xml:space="preserve">пунктом </w:t>
        </w:r>
        <w:r>
          <w:br/>
          <w:t>3 статьи 78.1</w:t>
        </w:r>
      </w:hyperlink>
      <w:r>
        <w:t xml:space="preserve"> Бюджетного кодекса Российской Федерации.»;</w:t>
      </w:r>
    </w:p>
    <w:p>
      <w:pPr>
        <w:pStyle w:val="a7"/>
        <w:spacing w:line="240" w:lineRule="auto"/>
      </w:pPr>
      <w:r>
        <w:t>3.5. в пункт 2.2 изложить в следующей редакции:</w:t>
      </w:r>
    </w:p>
    <w:p>
      <w:r>
        <w:t xml:space="preserve">«2.2. Субсидии предоставляются в размере не более 100000 рублей для организации проведения 1 мероприятия, приуроченного либо к празднованию государственных праздников, либо памятных дат в истории России, либо профессиональных праздников, в пределах объемов бюджетных средств, предусмотренных решением Пермской городской Думы о бюджете города Перми на соответствующий финансовый год, и в соответствии с объемом средств </w:t>
      </w:r>
      <w:r>
        <w:rPr>
          <w:b/>
        </w:rPr>
        <w:br/>
      </w:r>
      <w:r>
        <w:t xml:space="preserve">на предоставление субсидий общественным организациям для организации проведения мероприятий, приуроченных к празднованию государственных </w:t>
      </w:r>
      <w:r>
        <w:lastRenderedPageBreak/>
        <w:t>праздников и памятных дат в истории России и профессиональных праздников, запланированным муниципальной программой «Социальная поддержка населения города Перми», ежегодно утверждаемой постановлением администрации города Перми.</w:t>
      </w:r>
    </w:p>
    <w:p>
      <w:r>
        <w:t xml:space="preserve">Расчет бюджетной потребности на очередной финансовый год и плановый период на предоставление субсидий общественным организациям для организации проведения мероприятий, приуроченных к празднованию государственных праздников и памятных дат в истории России </w:t>
      </w:r>
      <w:r>
        <w:rPr>
          <w:b/>
        </w:rPr>
        <w:br/>
      </w:r>
      <w:r>
        <w:t xml:space="preserve">и профессиональных праздников осуществляется департаментом социальной политики администрации города Перми (далее – ДСП) исходя из сметы расходов, составленной на основании среднего размера фактически произведенных расходов в рамках договоров о предоставлении субсидий, заключенных </w:t>
      </w:r>
      <w:r>
        <w:rPr>
          <w:b/>
        </w:rPr>
        <w:br/>
      </w:r>
      <w:r>
        <w:t>с общественными организациями в трех предыдущих финансовых годах.»;</w:t>
      </w:r>
    </w:p>
    <w:p>
      <w:r>
        <w:t>3.6. в пункте 2.3 слова «департамент социальной политики администрации города Перми (далее – ДСП)» заменить словом «ДСП»;</w:t>
      </w:r>
    </w:p>
    <w:p>
      <w:pPr>
        <w:pStyle w:val="ConsPlusNormal"/>
        <w:ind w:firstLine="709"/>
        <w:jc w:val="both"/>
      </w:pPr>
      <w:r>
        <w:t>3.7. в приложении 2:</w:t>
      </w:r>
    </w:p>
    <w:p>
      <w:pPr>
        <w:pStyle w:val="ConsPlusNormal"/>
        <w:ind w:firstLine="709"/>
        <w:jc w:val="both"/>
      </w:pPr>
      <w:r>
        <w:t>3.7.1. пункт 1.1 изложить в следующей редакции:</w:t>
      </w:r>
    </w:p>
    <w:p>
      <w:pPr>
        <w:pStyle w:val="ConsPlusNormal"/>
        <w:ind w:firstLine="709"/>
        <w:jc w:val="both"/>
      </w:pPr>
      <w:r>
        <w:t xml:space="preserve">«1.1. Согласно настоящему договору в рамках ____________ муниципальной программы «______________________________», утвержденной постановлением администрации города Перми от _____________№____, Уполномоченный орган передает Получателю денежные средства бюджета города Перми, предусмотренные решением Пермской городской Думы от___________№_____«________________», в форме субсидии, а Получатель обязуется принять и распорядиться ими в соответствии с целями, условиями </w:t>
      </w:r>
      <w:r>
        <w:br/>
        <w:t>и порядком, закрепленными настоящим договором.»;</w:t>
      </w:r>
    </w:p>
    <w:p>
      <w:pPr>
        <w:pStyle w:val="ConsPlusNormal"/>
        <w:ind w:firstLine="709"/>
        <w:jc w:val="both"/>
      </w:pPr>
      <w:r>
        <w:t>3.7.2. дополнить пунктом 3.1.5 следующего содержания:</w:t>
      </w:r>
    </w:p>
    <w:p>
      <w:pPr>
        <w:pStyle w:val="a7"/>
        <w:spacing w:line="240" w:lineRule="auto"/>
      </w:pPr>
      <w:r>
        <w:rPr>
          <w:szCs w:val="28"/>
        </w:rPr>
        <w:t xml:space="preserve">«3.1.5. не использовать полученные денежные средства для </w:t>
      </w:r>
      <w:r>
        <w:t xml:space="preserve">приобретения иностранной валюты, за исключением операций, предусмотренных </w:t>
      </w:r>
      <w:hyperlink r:id="rId20" w:history="1">
        <w:r>
          <w:t xml:space="preserve">пунктом </w:t>
        </w:r>
        <w:r>
          <w:br/>
          <w:t>3 статьи 78.1</w:t>
        </w:r>
      </w:hyperlink>
      <w:r>
        <w:t xml:space="preserve"> Бюджетного кодекса Российской Федерации.».</w:t>
      </w:r>
    </w:p>
    <w:p>
      <w:pPr>
        <w:pStyle w:val="ConsPlusNormal"/>
        <w:ind w:firstLine="709"/>
        <w:jc w:val="both"/>
      </w:pPr>
      <w:r>
        <w:t>4. Настоящее постановление вступает в силу с даты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 распространяется на правоотношения, возникшие с 09 января 2017 года.</w:t>
      </w:r>
    </w:p>
    <w:p>
      <w:pPr>
        <w:pStyle w:val="a7"/>
        <w:spacing w:line="240" w:lineRule="auto"/>
      </w:pPr>
      <w:r>
        <w:t>5.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>
      <w:pPr>
        <w:pStyle w:val="a7"/>
        <w:spacing w:line="240" w:lineRule="auto"/>
      </w:pPr>
      <w:r>
        <w:t>6. Контроль за исполнением постановления возложить на заместителя главы администрации города Перми Гаджиеву Л.А.</w:t>
      </w:r>
    </w:p>
    <w:p>
      <w:pPr>
        <w:pStyle w:val="a7"/>
        <w:spacing w:line="240" w:lineRule="auto"/>
      </w:pPr>
    </w:p>
    <w:p>
      <w:pPr>
        <w:pStyle w:val="a7"/>
        <w:spacing w:line="240" w:lineRule="auto"/>
      </w:pPr>
    </w:p>
    <w:p>
      <w:pPr>
        <w:pStyle w:val="a7"/>
        <w:spacing w:line="240" w:lineRule="auto"/>
      </w:pPr>
    </w:p>
    <w:p>
      <w:pPr>
        <w:ind w:firstLine="0"/>
      </w:pPr>
      <w:r>
        <w:t>Глава города Перми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Д.И.Самойлов</w:t>
      </w:r>
    </w:p>
    <w:p/>
    <w:p/>
    <w:sectPr>
      <w:headerReference w:type="default" r:id="rId21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  <w:p/>
    <w:p/>
    <w:p/>
  </w:endnote>
  <w:endnote w:type="continuationSeparator" w:id="0">
    <w:p>
      <w:r>
        <w:continuationSeparator/>
      </w:r>
    </w:p>
    <w:p/>
    <w:p/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  <w:p/>
    <w:p/>
    <w:p/>
  </w:footnote>
  <w:footnote w:type="continuationSeparator" w:id="0">
    <w:p>
      <w:r>
        <w:continuationSeparator/>
      </w:r>
    </w:p>
    <w:p/>
    <w:p/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4</w:t>
    </w:r>
    <w:r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3957FCD-00BB-4BB0-9625-6F4956D0D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autoSpaceDE w:val="0"/>
      <w:autoSpaceDN w:val="0"/>
      <w:adjustRightInd w:val="0"/>
      <w:ind w:firstLine="709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Pr>
      <w:sz w:val="28"/>
      <w:szCs w:val="28"/>
    </w:rPr>
  </w:style>
  <w:style w:type="paragraph" w:customStyle="1" w:styleId="a6">
    <w:name w:val="Приложение"/>
    <w:basedOn w:val="a7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link w:val="a8"/>
    <w:pPr>
      <w:spacing w:line="360" w:lineRule="exact"/>
    </w:pPr>
  </w:style>
  <w:style w:type="paragraph" w:customStyle="1" w:styleId="a9">
    <w:name w:val="Подпись на  бланке должностного лица"/>
    <w:basedOn w:val="a"/>
    <w:next w:val="a7"/>
    <w:pPr>
      <w:spacing w:before="480" w:line="240" w:lineRule="exact"/>
      <w:ind w:left="7088" w:firstLine="0"/>
      <w:jc w:val="left"/>
    </w:pPr>
    <w:rPr>
      <w:szCs w:val="20"/>
    </w:rPr>
  </w:style>
  <w:style w:type="paragraph" w:styleId="aa">
    <w:name w:val="Signature"/>
    <w:basedOn w:val="a"/>
    <w:next w:val="a7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b">
    <w:name w:val="Balloon Text"/>
    <w:basedOn w:val="a"/>
    <w:link w:val="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link w:val="a7"/>
    <w:rPr>
      <w:sz w:val="28"/>
      <w:szCs w:val="24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9A1291692DAD8615D9A66A2688E7A5D18F4C4BA289037BFAA3B951AFC7561B47A4C1F1E66B05ABE37BBC39bBM" TargetMode="External"/><Relationship Id="rId13" Type="http://schemas.openxmlformats.org/officeDocument/2006/relationships/hyperlink" Target="consultantplus://offline/ref=6D4567C4D4E40454B6C12ACF17C9B986ED42EEF7B4E377432051A52B99BCFDE8098EFFD3BAB8C5B3hBR0G" TargetMode="External"/><Relationship Id="rId18" Type="http://schemas.openxmlformats.org/officeDocument/2006/relationships/hyperlink" Target="consultantplus://offline/ref=6D4567C4D4E40454B6C12ACF17C9B986ED42EEF7B4E377432051A52B99BCFDE8098EFFD3BAB8C5B3hBR0G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674DDB949522F1E687E5E41924D63C1661CDF1CF2C1828AAFC1308323F370D9672B3CF7CF928C07E55348Bk4K3N" TargetMode="External"/><Relationship Id="rId17" Type="http://schemas.openxmlformats.org/officeDocument/2006/relationships/hyperlink" Target="consultantplus://offline/ref=674DDB949522F1E687E5E41924D63C1661CDF1CF2C1828AAFC1308323F370D9672B3CF7CF928C07E55348Bk4K3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74DDB949522F1E687E5E41924D63C1661CDF1CF2C142DABFC1308323F370D9672B3CF7CF928C07E55348Ak4K6N" TargetMode="External"/><Relationship Id="rId20" Type="http://schemas.openxmlformats.org/officeDocument/2006/relationships/hyperlink" Target="consultantplus://offline/ref=D2381A0383A36543A07C52F4546F6E444B0ADB9A372A8E49F9FE6A9A90764E5AC4CD5C1B44400E8E79i6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74DDB949522F1E687E5E41924D63C1661CDF1CF2C142DABFC1308323F370D9672B3CF7CF928C07E55348Ak4K6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2381A0383A36543A07C52F4546F6E444B0ADB9A372A8E49F9FE6A9A90764E5AC4CD5C1B44400E8E79i6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26BAE64EDDE0E2811D8E9A0E28CF72D32E907637351037ADAB405AFF775D609C6C7F6F29CBEB8483D3B3EG6G3N" TargetMode="External"/><Relationship Id="rId19" Type="http://schemas.openxmlformats.org/officeDocument/2006/relationships/hyperlink" Target="consultantplus://offline/ref=D2381A0383A36543A07C52F4546F6E444B0ADB9A372A8E49F9FE6A9A90764E5AC4CD5C1B44400E8E79i6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9A1291692DAD8615D9A66A2688E7A5D18F4C4BA285067AFAA3B951AFC7561B47A4C1F1E66B05ABE37BBD39bEM" TargetMode="External"/><Relationship Id="rId14" Type="http://schemas.openxmlformats.org/officeDocument/2006/relationships/hyperlink" Target="consultantplus://offline/ref=D2381A0383A36543A07C52F4546F6E444B0ADB9A372A8E49F9FE6A9A90764E5AC4CD5C1B44400E8E79i6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AC3E6-295E-4EC0-A3D0-1B219AAB2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11809</CharactersWithSpaces>
  <SharedDoc>false</SharedDoc>
  <HLinks>
    <vt:vector size="114" baseType="variant">
      <vt:variant>
        <vt:i4>2097255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consultantplus://offline/ref=D2381A0383A36543A07C52F4546F6E444B0ADB9A372A8E49F9FE6A9A90764E5AC4CD5C1B44400E8E79i6K</vt:lpwstr>
      </vt:variant>
      <vt:variant>
        <vt:lpwstr/>
      </vt:variant>
      <vt:variant>
        <vt:i4>6029313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consultantplus://offline/ref=57E7BC8D541C29569293C8900B3467887F5DF33D4B816622F5847142BCBD57CD492298B15FF064EBC234794BRDN</vt:lpwstr>
      </vt:variant>
      <vt:variant>
        <vt:lpwstr/>
      </vt:variant>
      <vt:variant>
        <vt:i4>2097255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consultantplus://offline/ref=D2381A0383A36543A07C52F4546F6E444B0ADB9A372A8E49F9FE6A9A90764E5AC4CD5C1B44400E8E79i6K</vt:lpwstr>
      </vt:variant>
      <vt:variant>
        <vt:lpwstr/>
      </vt:variant>
      <vt:variant>
        <vt:i4>7274598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consultantplus://offline/ref=1412484BF0CDF3DB00A7E443BCF5EA3CE37C0E825F0858797B629F8B37220E1B06T2G</vt:lpwstr>
      </vt:variant>
      <vt:variant>
        <vt:lpwstr/>
      </vt:variant>
      <vt:variant>
        <vt:i4>589905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consultantplus://offline/ref=6D4567C4D4E40454B6C12ACF17C9B986ED43EFF7B6E977432051A52B99hBRCG</vt:lpwstr>
      </vt:variant>
      <vt:variant>
        <vt:lpwstr/>
      </vt:variant>
      <vt:variant>
        <vt:i4>6488161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consultantplus://offline/ref=6D4567C4D4E40454B6C12ACF17C9B986ED42EEF7B4E377432051A52B99BCFDE8098EFFD3BAB8C5B3hBR0G</vt:lpwstr>
      </vt:variant>
      <vt:variant>
        <vt:lpwstr/>
      </vt:variant>
      <vt:variant>
        <vt:i4>4325457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consultantplus://offline/ref=674DDB949522F1E687E5E41924D63C1661CDF1CF2C1828AAFC1308323F370D9672B3CF7CF928C07E55348Bk4K3N</vt:lpwstr>
      </vt:variant>
      <vt:variant>
        <vt:lpwstr/>
      </vt:variant>
      <vt:variant>
        <vt:i4>4325380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consultantplus://offline/ref=674DDB949522F1E687E5E41924D63C1661CDF1CF2C142DABFC1308323F370D9672B3CF7CF928C07E55348Ak4K6N</vt:lpwstr>
      </vt:variant>
      <vt:variant>
        <vt:lpwstr/>
      </vt:variant>
      <vt:variant>
        <vt:i4>2097255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consultantplus://offline/ref=D2381A0383A36543A07C52F4546F6E444B0ADB9A372A8E49F9FE6A9A90764E5AC4CD5C1B44400E8E79i6K</vt:lpwstr>
      </vt:variant>
      <vt:variant>
        <vt:lpwstr/>
      </vt:variant>
      <vt:variant>
        <vt:i4>6029313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consultantplus://offline/ref=57E7BC8D541C29569293C8900B3467887F5DF33D4B816622F5847142BCBD57CD492298B15FF064EBC234794BRDN</vt:lpwstr>
      </vt:variant>
      <vt:variant>
        <vt:lpwstr/>
      </vt:variant>
      <vt:variant>
        <vt:i4>2097255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consultantplus://offline/ref=D2381A0383A36543A07C52F4546F6E444B0ADB9A372A8E49F9FE6A9A90764E5AC4CD5C1B44400E8E79i6K</vt:lpwstr>
      </vt:variant>
      <vt:variant>
        <vt:lpwstr/>
      </vt:variant>
      <vt:variant>
        <vt:i4>7274598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consultantplus://offline/ref=1412484BF0CDF3DB00A7E443BCF5EA3CE37C0E825F0858797B629F8B37220E1B06T2G</vt:lpwstr>
      </vt:variant>
      <vt:variant>
        <vt:lpwstr/>
      </vt:variant>
      <vt:variant>
        <vt:i4>589905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consultantplus://offline/ref=6D4567C4D4E40454B6C12ACF17C9B986ED43EFF7B6E977432051A52B99hBRCG</vt:lpwstr>
      </vt:variant>
      <vt:variant>
        <vt:lpwstr/>
      </vt:variant>
      <vt:variant>
        <vt:i4>6488161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consultantplus://offline/ref=6D4567C4D4E40454B6C12ACF17C9B986ED42EEF7B4E377432051A52B99BCFDE8098EFFD3BAB8C5B3hBR0G</vt:lpwstr>
      </vt:variant>
      <vt:variant>
        <vt:lpwstr/>
      </vt:variant>
      <vt:variant>
        <vt:i4>4325457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consultantplus://offline/ref=674DDB949522F1E687E5E41924D63C1661CDF1CF2C1828AAFC1308323F370D9672B3CF7CF928C07E55348Bk4K3N</vt:lpwstr>
      </vt:variant>
      <vt:variant>
        <vt:lpwstr/>
      </vt:variant>
      <vt:variant>
        <vt:i4>4325380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consultantplus://offline/ref=674DDB949522F1E687E5E41924D63C1661CDF1CF2C142DABFC1308323F370D9672B3CF7CF928C07E55348Ak4K6N</vt:lpwstr>
      </vt:variant>
      <vt:variant>
        <vt:lpwstr/>
      </vt:variant>
      <vt:variant>
        <vt:i4>5177359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consultantplus://offline/ref=F26BAE64EDDE0E2811D8E9A0E28CF72D32E907637351037ADAB405AFF775D609C6C7F6F29CBEB8483D3B3EG6G3N</vt:lpwstr>
      </vt:variant>
      <vt:variant>
        <vt:lpwstr/>
      </vt:variant>
      <vt:variant>
        <vt:i4>4718680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consultantplus://offline/ref=F39A1291692DAD8615D9A66A2688E7A5D18F4C4BA285067AFAA3B951AFC7561B47A4C1F1E66B05ABE37BBD39bEM</vt:lpwstr>
      </vt:variant>
      <vt:variant>
        <vt:lpwstr/>
      </vt:variant>
      <vt:variant>
        <vt:i4>4718674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consultantplus://offline/ref=F39A1291692DAD8615D9A66A2688E7A5D18F4C4BA289037BFAA3B951AFC7561B47A4C1F1E66B05ABE37BBC39bBM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Стампель Наталья Николаевна</cp:lastModifiedBy>
  <cp:revision>2</cp:revision>
  <cp:lastPrinted>2017-02-06T09:07:00Z</cp:lastPrinted>
  <dcterms:created xsi:type="dcterms:W3CDTF">2017-02-09T06:38:00Z</dcterms:created>
  <dcterms:modified xsi:type="dcterms:W3CDTF">2017-02-09T06:38:00Z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изменнений в постановление администрации г.Перми №167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0900000195e7cd3d</vt:lpwstr>
  </property>
  <property fmtid="{D5CDD505-2E9C-101B-9397-08002B2CF9AE}" pid="6" name="r_version_label">
    <vt:lpwstr>1.3</vt:lpwstr>
  </property>
  <property fmtid="{D5CDD505-2E9C-101B-9397-08002B2CF9AE}" pid="7" name="sign_flag">
    <vt:lpwstr>Подписан ЭЦП</vt:lpwstr>
  </property>
</Properties>
</file>