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AC5863" w:rsidRDefault="00AC58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412E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AC5863" w:rsidRDefault="00AC58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412E6">
                        <w:rPr>
                          <w:sz w:val="28"/>
                          <w:szCs w:val="28"/>
                          <w:u w:val="single"/>
                        </w:rPr>
                        <w:t xml:space="preserve"> 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AC5863" w:rsidRDefault="00AC58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AC5863" w:rsidRDefault="00AC58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C5863" w:rsidRDefault="009C0ACC" w:rsidP="00AC5863">
      <w:pPr>
        <w:spacing w:before="480"/>
        <w:jc w:val="center"/>
        <w:rPr>
          <w:b/>
          <w:sz w:val="28"/>
          <w:szCs w:val="28"/>
        </w:rPr>
      </w:pPr>
      <w:r w:rsidRPr="009C0ACC">
        <w:rPr>
          <w:b/>
          <w:sz w:val="28"/>
          <w:szCs w:val="28"/>
        </w:rPr>
        <w:t>О внесении изменений в Положение о п</w:t>
      </w:r>
      <w:r w:rsidR="00AC5863">
        <w:rPr>
          <w:b/>
          <w:sz w:val="28"/>
          <w:szCs w:val="28"/>
        </w:rPr>
        <w:t>орядке установки и эксплуатации</w:t>
      </w:r>
    </w:p>
    <w:p w:rsidR="00AC5863" w:rsidRDefault="009C0ACC" w:rsidP="009C0ACC">
      <w:pPr>
        <w:jc w:val="center"/>
        <w:rPr>
          <w:b/>
          <w:sz w:val="28"/>
          <w:szCs w:val="28"/>
        </w:rPr>
      </w:pPr>
      <w:r w:rsidRPr="009C0ACC">
        <w:rPr>
          <w:b/>
          <w:sz w:val="28"/>
          <w:szCs w:val="28"/>
        </w:rPr>
        <w:t>рекламных конструкций на террито</w:t>
      </w:r>
      <w:r w:rsidR="00AC5863">
        <w:rPr>
          <w:b/>
          <w:sz w:val="28"/>
          <w:szCs w:val="28"/>
        </w:rPr>
        <w:t>рии города Перми, утвержденное</w:t>
      </w:r>
    </w:p>
    <w:p w:rsidR="009C0ACC" w:rsidRPr="009C0ACC" w:rsidRDefault="009C0ACC" w:rsidP="00F412E6">
      <w:pPr>
        <w:spacing w:after="480"/>
        <w:jc w:val="center"/>
        <w:rPr>
          <w:b/>
          <w:sz w:val="28"/>
          <w:szCs w:val="28"/>
        </w:rPr>
      </w:pPr>
      <w:r w:rsidRPr="009C0ACC">
        <w:rPr>
          <w:b/>
          <w:sz w:val="28"/>
          <w:szCs w:val="28"/>
        </w:rPr>
        <w:t xml:space="preserve">решением Пермской городской Думы от 27.01.2009 № 11 </w:t>
      </w:r>
    </w:p>
    <w:p w:rsidR="009C0ACC" w:rsidRPr="009C0ACC" w:rsidRDefault="009C0ACC" w:rsidP="00AC5863">
      <w:pPr>
        <w:tabs>
          <w:tab w:val="left" w:pos="709"/>
        </w:tabs>
        <w:spacing w:before="480" w:after="240"/>
        <w:ind w:firstLine="709"/>
        <w:jc w:val="both"/>
        <w:rPr>
          <w:sz w:val="28"/>
          <w:szCs w:val="28"/>
        </w:rPr>
      </w:pPr>
      <w:r w:rsidRPr="009C0ACC">
        <w:rPr>
          <w:sz w:val="28"/>
          <w:szCs w:val="28"/>
        </w:rPr>
        <w:t>В целях упорядочения отношений в сфере установки и эксплуатации рекламных конструкций на территории города Перми</w:t>
      </w:r>
    </w:p>
    <w:p w:rsidR="009C0ACC" w:rsidRPr="009C0ACC" w:rsidRDefault="009C0ACC" w:rsidP="00AC5863">
      <w:pPr>
        <w:tabs>
          <w:tab w:val="left" w:pos="709"/>
        </w:tabs>
        <w:spacing w:before="240" w:after="240"/>
        <w:ind w:firstLine="709"/>
        <w:jc w:val="center"/>
        <w:rPr>
          <w:sz w:val="28"/>
          <w:szCs w:val="28"/>
        </w:rPr>
      </w:pPr>
      <w:r w:rsidRPr="009C0ACC">
        <w:rPr>
          <w:sz w:val="28"/>
          <w:szCs w:val="28"/>
        </w:rPr>
        <w:t xml:space="preserve">Пермская городская Дума </w:t>
      </w:r>
      <w:r w:rsidRPr="009C0ACC">
        <w:rPr>
          <w:b/>
          <w:sz w:val="28"/>
          <w:szCs w:val="28"/>
        </w:rPr>
        <w:t>р е ш и л а</w:t>
      </w:r>
      <w:r w:rsidRPr="009C0ACC">
        <w:rPr>
          <w:sz w:val="28"/>
          <w:szCs w:val="28"/>
        </w:rPr>
        <w:t>:</w:t>
      </w:r>
    </w:p>
    <w:p w:rsidR="009C0ACC" w:rsidRPr="00E7444B" w:rsidRDefault="00AC5863" w:rsidP="00AC586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E7444B">
        <w:rPr>
          <w:sz w:val="28"/>
          <w:szCs w:val="28"/>
        </w:rPr>
        <w:t xml:space="preserve">1. </w:t>
      </w:r>
      <w:r w:rsidR="009C0ACC" w:rsidRPr="00E7444B">
        <w:rPr>
          <w:sz w:val="28"/>
          <w:szCs w:val="28"/>
        </w:rPr>
        <w:t xml:space="preserve">Внести в Положение о порядке установки и эксплуатации рекламных конструкций на территории города Перми, утвержденное решением Пермской городской Думы от 27.01.2009 № 11 (в редакции решений Пермской городской Думы от 24.02.2009 </w:t>
      </w:r>
      <w:hyperlink r:id="rId8" w:history="1">
        <w:r w:rsidR="009C0ACC" w:rsidRPr="00E7444B">
          <w:rPr>
            <w:sz w:val="28"/>
            <w:szCs w:val="28"/>
          </w:rPr>
          <w:t>№ 27</w:t>
        </w:r>
      </w:hyperlink>
      <w:r w:rsidR="009C0ACC" w:rsidRPr="00E7444B">
        <w:rPr>
          <w:sz w:val="28"/>
          <w:szCs w:val="28"/>
        </w:rPr>
        <w:t xml:space="preserve">, от 23.06.2009 </w:t>
      </w:r>
      <w:hyperlink r:id="rId9" w:history="1">
        <w:r w:rsidR="009C0ACC" w:rsidRPr="00E7444B">
          <w:rPr>
            <w:sz w:val="28"/>
            <w:szCs w:val="28"/>
          </w:rPr>
          <w:t>№ 145</w:t>
        </w:r>
      </w:hyperlink>
      <w:r w:rsidR="009C0ACC" w:rsidRPr="00E7444B">
        <w:rPr>
          <w:sz w:val="28"/>
          <w:szCs w:val="28"/>
        </w:rPr>
        <w:t xml:space="preserve">, от 25.02.2010 </w:t>
      </w:r>
      <w:hyperlink r:id="rId10" w:history="1">
        <w:r w:rsidR="009C0ACC" w:rsidRPr="00E7444B">
          <w:rPr>
            <w:sz w:val="28"/>
            <w:szCs w:val="28"/>
          </w:rPr>
          <w:t>№ 24</w:t>
        </w:r>
      </w:hyperlink>
      <w:r w:rsidR="009C0ACC" w:rsidRPr="00E7444B">
        <w:rPr>
          <w:sz w:val="28"/>
          <w:szCs w:val="28"/>
        </w:rPr>
        <w:t xml:space="preserve">, от 27.04.2010 </w:t>
      </w:r>
      <w:hyperlink r:id="rId11" w:history="1">
        <w:r w:rsidR="009C0ACC" w:rsidRPr="00E7444B">
          <w:rPr>
            <w:sz w:val="28"/>
            <w:szCs w:val="28"/>
          </w:rPr>
          <w:t>№</w:t>
        </w:r>
        <w:r w:rsidRPr="00E7444B">
          <w:rPr>
            <w:sz w:val="28"/>
            <w:szCs w:val="28"/>
          </w:rPr>
          <w:t> </w:t>
        </w:r>
        <w:r w:rsidR="009C0ACC" w:rsidRPr="00E7444B">
          <w:rPr>
            <w:sz w:val="28"/>
            <w:szCs w:val="28"/>
          </w:rPr>
          <w:t>63</w:t>
        </w:r>
      </w:hyperlink>
      <w:r w:rsidR="009C0ACC" w:rsidRPr="00E7444B">
        <w:rPr>
          <w:sz w:val="28"/>
          <w:szCs w:val="28"/>
        </w:rPr>
        <w:t xml:space="preserve">, от 17.12.2010 </w:t>
      </w:r>
      <w:hyperlink r:id="rId12" w:history="1">
        <w:r w:rsidR="009C0ACC" w:rsidRPr="00E7444B">
          <w:rPr>
            <w:sz w:val="28"/>
            <w:szCs w:val="28"/>
          </w:rPr>
          <w:t>№ 214</w:t>
        </w:r>
      </w:hyperlink>
      <w:r w:rsidR="009C0ACC" w:rsidRPr="00E7444B">
        <w:rPr>
          <w:sz w:val="28"/>
          <w:szCs w:val="28"/>
        </w:rPr>
        <w:t xml:space="preserve">, от 30.08.2011 </w:t>
      </w:r>
      <w:hyperlink r:id="rId13" w:history="1">
        <w:r w:rsidR="009C0ACC" w:rsidRPr="00E7444B">
          <w:rPr>
            <w:sz w:val="28"/>
            <w:szCs w:val="28"/>
          </w:rPr>
          <w:t>№ 168</w:t>
        </w:r>
      </w:hyperlink>
      <w:r w:rsidR="009C0ACC" w:rsidRPr="00E7444B">
        <w:rPr>
          <w:sz w:val="28"/>
          <w:szCs w:val="28"/>
        </w:rPr>
        <w:t xml:space="preserve">, от 21.12.2011 </w:t>
      </w:r>
      <w:hyperlink r:id="rId14" w:history="1">
        <w:r w:rsidR="009C0ACC" w:rsidRPr="00E7444B">
          <w:rPr>
            <w:sz w:val="28"/>
            <w:szCs w:val="28"/>
          </w:rPr>
          <w:t>№ 239</w:t>
        </w:r>
      </w:hyperlink>
      <w:r w:rsidRPr="00E7444B">
        <w:rPr>
          <w:sz w:val="28"/>
          <w:szCs w:val="28"/>
        </w:rPr>
        <w:t xml:space="preserve">, </w:t>
      </w:r>
      <w:r w:rsidR="009C0ACC" w:rsidRPr="00E7444B">
        <w:rPr>
          <w:sz w:val="28"/>
          <w:szCs w:val="28"/>
        </w:rPr>
        <w:t>от</w:t>
      </w:r>
      <w:r w:rsidRPr="00E7444B">
        <w:rPr>
          <w:sz w:val="28"/>
          <w:szCs w:val="28"/>
        </w:rPr>
        <w:t> </w:t>
      </w:r>
      <w:r w:rsidR="009C0ACC" w:rsidRPr="00E7444B">
        <w:rPr>
          <w:sz w:val="28"/>
          <w:szCs w:val="28"/>
        </w:rPr>
        <w:t xml:space="preserve">27.03.2012 </w:t>
      </w:r>
      <w:hyperlink r:id="rId15" w:history="1">
        <w:r w:rsidR="009C0ACC" w:rsidRPr="00E7444B">
          <w:rPr>
            <w:sz w:val="28"/>
            <w:szCs w:val="28"/>
          </w:rPr>
          <w:t>№ 42</w:t>
        </w:r>
      </w:hyperlink>
      <w:r w:rsidR="009C0ACC" w:rsidRPr="00E7444B">
        <w:rPr>
          <w:sz w:val="28"/>
          <w:szCs w:val="28"/>
        </w:rPr>
        <w:t xml:space="preserve">, от 28.08.2012 </w:t>
      </w:r>
      <w:hyperlink r:id="rId16" w:history="1">
        <w:r w:rsidR="009C0ACC" w:rsidRPr="00E7444B">
          <w:rPr>
            <w:sz w:val="28"/>
            <w:szCs w:val="28"/>
          </w:rPr>
          <w:t>№ 164</w:t>
        </w:r>
      </w:hyperlink>
      <w:r w:rsidR="009C0ACC" w:rsidRPr="00E7444B">
        <w:rPr>
          <w:sz w:val="28"/>
          <w:szCs w:val="28"/>
        </w:rPr>
        <w:t xml:space="preserve">, от 26.03.2013 </w:t>
      </w:r>
      <w:hyperlink r:id="rId17" w:history="1">
        <w:r w:rsidR="009C0ACC" w:rsidRPr="00E7444B">
          <w:rPr>
            <w:sz w:val="28"/>
            <w:szCs w:val="28"/>
          </w:rPr>
          <w:t>№ 55</w:t>
        </w:r>
      </w:hyperlink>
      <w:r w:rsidR="009C0ACC" w:rsidRPr="00E7444B">
        <w:rPr>
          <w:sz w:val="28"/>
          <w:szCs w:val="28"/>
        </w:rPr>
        <w:t xml:space="preserve">, от 24.09.2013 </w:t>
      </w:r>
      <w:hyperlink r:id="rId18" w:history="1">
        <w:r w:rsidR="009C0ACC" w:rsidRPr="00E7444B">
          <w:rPr>
            <w:sz w:val="28"/>
            <w:szCs w:val="28"/>
          </w:rPr>
          <w:t>№ 204</w:t>
        </w:r>
      </w:hyperlink>
      <w:r w:rsidR="009C0ACC" w:rsidRPr="00E7444B">
        <w:rPr>
          <w:sz w:val="28"/>
          <w:szCs w:val="28"/>
        </w:rPr>
        <w:t xml:space="preserve">, от 22.10.2013 </w:t>
      </w:r>
      <w:hyperlink r:id="rId19" w:history="1">
        <w:r w:rsidR="009C0ACC" w:rsidRPr="00E7444B">
          <w:rPr>
            <w:sz w:val="28"/>
            <w:szCs w:val="28"/>
          </w:rPr>
          <w:t>№ 249</w:t>
        </w:r>
      </w:hyperlink>
      <w:r w:rsidR="009C0ACC" w:rsidRPr="00E7444B">
        <w:rPr>
          <w:sz w:val="28"/>
          <w:szCs w:val="28"/>
        </w:rPr>
        <w:t xml:space="preserve">, от 25.03.2014 </w:t>
      </w:r>
      <w:hyperlink r:id="rId20" w:history="1">
        <w:r w:rsidR="009C0ACC" w:rsidRPr="00E7444B">
          <w:rPr>
            <w:sz w:val="28"/>
            <w:szCs w:val="28"/>
          </w:rPr>
          <w:t>№ 60</w:t>
        </w:r>
      </w:hyperlink>
      <w:r w:rsidR="009C0ACC" w:rsidRPr="00E7444B">
        <w:rPr>
          <w:sz w:val="28"/>
          <w:szCs w:val="28"/>
        </w:rPr>
        <w:t xml:space="preserve">, от 26.08.2014 </w:t>
      </w:r>
      <w:hyperlink r:id="rId21" w:history="1">
        <w:r w:rsidR="009C0ACC" w:rsidRPr="00E7444B">
          <w:rPr>
            <w:sz w:val="28"/>
            <w:szCs w:val="28"/>
          </w:rPr>
          <w:t>№ 141</w:t>
        </w:r>
      </w:hyperlink>
      <w:r w:rsidR="009C0ACC" w:rsidRPr="00E7444B">
        <w:rPr>
          <w:sz w:val="28"/>
          <w:szCs w:val="28"/>
        </w:rPr>
        <w:t xml:space="preserve">, от 22.03.2016 </w:t>
      </w:r>
      <w:hyperlink r:id="rId22" w:history="1">
        <w:r w:rsidR="009C0ACC" w:rsidRPr="00E7444B">
          <w:rPr>
            <w:sz w:val="28"/>
            <w:szCs w:val="28"/>
          </w:rPr>
          <w:t>№ 39</w:t>
        </w:r>
      </w:hyperlink>
      <w:r w:rsidR="009C0ACC" w:rsidRPr="00E7444B">
        <w:rPr>
          <w:sz w:val="28"/>
          <w:szCs w:val="28"/>
        </w:rPr>
        <w:t>, от 20.12.2016 № 267), изменения:</w:t>
      </w:r>
    </w:p>
    <w:p w:rsidR="009C0ACC" w:rsidRPr="009C0ACC" w:rsidRDefault="00AC5863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AC5863">
        <w:rPr>
          <w:sz w:val="28"/>
          <w:szCs w:val="28"/>
        </w:rPr>
        <w:t xml:space="preserve">1.1 подпункт 2.1.1 после абзаца пятого </w:t>
      </w:r>
      <w:r>
        <w:rPr>
          <w:sz w:val="28"/>
          <w:szCs w:val="28"/>
        </w:rPr>
        <w:t>дополнить абзацем следующего со</w:t>
      </w:r>
      <w:r w:rsidRPr="00AC5863">
        <w:rPr>
          <w:sz w:val="28"/>
          <w:szCs w:val="28"/>
        </w:rPr>
        <w:t>держания:</w:t>
      </w:r>
    </w:p>
    <w:p w:rsidR="009C0ACC" w:rsidRPr="009C0ACC" w:rsidRDefault="009C0ACC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9C0ACC">
        <w:rPr>
          <w:sz w:val="28"/>
          <w:szCs w:val="28"/>
        </w:rPr>
        <w:t>«медиафасад – рекламная конструкция в виде светопрозрачного электронного экрана, монтируемого и располагаемого на внешних стенах зданий, строений и сооружений (в том числе с использованием каркаса), повторяющего контуры фасада соответствующего здания, строения, сооружения, предназначенная для</w:t>
      </w:r>
      <w:r w:rsidR="00550963">
        <w:rPr>
          <w:sz w:val="28"/>
          <w:szCs w:val="28"/>
        </w:rPr>
        <w:t> </w:t>
      </w:r>
      <w:r w:rsidRPr="009C0ACC">
        <w:rPr>
          <w:sz w:val="28"/>
          <w:szCs w:val="28"/>
        </w:rPr>
        <w:t>размещения (демонстрации) электронно-цифровых материалов.»;</w:t>
      </w:r>
    </w:p>
    <w:p w:rsidR="009C0ACC" w:rsidRPr="009C0ACC" w:rsidRDefault="00AC5863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9C0ACC" w:rsidRPr="009C0ACC">
        <w:rPr>
          <w:sz w:val="28"/>
          <w:szCs w:val="28"/>
        </w:rPr>
        <w:t xml:space="preserve">в подпункте 2.1.10 слова «, которые подлежат обязательному исполнению только в части, соответствующей целям защиты жизни и здоровья граждан, имущества физических и юридических лиц, государственного и муниципального имущества» заменить словами «(включая </w:t>
      </w:r>
      <w:r w:rsidRPr="00AC5863">
        <w:rPr>
          <w:sz w:val="28"/>
          <w:szCs w:val="28"/>
        </w:rPr>
        <w:t>документы по стандартизации, закрепляющие требования к установке и эксплуатации рекламных конструкций, являющиеся обязательными</w:t>
      </w:r>
      <w:r w:rsidR="009C0ACC" w:rsidRPr="009C0ACC">
        <w:rPr>
          <w:sz w:val="28"/>
          <w:szCs w:val="28"/>
        </w:rPr>
        <w:t>)»;</w:t>
      </w:r>
    </w:p>
    <w:p w:rsidR="009C0ACC" w:rsidRPr="009C0ACC" w:rsidRDefault="00AC5863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412E6">
        <w:rPr>
          <w:sz w:val="28"/>
          <w:szCs w:val="28"/>
        </w:rPr>
        <w:t xml:space="preserve"> </w:t>
      </w:r>
      <w:r w:rsidR="009C0ACC" w:rsidRPr="009C0ACC">
        <w:rPr>
          <w:sz w:val="28"/>
          <w:szCs w:val="28"/>
        </w:rPr>
        <w:t>пункт 3.4 дополнить абзацем вторым следующего содержания:</w:t>
      </w:r>
    </w:p>
    <w:p w:rsidR="009C0ACC" w:rsidRPr="009C0ACC" w:rsidRDefault="009C0ACC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9C0ACC">
        <w:rPr>
          <w:sz w:val="28"/>
          <w:szCs w:val="28"/>
        </w:rPr>
        <w:lastRenderedPageBreak/>
        <w:t>«Формирование лотов в отношении мест установки рекламных конструкций, указанных в абзаце первом настоящего пункта, осуществляется после официального опубликования утвержденной Схемы.»;</w:t>
      </w:r>
    </w:p>
    <w:p w:rsidR="009C0ACC" w:rsidRPr="009C0ACC" w:rsidRDefault="00AC5863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9C0ACC" w:rsidRPr="009C0ACC">
        <w:rPr>
          <w:sz w:val="28"/>
          <w:szCs w:val="28"/>
        </w:rPr>
        <w:t>абзацы первый, второй, третий пункта 4.1 изложить в редакции:</w:t>
      </w:r>
    </w:p>
    <w:p w:rsidR="009C0ACC" w:rsidRPr="009C0ACC" w:rsidRDefault="009C0ACC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9C0ACC">
        <w:rPr>
          <w:sz w:val="28"/>
          <w:szCs w:val="28"/>
        </w:rPr>
        <w:t>«4.1. На территории ЦПР допускается установка только рекламных конструкций малого и среднего формата, а также медиафасадов.</w:t>
      </w:r>
    </w:p>
    <w:p w:rsidR="009C0ACC" w:rsidRPr="009C0ACC" w:rsidRDefault="009C0ACC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9C0ACC">
        <w:rPr>
          <w:sz w:val="28"/>
          <w:szCs w:val="28"/>
        </w:rPr>
        <w:t>На территории зоны действия ограничений по условиям охраны объектов культурного наследия допускается установка только рекламных конструкций малого формата, а также медиафасадов.</w:t>
      </w:r>
      <w:bookmarkStart w:id="0" w:name="_GoBack"/>
      <w:bookmarkEnd w:id="0"/>
    </w:p>
    <w:p w:rsidR="009C0ACC" w:rsidRPr="009C0ACC" w:rsidRDefault="009C0ACC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9C0ACC">
        <w:rPr>
          <w:sz w:val="28"/>
          <w:szCs w:val="28"/>
        </w:rPr>
        <w:t>На территории улиц особого градостроительного значения допускается установка рекламных конструкций малого, среднего и крупного форматов, а также медиафасадов. Установка рекламных конструкций особо крупного формата на</w:t>
      </w:r>
      <w:r w:rsidR="00550963">
        <w:rPr>
          <w:sz w:val="28"/>
          <w:szCs w:val="28"/>
        </w:rPr>
        <w:t> </w:t>
      </w:r>
      <w:r w:rsidRPr="009C0ACC">
        <w:rPr>
          <w:sz w:val="28"/>
          <w:szCs w:val="28"/>
        </w:rPr>
        <w:t>территории улиц особого градостроительного значения допускается при условии, что такие рекламные конструкции не ухудшают и не искажают визуальные характеристики архитектурного облика сложившейся застройки города Перми, не</w:t>
      </w:r>
      <w:r w:rsidR="00550963">
        <w:rPr>
          <w:sz w:val="28"/>
          <w:szCs w:val="28"/>
        </w:rPr>
        <w:t> </w:t>
      </w:r>
      <w:r w:rsidRPr="009C0ACC">
        <w:rPr>
          <w:sz w:val="28"/>
          <w:szCs w:val="28"/>
        </w:rPr>
        <w:t>мешают восприятию и не перекрывают перспективы и панорамы зданий, сооружений, ансамблей, объектов культурного наследия.»;</w:t>
      </w:r>
    </w:p>
    <w:p w:rsidR="009C0ACC" w:rsidRPr="009C0ACC" w:rsidRDefault="00AC5863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9C0ACC" w:rsidRPr="009C0ACC">
        <w:rPr>
          <w:sz w:val="28"/>
          <w:szCs w:val="28"/>
        </w:rPr>
        <w:t>в подпункте 4.2.5 после слов «от ближайшего края» дополнить словами «отдельно стоящей»;</w:t>
      </w:r>
    </w:p>
    <w:p w:rsidR="009C0ACC" w:rsidRPr="009C0ACC" w:rsidRDefault="00AC5863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9C0ACC" w:rsidRPr="009C0ACC">
        <w:rPr>
          <w:sz w:val="28"/>
          <w:szCs w:val="28"/>
        </w:rPr>
        <w:t>пункт 4</w:t>
      </w:r>
      <w:r w:rsidR="009C0ACC" w:rsidRPr="009C0ACC">
        <w:rPr>
          <w:sz w:val="28"/>
          <w:szCs w:val="28"/>
          <w:vertAlign w:val="superscript"/>
        </w:rPr>
        <w:t>1</w:t>
      </w:r>
      <w:r w:rsidR="009C0ACC" w:rsidRPr="009C0ACC">
        <w:rPr>
          <w:sz w:val="28"/>
          <w:szCs w:val="28"/>
        </w:rPr>
        <w:t>.3 дополнить абзацем следующего содержания:</w:t>
      </w:r>
    </w:p>
    <w:p w:rsidR="009C0ACC" w:rsidRPr="009C0ACC" w:rsidRDefault="009C0ACC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9C0ACC">
        <w:rPr>
          <w:sz w:val="28"/>
          <w:szCs w:val="28"/>
        </w:rPr>
        <w:t>«Допускается разработка проекта Схемы и ее утверждение по частям (в отношении улиц, кварталов, административных районов города Перми или их частей).»;</w:t>
      </w:r>
    </w:p>
    <w:p w:rsidR="009C0ACC" w:rsidRPr="00E7444B" w:rsidRDefault="00AC5863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E7444B">
        <w:rPr>
          <w:sz w:val="28"/>
          <w:szCs w:val="28"/>
        </w:rPr>
        <w:t xml:space="preserve">1.7 </w:t>
      </w:r>
      <w:r w:rsidR="009C0ACC" w:rsidRPr="00E7444B">
        <w:rPr>
          <w:sz w:val="28"/>
          <w:szCs w:val="28"/>
        </w:rPr>
        <w:t>подпункт 4</w:t>
      </w:r>
      <w:r w:rsidR="009C0ACC" w:rsidRPr="00E7444B">
        <w:rPr>
          <w:sz w:val="28"/>
          <w:szCs w:val="28"/>
          <w:vertAlign w:val="superscript"/>
        </w:rPr>
        <w:t>1</w:t>
      </w:r>
      <w:r w:rsidR="009C0ACC" w:rsidRPr="00E7444B">
        <w:rPr>
          <w:sz w:val="28"/>
          <w:szCs w:val="28"/>
        </w:rPr>
        <w:t>.8.1 изложить в редакции:</w:t>
      </w:r>
    </w:p>
    <w:p w:rsidR="009C0ACC" w:rsidRPr="00E7444B" w:rsidRDefault="009C0ACC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E7444B">
        <w:rPr>
          <w:sz w:val="28"/>
          <w:szCs w:val="28"/>
        </w:rPr>
        <w:t>«4</w:t>
      </w:r>
      <w:r w:rsidRPr="00E7444B">
        <w:rPr>
          <w:sz w:val="28"/>
          <w:szCs w:val="28"/>
          <w:vertAlign w:val="superscript"/>
        </w:rPr>
        <w:t>1</w:t>
      </w:r>
      <w:r w:rsidR="005F03CA" w:rsidRPr="00E7444B">
        <w:rPr>
          <w:sz w:val="28"/>
          <w:szCs w:val="28"/>
        </w:rPr>
        <w:t>.8.1</w:t>
      </w:r>
      <w:r w:rsidRPr="00E7444B">
        <w:rPr>
          <w:sz w:val="28"/>
          <w:szCs w:val="28"/>
        </w:rPr>
        <w:t xml:space="preserve"> материалы, подтверждающие наличие согласований, предусмотренных пунктами 4</w:t>
      </w:r>
      <w:r w:rsidRPr="00E7444B">
        <w:rPr>
          <w:sz w:val="28"/>
          <w:szCs w:val="28"/>
          <w:vertAlign w:val="superscript"/>
        </w:rPr>
        <w:t>1</w:t>
      </w:r>
      <w:r w:rsidRPr="00E7444B">
        <w:rPr>
          <w:sz w:val="28"/>
          <w:szCs w:val="28"/>
        </w:rPr>
        <w:t>.11, 4</w:t>
      </w:r>
      <w:r w:rsidRPr="00E7444B">
        <w:rPr>
          <w:sz w:val="28"/>
          <w:szCs w:val="28"/>
          <w:vertAlign w:val="superscript"/>
        </w:rPr>
        <w:t>1</w:t>
      </w:r>
      <w:r w:rsidRPr="00E7444B">
        <w:rPr>
          <w:sz w:val="28"/>
          <w:szCs w:val="28"/>
        </w:rPr>
        <w:t>.14 настоящего Положения</w:t>
      </w:r>
      <w:r w:rsidR="00550963" w:rsidRPr="00E7444B">
        <w:rPr>
          <w:color w:val="000000"/>
          <w:sz w:val="28"/>
          <w:szCs w:val="28"/>
        </w:rPr>
        <w:t xml:space="preserve"> </w:t>
      </w:r>
      <w:r w:rsidR="00651225" w:rsidRPr="00E7444B">
        <w:rPr>
          <w:color w:val="000000"/>
          <w:sz w:val="28"/>
          <w:szCs w:val="28"/>
        </w:rPr>
        <w:t>(</w:t>
      </w:r>
      <w:r w:rsidR="00550963" w:rsidRPr="00E7444B">
        <w:rPr>
          <w:color w:val="000000"/>
          <w:sz w:val="28"/>
          <w:szCs w:val="28"/>
        </w:rPr>
        <w:t>при внесении проекта Схемы на рассмотрение в Пермскую городскую Думу</w:t>
      </w:r>
      <w:r w:rsidR="00651225" w:rsidRPr="00E7444B">
        <w:rPr>
          <w:color w:val="000000"/>
          <w:sz w:val="28"/>
          <w:szCs w:val="28"/>
        </w:rPr>
        <w:t>)</w:t>
      </w:r>
      <w:r w:rsidRPr="00E7444B">
        <w:rPr>
          <w:sz w:val="28"/>
          <w:szCs w:val="28"/>
        </w:rPr>
        <w:t>.»;</w:t>
      </w:r>
    </w:p>
    <w:p w:rsidR="009C0ACC" w:rsidRPr="009C0ACC" w:rsidRDefault="00AC5863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 w:rsidR="009C0ACC" w:rsidRPr="009C0ACC">
        <w:rPr>
          <w:sz w:val="28"/>
          <w:szCs w:val="28"/>
        </w:rPr>
        <w:t>подпункт 4</w:t>
      </w:r>
      <w:r w:rsidR="009C0ACC" w:rsidRPr="009C0AC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.11.5 изложить в редакции:</w:t>
      </w:r>
    </w:p>
    <w:p w:rsidR="009C0ACC" w:rsidRPr="009C0ACC" w:rsidRDefault="009C0ACC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9C0ACC">
        <w:rPr>
          <w:sz w:val="28"/>
          <w:szCs w:val="28"/>
        </w:rPr>
        <w:t>«4</w:t>
      </w:r>
      <w:r w:rsidRPr="009C0ACC">
        <w:rPr>
          <w:sz w:val="28"/>
          <w:szCs w:val="28"/>
          <w:vertAlign w:val="superscript"/>
        </w:rPr>
        <w:t>1</w:t>
      </w:r>
      <w:r w:rsidR="005F03CA">
        <w:rPr>
          <w:sz w:val="28"/>
          <w:szCs w:val="28"/>
        </w:rPr>
        <w:t>.11.5</w:t>
      </w:r>
      <w:r w:rsidRPr="009C0ACC">
        <w:rPr>
          <w:sz w:val="28"/>
          <w:szCs w:val="28"/>
        </w:rPr>
        <w:t xml:space="preserve"> в функциональный орган администрации города Перми, осуществляющий функции в области участия в организации работы по обеспечению</w:t>
      </w:r>
      <w:r w:rsidR="005F03CA">
        <w:rPr>
          <w:sz w:val="28"/>
          <w:szCs w:val="28"/>
        </w:rPr>
        <w:br/>
      </w:r>
      <w:r w:rsidRPr="009C0ACC">
        <w:rPr>
          <w:sz w:val="28"/>
          <w:szCs w:val="28"/>
        </w:rPr>
        <w:t>бе</w:t>
      </w:r>
      <w:r w:rsidR="005F03CA">
        <w:rPr>
          <w:sz w:val="28"/>
          <w:szCs w:val="28"/>
        </w:rPr>
        <w:t>з</w:t>
      </w:r>
      <w:r w:rsidRPr="009C0ACC">
        <w:rPr>
          <w:sz w:val="28"/>
          <w:szCs w:val="28"/>
        </w:rPr>
        <w:t xml:space="preserve">опасности дорожного движения, для согласования проекта Схемы в части соблюдения </w:t>
      </w:r>
      <w:r w:rsidR="00550963" w:rsidRPr="00550963">
        <w:rPr>
          <w:sz w:val="28"/>
          <w:szCs w:val="28"/>
        </w:rPr>
        <w:t>обязательных требований ГОСТ Р 52044-2003 «Наружная реклама на</w:t>
      </w:r>
      <w:r w:rsidR="005F03CA">
        <w:rPr>
          <w:sz w:val="28"/>
          <w:szCs w:val="28"/>
        </w:rPr>
        <w:t> </w:t>
      </w:r>
      <w:r w:rsidR="00550963" w:rsidRPr="00550963">
        <w:rPr>
          <w:sz w:val="28"/>
          <w:szCs w:val="28"/>
        </w:rPr>
        <w:t>автомобильных дорогах и территориях городских и сельских поселений. Общие технические требования к средствам наружной рекламы. Правила размещения»</w:t>
      </w:r>
      <w:r w:rsidRPr="009C0ACC">
        <w:rPr>
          <w:sz w:val="28"/>
          <w:szCs w:val="28"/>
        </w:rPr>
        <w:t xml:space="preserve"> с</w:t>
      </w:r>
      <w:r w:rsidR="005F03CA">
        <w:rPr>
          <w:sz w:val="28"/>
          <w:szCs w:val="28"/>
        </w:rPr>
        <w:t xml:space="preserve"> </w:t>
      </w:r>
      <w:r w:rsidRPr="009C0ACC">
        <w:rPr>
          <w:sz w:val="28"/>
          <w:szCs w:val="28"/>
        </w:rPr>
        <w:t>учетом утвержденных в установленном порядке проектов и схем организации дорожного движения на автомобильных дорогах местного значения.»;</w:t>
      </w:r>
    </w:p>
    <w:p w:rsidR="009C0ACC" w:rsidRPr="009C0ACC" w:rsidRDefault="00AC5863" w:rsidP="00AC5863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096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C0ACC" w:rsidRPr="009C0ACC">
        <w:rPr>
          <w:sz w:val="28"/>
          <w:szCs w:val="28"/>
        </w:rPr>
        <w:t>пункт 4</w:t>
      </w:r>
      <w:r w:rsidR="009C0ACC" w:rsidRPr="009C0ACC">
        <w:rPr>
          <w:sz w:val="28"/>
          <w:szCs w:val="28"/>
          <w:vertAlign w:val="superscript"/>
        </w:rPr>
        <w:t>1</w:t>
      </w:r>
      <w:r w:rsidR="00550963">
        <w:rPr>
          <w:sz w:val="28"/>
          <w:szCs w:val="28"/>
        </w:rPr>
        <w:t>.17 признать утратившим силу.</w:t>
      </w:r>
    </w:p>
    <w:p w:rsidR="009C0ACC" w:rsidRPr="009C0ACC" w:rsidRDefault="00AC5863" w:rsidP="00AC586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0ACC" w:rsidRPr="009C0ACC">
        <w:rPr>
          <w:sz w:val="28"/>
          <w:szCs w:val="28"/>
        </w:rPr>
        <w:t>Рекомендовать администрации города Перми обеспечить приведение муниципальных правовых актов города Перми в соответствие настоящему решению.</w:t>
      </w:r>
    </w:p>
    <w:p w:rsidR="009C0ACC" w:rsidRPr="009C0ACC" w:rsidRDefault="00AC5863" w:rsidP="00AC586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C0ACC" w:rsidRPr="009C0AC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C0ACC" w:rsidRPr="009C0ACC" w:rsidRDefault="00AC5863" w:rsidP="00AC586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C0ACC" w:rsidRPr="009C0ACC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C0ACC" w:rsidRPr="009C0ACC" w:rsidRDefault="00AC5863" w:rsidP="00AC5863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9C0ACC" w:rsidRPr="009C0ACC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городскому хозяйству.</w:t>
      </w:r>
    </w:p>
    <w:p w:rsidR="00F412E6" w:rsidRDefault="009C0ACC" w:rsidP="00F412E6">
      <w:pPr>
        <w:tabs>
          <w:tab w:val="left" w:pos="709"/>
          <w:tab w:val="left" w:pos="993"/>
        </w:tabs>
        <w:spacing w:before="720"/>
        <w:jc w:val="both"/>
        <w:rPr>
          <w:sz w:val="28"/>
          <w:szCs w:val="28"/>
        </w:rPr>
      </w:pPr>
      <w:r w:rsidRPr="009C0ACC">
        <w:rPr>
          <w:sz w:val="28"/>
          <w:szCs w:val="28"/>
        </w:rPr>
        <w:t xml:space="preserve">Председатель </w:t>
      </w:r>
    </w:p>
    <w:p w:rsidR="009C0ACC" w:rsidRPr="009C0ACC" w:rsidRDefault="009C0ACC" w:rsidP="00F412E6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9C0ACC">
        <w:rPr>
          <w:sz w:val="28"/>
          <w:szCs w:val="28"/>
        </w:rPr>
        <w:t xml:space="preserve">Пермской городской Думы                                                  </w:t>
      </w:r>
      <w:r w:rsidR="00F412E6">
        <w:rPr>
          <w:sz w:val="28"/>
          <w:szCs w:val="28"/>
        </w:rPr>
        <w:t xml:space="preserve">                        </w:t>
      </w:r>
      <w:r w:rsidRPr="009C0ACC">
        <w:rPr>
          <w:sz w:val="28"/>
          <w:szCs w:val="28"/>
        </w:rPr>
        <w:t>Ю.А.Уткин</w:t>
      </w:r>
    </w:p>
    <w:p w:rsidR="009C0ACC" w:rsidRPr="009C0ACC" w:rsidRDefault="009C0ACC" w:rsidP="00F412E6">
      <w:pPr>
        <w:tabs>
          <w:tab w:val="left" w:pos="709"/>
          <w:tab w:val="left" w:pos="993"/>
        </w:tabs>
        <w:spacing w:before="720"/>
        <w:jc w:val="both"/>
        <w:rPr>
          <w:sz w:val="28"/>
          <w:szCs w:val="28"/>
        </w:rPr>
      </w:pPr>
      <w:r w:rsidRPr="009C0ACC">
        <w:rPr>
          <w:sz w:val="28"/>
          <w:szCs w:val="28"/>
        </w:rPr>
        <w:t xml:space="preserve">Глава города Перми                                                                              </w:t>
      </w:r>
      <w:r w:rsidR="00F412E6">
        <w:rPr>
          <w:sz w:val="28"/>
          <w:szCs w:val="28"/>
        </w:rPr>
        <w:t xml:space="preserve">   </w:t>
      </w:r>
      <w:r w:rsidRPr="009C0ACC">
        <w:rPr>
          <w:sz w:val="28"/>
          <w:szCs w:val="28"/>
        </w:rPr>
        <w:t xml:space="preserve">Д.И.Самойлов </w:t>
      </w:r>
    </w:p>
    <w:p w:rsidR="009C0ACC" w:rsidRPr="009C0ACC" w:rsidRDefault="009C0ACC" w:rsidP="009C0ACC">
      <w:pPr>
        <w:rPr>
          <w:sz w:val="24"/>
          <w:szCs w:val="24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C5863">
      <w:headerReference w:type="even" r:id="rId23"/>
      <w:headerReference w:type="default" r:id="rId24"/>
      <w:footerReference w:type="first" r:id="rId2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14F52">
      <w:rPr>
        <w:noProof/>
        <w:snapToGrid w:val="0"/>
        <w:sz w:val="16"/>
      </w:rPr>
      <w:t>02.03.2017 15:23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14F52">
      <w:rPr>
        <w:noProof/>
        <w:snapToGrid w:val="0"/>
        <w:sz w:val="16"/>
      </w:rPr>
      <w:t>решение № 36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024119"/>
      <w:docPartObj>
        <w:docPartGallery w:val="Page Numbers (Top of Page)"/>
        <w:docPartUnique/>
      </w:docPartObj>
    </w:sdtPr>
    <w:sdtEndPr/>
    <w:sdtContent>
      <w:p w:rsidR="00AC5863" w:rsidRDefault="00AC5863">
        <w:pPr>
          <w:pStyle w:val="aa"/>
          <w:jc w:val="center"/>
        </w:pPr>
        <w:r w:rsidRPr="00AC5863">
          <w:rPr>
            <w:sz w:val="28"/>
          </w:rPr>
          <w:fldChar w:fldCharType="begin"/>
        </w:r>
        <w:r w:rsidRPr="00AC5863">
          <w:rPr>
            <w:sz w:val="28"/>
          </w:rPr>
          <w:instrText>PAGE   \* MERGEFORMAT</w:instrText>
        </w:r>
        <w:r w:rsidRPr="00AC5863">
          <w:rPr>
            <w:sz w:val="28"/>
          </w:rPr>
          <w:fldChar w:fldCharType="separate"/>
        </w:r>
        <w:r w:rsidR="00014F52">
          <w:rPr>
            <w:noProof/>
            <w:sz w:val="28"/>
          </w:rPr>
          <w:t>2</w:t>
        </w:r>
        <w:r w:rsidRPr="00AC5863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9B8"/>
    <w:multiLevelType w:val="multilevel"/>
    <w:tmpl w:val="D19CF0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M3/1P5aQoIgb8XbD+WAnF/basbeMCrxfItNguqR3IeCvkdPkk8pSXzEMQIrf/ZqN9jCWzPLHRX6V1JvBbV19Q==" w:salt="nYdsDvCGRxf989y6wguS1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4F52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09A8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0963"/>
    <w:rsid w:val="00561294"/>
    <w:rsid w:val="00573676"/>
    <w:rsid w:val="00595DE0"/>
    <w:rsid w:val="005B4FD6"/>
    <w:rsid w:val="005C3F95"/>
    <w:rsid w:val="005D6CC4"/>
    <w:rsid w:val="005F03CA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1225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0ACC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5863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444B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12E6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E8CC4465-D3FE-4798-A368-C782BA0D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4E6523BA37A0CC112CBFA275C65EA6DC01F79AADB35D859A514BC8992262229CD8C3ECBB4F1577521671g9G1L" TargetMode="External"/><Relationship Id="rId13" Type="http://schemas.openxmlformats.org/officeDocument/2006/relationships/hyperlink" Target="consultantplus://offline/ref=BD4E6523BA37A0CC112CBFA275C65EA6DC01F79AABB7568395514BC8992262229CD8C3ECBB4F1577521671g9G1L" TargetMode="External"/><Relationship Id="rId18" Type="http://schemas.openxmlformats.org/officeDocument/2006/relationships/hyperlink" Target="consultantplus://offline/ref=BD4E6523BA37A0CC112CBFA275C65EA6DC01F79AA8BD5C809A514BC8992262229CD8C3ECBB4F1577521671g9G1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4E6523BA37A0CC112CBFA275C65EA6DC01F79AA9B3528196514BC8992262229CD8C3ECBB4F1577521671g9G1L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D4E6523BA37A0CC112CBFA275C65EA6DC01F79AAAB251839A514BC8992262229CD8C3ECBB4F1577521671g9G1L" TargetMode="External"/><Relationship Id="rId17" Type="http://schemas.openxmlformats.org/officeDocument/2006/relationships/hyperlink" Target="consultantplus://offline/ref=BD4E6523BA37A0CC112CBFA275C65EA6DC01F79AA9B2538094514BC8992262229CD8C3ECBB4F1577521671g9G1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4E6523BA37A0CC112CBFA275C65EA6DC01F79AA8B5508290514BC8992262229CD8C3ECBB4F1577521671g9G1L" TargetMode="External"/><Relationship Id="rId20" Type="http://schemas.openxmlformats.org/officeDocument/2006/relationships/hyperlink" Target="consultantplus://offline/ref=BD4E6523BA37A0CC112CBFA275C65EA6DC01F79AA9B650819B514BC8992262229CD8C3ECBB4F1577521671g9G1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4E6523BA37A0CC112CBFA275C65EA6DC01F79AAAB6538597514BC8992262229CD8C3ECBB4F1577521671g9G1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D4E6523BA37A0CC112CBFA275C65EA6DC01F79AABB2558D9B514BC8992262229CD8C3ECBB4F1577521671g9G1L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BD4E6523BA37A0CC112CBFA275C65EA6DC01F79AAAB7538097514BC8992262229CD8C3ECBB4F1577521671g9G1L" TargetMode="External"/><Relationship Id="rId19" Type="http://schemas.openxmlformats.org/officeDocument/2006/relationships/hyperlink" Target="consultantplus://offline/ref=BD4E6523BA37A0CC112CBFA275C65EA6DC01F79AA9B2538393514BC8992262229CD8C3ECBB4F1577521671g9G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4E6523BA37A0CC112CBFA275C65EA6DC01F79AADBD518C93514BC8992262229CD8C3ECBB4F1577521671g9G1L" TargetMode="External"/><Relationship Id="rId14" Type="http://schemas.openxmlformats.org/officeDocument/2006/relationships/hyperlink" Target="consultantplus://offline/ref=BD4E6523BA37A0CC112CBFA275C65EA6DC01F79AABB0548490514BC8992262229CD8C3ECBB4F1577521671g9G1L" TargetMode="External"/><Relationship Id="rId22" Type="http://schemas.openxmlformats.org/officeDocument/2006/relationships/hyperlink" Target="consultantplus://offline/ref=BD4E6523BA37A0CC112CBFA275C65EA6DC01F79AA7B75D8094514BC8992262229CD8C3ECBB4F1577521671g9G1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1029</Words>
  <Characters>5866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2017-03-02T10:23:00Z</cp:lastPrinted>
  <dcterms:created xsi:type="dcterms:W3CDTF">2017-02-22T08:32:00Z</dcterms:created>
  <dcterms:modified xsi:type="dcterms:W3CDTF">2017-03-02T10:24:00Z</dcterms:modified>
</cp:coreProperties>
</file>