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1A" w:rsidRDefault="00203976" w:rsidP="00272B78">
      <w:pPr>
        <w:pStyle w:val="ConsPlusTitlePage"/>
      </w:pPr>
      <w:r>
        <w:br/>
      </w:r>
    </w:p>
    <w:p w:rsidR="00A40E1A" w:rsidRDefault="00A40E1A" w:rsidP="00A40E1A">
      <w:pPr>
        <w:pStyle w:val="ConsPlusNormal"/>
        <w:jc w:val="center"/>
        <w:outlineLvl w:val="0"/>
      </w:pPr>
    </w:p>
    <w:p w:rsidR="00203976" w:rsidRDefault="00EF7DA7">
      <w:pPr>
        <w:pStyle w:val="ConsPlusTitle"/>
        <w:jc w:val="center"/>
        <w:outlineLvl w:val="0"/>
      </w:pPr>
      <w:r>
        <w:t xml:space="preserve">ГЛАВА ГОРОДА ПЕРМИ </w:t>
      </w:r>
    </w:p>
    <w:p w:rsidR="00203976" w:rsidRDefault="00203976">
      <w:pPr>
        <w:pStyle w:val="ConsPlusTitle"/>
        <w:jc w:val="center"/>
      </w:pPr>
    </w:p>
    <w:p w:rsidR="00203976" w:rsidRDefault="00203976">
      <w:pPr>
        <w:pStyle w:val="ConsPlusTitle"/>
        <w:jc w:val="center"/>
      </w:pPr>
      <w:r>
        <w:t>ПОСТАНОВЛЕНИЕ</w:t>
      </w:r>
    </w:p>
    <w:p w:rsidR="00203976" w:rsidRDefault="00203976">
      <w:pPr>
        <w:pStyle w:val="ConsPlusTitle"/>
        <w:jc w:val="center"/>
      </w:pPr>
    </w:p>
    <w:p w:rsidR="00203976" w:rsidRDefault="00203976" w:rsidP="00A40E1A">
      <w:pPr>
        <w:pStyle w:val="ConsPlusTitle"/>
        <w:jc w:val="center"/>
      </w:pPr>
      <w:r>
        <w:t>ОБ ЭКСПЕРТНОЙ РАБОЧЕЙ ГРУППЕ ПО РАССМОТРЕНИЮ ОБЩЕСТВЕННЫХ</w:t>
      </w:r>
      <w:r w:rsidR="00A40E1A">
        <w:t xml:space="preserve"> </w:t>
      </w:r>
      <w:r>
        <w:t>ИНИЦИАТИВ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 w:rsidRPr="00A16AD8">
          <w:t>Указом</w:t>
        </w:r>
      </w:hyperlink>
      <w:r>
        <w:t xml:space="preserve"> Президента Росс</w:t>
      </w:r>
      <w:r w:rsidR="00A40E1A">
        <w:t>ийской Федерации от 04.03.2013 № 183 «</w:t>
      </w:r>
      <w:r>
        <w:t>О рассмотрении общественных инициатив, направленных гражданами Российской Федерации с исп</w:t>
      </w:r>
      <w:r w:rsidR="00EF7DA7">
        <w:t xml:space="preserve">ользованием </w:t>
      </w:r>
      <w:proofErr w:type="spellStart"/>
      <w:r w:rsidR="009A1F88">
        <w:t>и</w:t>
      </w:r>
      <w:r w:rsidR="00EF7DA7">
        <w:t>нтернет-ресурса</w:t>
      </w:r>
      <w:proofErr w:type="spellEnd"/>
      <w:r w:rsidR="00EF7DA7">
        <w:t xml:space="preserve"> «</w:t>
      </w:r>
      <w:r>
        <w:t>Рос</w:t>
      </w:r>
      <w:r w:rsidR="00A40E1A">
        <w:t>сийская общественная инициатива», а также в целях актуализации</w:t>
      </w:r>
      <w:r w:rsidR="00EF7DA7">
        <w:t xml:space="preserve"> нормативно-правовых актов</w:t>
      </w:r>
      <w:r>
        <w:t xml:space="preserve"> </w:t>
      </w:r>
      <w:r w:rsidR="00EF7DA7">
        <w:t xml:space="preserve">города Перми </w:t>
      </w:r>
      <w:r>
        <w:t>постановляю:</w:t>
      </w:r>
    </w:p>
    <w:p w:rsidR="00203976" w:rsidRDefault="00203976" w:rsidP="002329A1">
      <w:pPr>
        <w:pStyle w:val="ConsPlusNormal"/>
        <w:ind w:firstLine="540"/>
        <w:jc w:val="both"/>
      </w:pPr>
    </w:p>
    <w:p w:rsidR="00203976" w:rsidRDefault="00203976">
      <w:pPr>
        <w:pStyle w:val="ConsPlusNormal"/>
        <w:ind w:firstLine="540"/>
        <w:jc w:val="both"/>
      </w:pPr>
      <w:r>
        <w:t>1. Создать экспертную рабочую группу по рассмотрению общественных инициатив.</w:t>
      </w:r>
    </w:p>
    <w:p w:rsidR="00203976" w:rsidRDefault="00203976">
      <w:pPr>
        <w:pStyle w:val="ConsPlusNormal"/>
        <w:ind w:firstLine="540"/>
        <w:jc w:val="both"/>
      </w:pPr>
      <w:r>
        <w:t>2. Утвердить:</w:t>
      </w:r>
    </w:p>
    <w:p w:rsidR="00203976" w:rsidRDefault="00203976">
      <w:pPr>
        <w:pStyle w:val="ConsPlusNormal"/>
        <w:ind w:firstLine="540"/>
        <w:jc w:val="both"/>
      </w:pPr>
      <w:r>
        <w:t xml:space="preserve">2.1. </w:t>
      </w:r>
      <w:hyperlink w:anchor="P33" w:history="1">
        <w:r w:rsidRPr="00A16AD8">
          <w:t>Положение</w:t>
        </w:r>
      </w:hyperlink>
      <w:r>
        <w:t xml:space="preserve"> об экспертной рабочей группе по рассмотрению общественных инициатив (приложение 1 к настоящему Постановлению).</w:t>
      </w:r>
    </w:p>
    <w:p w:rsidR="00203976" w:rsidRDefault="00203976">
      <w:pPr>
        <w:pStyle w:val="ConsPlusNormal"/>
        <w:ind w:firstLine="540"/>
        <w:jc w:val="both"/>
      </w:pPr>
      <w:r>
        <w:t xml:space="preserve">2.2. </w:t>
      </w:r>
      <w:hyperlink w:anchor="P96" w:history="1">
        <w:r w:rsidRPr="00A16AD8">
          <w:t>Состав</w:t>
        </w:r>
      </w:hyperlink>
      <w:r>
        <w:t xml:space="preserve"> экспертной рабочей группы по рассмотрению общественных инициатив (приложение 2 к настоящему Постановлению).</w:t>
      </w:r>
    </w:p>
    <w:p w:rsidR="00203976" w:rsidRDefault="00203976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203976" w:rsidRDefault="00203976">
      <w:pPr>
        <w:pStyle w:val="ConsPlusNormal"/>
        <w:ind w:firstLine="540"/>
        <w:jc w:val="both"/>
      </w:pPr>
      <w:r>
        <w:t>4. Опубликовать настоящее Постановление в печатно</w:t>
      </w:r>
      <w:r w:rsidR="00AD18A2">
        <w:t>м средстве массовой информации «</w:t>
      </w:r>
      <w:r>
        <w:t>Официальный бюллетень органов местного самоуправления муницип</w:t>
      </w:r>
      <w:r w:rsidR="00AD18A2">
        <w:t>ального образования город Пермь»</w:t>
      </w:r>
      <w:r>
        <w:t>.</w:t>
      </w:r>
    </w:p>
    <w:p w:rsidR="00EF7DA7" w:rsidRDefault="00EF7DA7">
      <w:pPr>
        <w:pStyle w:val="ConsPlusNormal"/>
        <w:ind w:firstLine="540"/>
        <w:jc w:val="both"/>
      </w:pPr>
      <w:r>
        <w:t>5. Признать утратившим силу Постановление</w:t>
      </w:r>
      <w:r w:rsidR="00AD18A2">
        <w:t xml:space="preserve"> Главы города Перми – председателя Пермской городской Думы </w:t>
      </w:r>
      <w:r w:rsidR="00AD18A2" w:rsidRPr="00AD18A2">
        <w:t>от 1 июня 2015 г. № 104</w:t>
      </w:r>
      <w:r w:rsidR="00AD18A2">
        <w:t xml:space="preserve"> «Об экспертной</w:t>
      </w:r>
      <w:r w:rsidR="00AD18A2">
        <w:tab/>
        <w:t xml:space="preserve"> рабочей группе по рассмотрению общественных инициатив.</w:t>
      </w:r>
    </w:p>
    <w:p w:rsidR="00203976" w:rsidRDefault="00EF7DA7">
      <w:pPr>
        <w:pStyle w:val="ConsPlusNormal"/>
        <w:ind w:firstLine="540"/>
        <w:jc w:val="both"/>
      </w:pPr>
      <w:r>
        <w:t>6</w:t>
      </w:r>
      <w:r w:rsidR="00203976">
        <w:t xml:space="preserve">. </w:t>
      </w:r>
      <w:proofErr w:type="gramStart"/>
      <w:r w:rsidR="00203976">
        <w:t>Контроль за</w:t>
      </w:r>
      <w:proofErr w:type="gramEnd"/>
      <w:r w:rsidR="00203976">
        <w:t xml:space="preserve"> исполнением настоящего Постановления возложить на </w:t>
      </w:r>
      <w:r>
        <w:t>заместителя главы администрации города Перми</w:t>
      </w:r>
      <w:r w:rsidR="00AD18A2">
        <w:t xml:space="preserve"> – начальника управления по вопросам общественного самоуправления и межнациональным отношениям</w:t>
      </w:r>
      <w:r w:rsidR="00223A64">
        <w:t xml:space="preserve"> администрации города Перми Усова А.И</w:t>
      </w:r>
      <w:r w:rsidR="00203976">
        <w:t>.</w:t>
      </w:r>
    </w:p>
    <w:p w:rsidR="00203976" w:rsidRDefault="00203976">
      <w:pPr>
        <w:pStyle w:val="ConsPlusNormal"/>
        <w:jc w:val="both"/>
      </w:pPr>
    </w:p>
    <w:p w:rsidR="00203976" w:rsidRDefault="00AD18A2">
      <w:pPr>
        <w:pStyle w:val="ConsPlusNormal"/>
        <w:jc w:val="right"/>
      </w:pPr>
      <w:proofErr w:type="spellStart"/>
      <w:r>
        <w:t>Д.И.Самойлов</w:t>
      </w:r>
      <w:proofErr w:type="spellEnd"/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both"/>
      </w:pPr>
    </w:p>
    <w:p w:rsidR="00A16AD8" w:rsidRDefault="00A16AD8">
      <w:pPr>
        <w:pStyle w:val="ConsPlusNormal"/>
        <w:jc w:val="both"/>
      </w:pPr>
    </w:p>
    <w:p w:rsidR="00A16AD8" w:rsidRDefault="00A16AD8">
      <w:pPr>
        <w:pStyle w:val="ConsPlusNormal"/>
        <w:jc w:val="both"/>
      </w:pPr>
    </w:p>
    <w:p w:rsidR="00272B78" w:rsidRDefault="00272B78">
      <w:pPr>
        <w:pStyle w:val="ConsPlusNormal"/>
        <w:jc w:val="both"/>
      </w:pPr>
      <w:bookmarkStart w:id="0" w:name="_GoBack"/>
      <w:bookmarkEnd w:id="0"/>
    </w:p>
    <w:p w:rsidR="00A16AD8" w:rsidRDefault="00A16AD8">
      <w:pPr>
        <w:pStyle w:val="ConsPlusNormal"/>
        <w:jc w:val="both"/>
      </w:pPr>
    </w:p>
    <w:p w:rsidR="00A16AD8" w:rsidRDefault="00A16AD8">
      <w:pPr>
        <w:pStyle w:val="ConsPlusNormal"/>
        <w:jc w:val="both"/>
      </w:pPr>
    </w:p>
    <w:p w:rsidR="00203976" w:rsidRDefault="00203976">
      <w:pPr>
        <w:pStyle w:val="ConsPlusNormal"/>
        <w:jc w:val="right"/>
        <w:outlineLvl w:val="0"/>
      </w:pPr>
      <w:r>
        <w:lastRenderedPageBreak/>
        <w:t>Приложение 1</w:t>
      </w:r>
    </w:p>
    <w:p w:rsidR="00203976" w:rsidRDefault="00203976">
      <w:pPr>
        <w:pStyle w:val="ConsPlusNormal"/>
        <w:jc w:val="right"/>
      </w:pPr>
      <w:r>
        <w:t>к Постановлению</w:t>
      </w:r>
    </w:p>
    <w:p w:rsidR="00203976" w:rsidRDefault="00203976">
      <w:pPr>
        <w:pStyle w:val="ConsPlusNormal"/>
        <w:jc w:val="right"/>
      </w:pPr>
      <w:r>
        <w:t>Главы города Перми -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Title"/>
        <w:jc w:val="center"/>
      </w:pPr>
      <w:bookmarkStart w:id="1" w:name="P33"/>
      <w:bookmarkEnd w:id="1"/>
      <w:r>
        <w:t>ПОЛОЖЕНИЕ</w:t>
      </w:r>
    </w:p>
    <w:p w:rsidR="00203976" w:rsidRDefault="00203976" w:rsidP="00AD18A2">
      <w:pPr>
        <w:pStyle w:val="ConsPlusTitle"/>
        <w:jc w:val="center"/>
      </w:pPr>
      <w:r>
        <w:t>ОБ ЭКСПЕРТНОЙ РАБОЧЕЙ ГРУППЕ ПО РАССМОТРЕНИЮ ОБЩЕСТВЕННЫХ</w:t>
      </w:r>
      <w:r w:rsidR="00AD18A2">
        <w:t xml:space="preserve"> </w:t>
      </w:r>
      <w:r>
        <w:t>ИНИЦИАТИВ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center"/>
        <w:outlineLvl w:val="1"/>
      </w:pPr>
      <w:r>
        <w:t>I. Общие положения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Экспертная рабочая группа по рассмотрению общественных инициатив (далее </w:t>
      </w:r>
      <w:r w:rsidR="00AD18A2">
        <w:t>–</w:t>
      </w:r>
      <w:r>
        <w:t xml:space="preserve"> экспертная рабочая группа) </w:t>
      </w:r>
      <w:r w:rsidR="009A1F88">
        <w:t xml:space="preserve">является </w:t>
      </w:r>
      <w:r>
        <w:t>постоянно действующи</w:t>
      </w:r>
      <w:r w:rsidR="009A1F88">
        <w:t>м совещательным</w:t>
      </w:r>
      <w:r>
        <w:t xml:space="preserve"> орган</w:t>
      </w:r>
      <w:r w:rsidR="009A1F88">
        <w:t>ом при администрации города Перми</w:t>
      </w:r>
      <w:r>
        <w:t>, уполномоченны</w:t>
      </w:r>
      <w:r w:rsidR="009A1F88">
        <w:t>м</w:t>
      </w:r>
      <w:r>
        <w:t xml:space="preserve"> на рассмотрение общественных инициатив, направленных гражданами Российской Федерации с и</w:t>
      </w:r>
      <w:r w:rsidR="00AD18A2">
        <w:t xml:space="preserve">спользованием </w:t>
      </w:r>
      <w:proofErr w:type="spellStart"/>
      <w:r w:rsidR="009A1F88">
        <w:t>и</w:t>
      </w:r>
      <w:r w:rsidR="00AD18A2">
        <w:t>нтернет-ресурса</w:t>
      </w:r>
      <w:proofErr w:type="spellEnd"/>
      <w:r w:rsidR="00AD18A2">
        <w:t xml:space="preserve"> «</w:t>
      </w:r>
      <w:r>
        <w:t>Рос</w:t>
      </w:r>
      <w:r w:rsidR="00AD18A2">
        <w:t>сийская общественная инициатива»</w:t>
      </w:r>
      <w:r>
        <w:t xml:space="preserve"> (далее </w:t>
      </w:r>
      <w:r w:rsidR="00AD18A2">
        <w:t>–</w:t>
      </w:r>
      <w:r>
        <w:t xml:space="preserve"> общественные инициативы), и на принятие решений о целесообразности разработки проекта соответствующего нормативного правового акта и (или) об иных мерах по реализации общественных инициатив.</w:t>
      </w:r>
      <w:proofErr w:type="gramEnd"/>
    </w:p>
    <w:p w:rsidR="009A1F88" w:rsidRDefault="00203976">
      <w:pPr>
        <w:pStyle w:val="ConsPlusNormal"/>
        <w:ind w:firstLine="540"/>
        <w:jc w:val="both"/>
      </w:pPr>
      <w:r>
        <w:t xml:space="preserve">1.2. Экспертная рабочая группа в своей деятельности руководствуется </w:t>
      </w:r>
      <w:r w:rsidR="009A1F88">
        <w:t xml:space="preserve">Конституцией Российской Федерации, </w:t>
      </w:r>
      <w:r w:rsidR="009A1F88" w:rsidRPr="009A1F88">
        <w:t>федеральными законами и иными нормативными правовыми актами Российской Федерации, законами и иными нормативными правовыми актами Пермского края (Пермской области), правовыми актами города Перми, настоящим Положением.</w:t>
      </w:r>
    </w:p>
    <w:p w:rsidR="00203976" w:rsidRDefault="00203976">
      <w:pPr>
        <w:pStyle w:val="ConsPlusNormal"/>
        <w:ind w:firstLine="540"/>
        <w:jc w:val="both"/>
      </w:pPr>
      <w:r>
        <w:t xml:space="preserve">1.3. Организационно-техническое обеспечение деятельности экспертной рабочей группы осуществляет </w:t>
      </w:r>
      <w:r w:rsidR="00AD18A2">
        <w:t>администрация города Перми</w:t>
      </w:r>
      <w:r>
        <w:t>.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center"/>
        <w:outlineLvl w:val="1"/>
      </w:pPr>
      <w:r>
        <w:t>II. Задачи и функции экспертной рабочей группы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ind w:firstLine="540"/>
        <w:jc w:val="both"/>
      </w:pPr>
      <w:r>
        <w:t>2.1. Основными задачами экс</w:t>
      </w:r>
      <w:r w:rsidR="009A1F88">
        <w:t xml:space="preserve">пертной рабочей группы является </w:t>
      </w:r>
      <w:r>
        <w:t>рассмотрение общественных инициатив</w:t>
      </w:r>
      <w:r w:rsidR="009A1F88">
        <w:t>.</w:t>
      </w:r>
    </w:p>
    <w:p w:rsidR="00203976" w:rsidRDefault="00203976">
      <w:pPr>
        <w:pStyle w:val="ConsPlusNormal"/>
        <w:ind w:firstLine="540"/>
        <w:jc w:val="both"/>
      </w:pPr>
      <w:r>
        <w:t>2.2. Для реализации возложенных на нее задач экспертная рабочая группа осуществляет следующие функции:</w:t>
      </w:r>
    </w:p>
    <w:p w:rsidR="009A1F88" w:rsidRDefault="009A1F88">
      <w:pPr>
        <w:pStyle w:val="ConsPlusNormal"/>
        <w:ind w:firstLine="540"/>
        <w:jc w:val="both"/>
      </w:pPr>
      <w:r>
        <w:t>проводит экспертизу общественных инициатив, поступивших от Фонда развития информационной демократии и гражданского общества «Фонд информационной демократии» (далее – уполномоченная некоммерческая организация);</w:t>
      </w:r>
    </w:p>
    <w:p w:rsidR="00E52C76" w:rsidRDefault="00203976">
      <w:pPr>
        <w:pStyle w:val="ConsPlusNormal"/>
        <w:ind w:firstLine="540"/>
        <w:jc w:val="both"/>
      </w:pPr>
      <w:proofErr w:type="gramStart"/>
      <w:r>
        <w:t xml:space="preserve">готовит экспертное заключение и </w:t>
      </w:r>
      <w:r w:rsidR="00E52C76">
        <w:t>принимает</w:t>
      </w:r>
      <w:proofErr w:type="gramEnd"/>
      <w:r w:rsidR="00E52C76">
        <w:t xml:space="preserve"> </w:t>
      </w:r>
      <w:r>
        <w:t xml:space="preserve">решение о </w:t>
      </w:r>
      <w:r w:rsidR="00E52C76">
        <w:t>целесообразности разработки и принятия нормативного правового акта и (или) принятии иных мер по реализации инициативы;</w:t>
      </w:r>
    </w:p>
    <w:p w:rsidR="00E52C76" w:rsidRDefault="00E52C76">
      <w:pPr>
        <w:pStyle w:val="ConsPlusNormal"/>
        <w:ind w:firstLine="540"/>
        <w:jc w:val="both"/>
      </w:pPr>
      <w:r>
        <w:t>осуществляет взаимодействие с уполномоченной некоммерческой организацией, в том числе уведомляет в электронном виде о результатах рассмотрения данной инициативы;</w:t>
      </w:r>
    </w:p>
    <w:p w:rsidR="00E52C76" w:rsidRDefault="00E52C76">
      <w:pPr>
        <w:pStyle w:val="ConsPlusNormal"/>
        <w:ind w:firstLine="540"/>
        <w:jc w:val="both"/>
      </w:pPr>
      <w:r>
        <w:t xml:space="preserve">направляет уполномоченной некоммерческой организации информацию о рассмотрении общественной инициативы и мерах по ее реализации для </w:t>
      </w:r>
      <w:r>
        <w:lastRenderedPageBreak/>
        <w:t xml:space="preserve">размещения на </w:t>
      </w:r>
      <w:proofErr w:type="spellStart"/>
      <w:r>
        <w:t>интернет-ресурсе</w:t>
      </w:r>
      <w:proofErr w:type="spellEnd"/>
      <w:r w:rsidR="00910DA2">
        <w:t xml:space="preserve"> </w:t>
      </w:r>
      <w:r w:rsidR="00910DA2" w:rsidRPr="00910DA2">
        <w:t>«Российская общественная инициатива»</w:t>
      </w:r>
      <w:r w:rsidR="00910DA2">
        <w:t xml:space="preserve"> (далее – </w:t>
      </w:r>
      <w:proofErr w:type="spellStart"/>
      <w:r w:rsidR="00910DA2">
        <w:t>интернет-ресурс</w:t>
      </w:r>
      <w:proofErr w:type="spellEnd"/>
      <w:r w:rsidR="00910DA2">
        <w:t>)</w:t>
      </w:r>
      <w:r>
        <w:t>;</w:t>
      </w:r>
    </w:p>
    <w:p w:rsidR="00E52C76" w:rsidRDefault="00E52C76">
      <w:pPr>
        <w:pStyle w:val="ConsPlusNormal"/>
        <w:ind w:firstLine="540"/>
        <w:jc w:val="both"/>
      </w:pPr>
      <w:r>
        <w:t>исполняет иные фу</w:t>
      </w:r>
      <w:r w:rsidR="00000213">
        <w:t>нкции в соответствии с возложенными на нее задачами.</w:t>
      </w:r>
    </w:p>
    <w:p w:rsidR="00E52C76" w:rsidRDefault="00E52C76">
      <w:pPr>
        <w:pStyle w:val="ConsPlusNormal"/>
        <w:ind w:firstLine="540"/>
        <w:jc w:val="both"/>
      </w:pPr>
    </w:p>
    <w:p w:rsidR="00203976" w:rsidRDefault="00203976">
      <w:pPr>
        <w:pStyle w:val="ConsPlusNormal"/>
        <w:jc w:val="center"/>
        <w:outlineLvl w:val="1"/>
      </w:pPr>
      <w:r>
        <w:t>III. Права экспертной рабочей группы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ind w:firstLine="540"/>
        <w:jc w:val="both"/>
      </w:pPr>
      <w:r>
        <w:t>3.1. Для осуществления возложенных задач и функций экспертная рабочая группа имеет право:</w:t>
      </w:r>
    </w:p>
    <w:p w:rsidR="00203976" w:rsidRDefault="00203976">
      <w:pPr>
        <w:pStyle w:val="ConsPlusNormal"/>
        <w:ind w:firstLine="540"/>
        <w:jc w:val="both"/>
      </w:pPr>
      <w:proofErr w:type="gramStart"/>
      <w:r>
        <w:t>запрашивать и получать</w:t>
      </w:r>
      <w:proofErr w:type="gramEnd"/>
      <w:r>
        <w:t xml:space="preserve"> в установленном порядке необходимые документы и иные сведения от федеральных органов исполнительной власти</w:t>
      </w:r>
      <w:r w:rsidR="00000213">
        <w:t xml:space="preserve"> в Пермском крае</w:t>
      </w:r>
      <w:r>
        <w:t>, исполнительных органов государственной власти Пермского края, структурных подразделений администрации губернатора Пермского края и аппарата Правительства Пермского края, органов местного самоуправления муниципального образования город Пермь, общественных объединени</w:t>
      </w:r>
      <w:r w:rsidR="00000213">
        <w:t>й города Перми и Пермского края.</w:t>
      </w:r>
    </w:p>
    <w:p w:rsidR="00203976" w:rsidRDefault="00203976">
      <w:pPr>
        <w:pStyle w:val="ConsPlusNormal"/>
        <w:ind w:firstLine="540"/>
        <w:jc w:val="both"/>
      </w:pPr>
      <w:r>
        <w:t>приглашать на свои заседания (по согласованию) представителей территориальных органов федеральных органов исполнительной власти, исполнительных органов государственной власти Пермского края, структурных подразделений администрации губернатора Пермского края и аппарата Правительства Пермского края, органов местного самоуправления муниципального образования город Пермь, организаций и общественных объединений по вопросам, относящимся к предмету ведения экспертной рабочей группы,</w:t>
      </w:r>
    </w:p>
    <w:p w:rsidR="00203976" w:rsidRDefault="00203976">
      <w:pPr>
        <w:pStyle w:val="ConsPlusNormal"/>
        <w:ind w:firstLine="540"/>
        <w:jc w:val="both"/>
      </w:pPr>
      <w:proofErr w:type="gramStart"/>
      <w:r>
        <w:t>привлекать к участию в своей работе (с согласия соответствующего руководителя) государственных гражданских служащих территориальных органов федеральных органов исполнительной власти</w:t>
      </w:r>
      <w:r w:rsidR="00541E20">
        <w:t xml:space="preserve"> в Пермском крае</w:t>
      </w:r>
      <w:r>
        <w:t>, исполнительных органов государственной власти Пермского края, структурных подразделений администрации губернатора Пермского края и аппарата Правительства Пермского края, муниципальных служащих органов местного самоуправления</w:t>
      </w:r>
      <w:r w:rsidR="00541E20">
        <w:t xml:space="preserve"> муниципального образования город Пермь</w:t>
      </w:r>
      <w:r>
        <w:t>, а также специалистов научно-исследовательских и образовательных учреждений, организаций и общественных объединений города</w:t>
      </w:r>
      <w:proofErr w:type="gramEnd"/>
      <w:r>
        <w:t xml:space="preserve"> Перми и Пермского края,</w:t>
      </w:r>
    </w:p>
    <w:p w:rsidR="00203976" w:rsidRPr="006540EE" w:rsidRDefault="00203976">
      <w:pPr>
        <w:pStyle w:val="ConsPlusNormal"/>
        <w:ind w:firstLine="540"/>
        <w:jc w:val="both"/>
      </w:pPr>
      <w:r w:rsidRPr="006540EE">
        <w:t>3.2. Экспертная рабочая группа может обладать и иными правами в соответствии с возложенными на нее настоящим Положением задачами и функциями.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center"/>
        <w:outlineLvl w:val="1"/>
      </w:pPr>
      <w:r>
        <w:t>IV. Состав экспертной рабочей группы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ind w:firstLine="540"/>
        <w:jc w:val="both"/>
      </w:pPr>
      <w:r>
        <w:t>4.1. Экспертная рабочая группа формируется в составе председателя экспертной рабочей группы, его заместителя, секретаря и членов экспертной рабочей группы.</w:t>
      </w:r>
    </w:p>
    <w:p w:rsidR="00203976" w:rsidRDefault="00203976">
      <w:pPr>
        <w:pStyle w:val="ConsPlusNormal"/>
        <w:ind w:firstLine="540"/>
        <w:jc w:val="both"/>
      </w:pPr>
      <w:r>
        <w:t xml:space="preserve">Членами экспертной рабочей группы </w:t>
      </w:r>
      <w:r w:rsidR="00541E20">
        <w:t>могут быть</w:t>
      </w:r>
      <w:r>
        <w:t xml:space="preserve"> представители органов местного самоуправления </w:t>
      </w:r>
      <w:r w:rsidR="00541E20">
        <w:t xml:space="preserve">муниципального образования </w:t>
      </w:r>
      <w:r>
        <w:t>город Перм</w:t>
      </w:r>
      <w:r w:rsidR="00541E20">
        <w:t>ь</w:t>
      </w:r>
      <w:r>
        <w:t xml:space="preserve">, </w:t>
      </w:r>
      <w:r>
        <w:lastRenderedPageBreak/>
        <w:t xml:space="preserve">муниципальных предприятий и учреждений, </w:t>
      </w:r>
      <w:proofErr w:type="gramStart"/>
      <w:r>
        <w:t>бизнес-сообщества</w:t>
      </w:r>
      <w:proofErr w:type="gramEnd"/>
      <w:r>
        <w:t>, организаций и общественных объединений города Перми и Пермского края.</w:t>
      </w:r>
    </w:p>
    <w:p w:rsidR="00203976" w:rsidRDefault="00203976">
      <w:pPr>
        <w:pStyle w:val="ConsPlusNormal"/>
        <w:ind w:firstLine="540"/>
        <w:jc w:val="both"/>
      </w:pPr>
      <w:r>
        <w:t>4.</w:t>
      </w:r>
      <w:r w:rsidR="008359A3">
        <w:t>2</w:t>
      </w:r>
      <w:r>
        <w:t>. К основным функциям председателя экспертной рабочей группы относятся:</w:t>
      </w:r>
    </w:p>
    <w:p w:rsidR="00203976" w:rsidRDefault="00203976">
      <w:pPr>
        <w:pStyle w:val="ConsPlusNormal"/>
        <w:ind w:firstLine="540"/>
        <w:jc w:val="both"/>
      </w:pPr>
      <w:r>
        <w:t>осуществление общего руковод</w:t>
      </w:r>
      <w:r w:rsidR="00541E20">
        <w:t>ства экспертной рабочей группой;</w:t>
      </w:r>
    </w:p>
    <w:p w:rsidR="00203976" w:rsidRDefault="00203976">
      <w:pPr>
        <w:pStyle w:val="ConsPlusNormal"/>
        <w:ind w:firstLine="540"/>
        <w:jc w:val="both"/>
      </w:pPr>
      <w:r>
        <w:t xml:space="preserve">назначение заседаний экспертной рабочей группы и определение </w:t>
      </w:r>
      <w:r w:rsidR="00541E20">
        <w:t>их повестки дня;</w:t>
      </w:r>
    </w:p>
    <w:p w:rsidR="00203976" w:rsidRDefault="00203976">
      <w:pPr>
        <w:pStyle w:val="ConsPlusNormal"/>
        <w:ind w:firstLine="540"/>
        <w:jc w:val="both"/>
      </w:pPr>
      <w:r>
        <w:t>подписание протоколов заседаний экспертной рабочей группы</w:t>
      </w:r>
      <w:r w:rsidR="00541E20">
        <w:t>;</w:t>
      </w:r>
    </w:p>
    <w:p w:rsidR="00203976" w:rsidRDefault="00203976">
      <w:pPr>
        <w:pStyle w:val="ConsPlusNormal"/>
        <w:ind w:firstLine="540"/>
        <w:jc w:val="both"/>
      </w:pPr>
      <w:r>
        <w:t>подписание экспертного заключения по итогам рассмотрения общественной инициативы и решения о разработке соответствующего правового акта и (или) принятии иных мер по реализации общественной инициативы.</w:t>
      </w:r>
    </w:p>
    <w:p w:rsidR="00203976" w:rsidRDefault="00203976">
      <w:pPr>
        <w:pStyle w:val="ConsPlusNormal"/>
        <w:ind w:firstLine="540"/>
        <w:jc w:val="both"/>
      </w:pPr>
      <w:r>
        <w:t>4.</w:t>
      </w:r>
      <w:r w:rsidR="008359A3">
        <w:t>3</w:t>
      </w:r>
      <w:r>
        <w:t>. В случае отсутствия председателя экспертной рабочей группы его обязанности исполняет заместитель председателя.</w:t>
      </w:r>
    </w:p>
    <w:p w:rsidR="00203976" w:rsidRDefault="00203976">
      <w:pPr>
        <w:pStyle w:val="ConsPlusNormal"/>
        <w:jc w:val="both"/>
      </w:pPr>
    </w:p>
    <w:p w:rsidR="00203976" w:rsidRPr="006540EE" w:rsidRDefault="00203976">
      <w:pPr>
        <w:pStyle w:val="ConsPlusNormal"/>
        <w:jc w:val="center"/>
        <w:outlineLvl w:val="1"/>
      </w:pPr>
      <w:r w:rsidRPr="006540EE">
        <w:t>V. Порядок проведения заседаний и принятия решений</w:t>
      </w:r>
    </w:p>
    <w:p w:rsidR="00203976" w:rsidRPr="006540EE" w:rsidRDefault="00203976">
      <w:pPr>
        <w:pStyle w:val="ConsPlusNormal"/>
        <w:jc w:val="both"/>
      </w:pPr>
    </w:p>
    <w:p w:rsidR="00A97C8D" w:rsidRPr="006540EE" w:rsidRDefault="00910DA2">
      <w:pPr>
        <w:pStyle w:val="ConsPlusNormal"/>
        <w:ind w:firstLine="540"/>
        <w:jc w:val="both"/>
      </w:pPr>
      <w:r>
        <w:t>5.1. Заседания</w:t>
      </w:r>
      <w:r w:rsidR="00203976" w:rsidRPr="006540EE">
        <w:t xml:space="preserve"> экспертной рабочей группы</w:t>
      </w:r>
      <w:r w:rsidR="005857C7" w:rsidRPr="006540EE">
        <w:t xml:space="preserve"> проводятся по мере поступления общественных инициатив соответствующего уровня </w:t>
      </w:r>
      <w:r w:rsidR="00A646AF" w:rsidRPr="006540EE">
        <w:t>от уполномоченной некоммерческой организации</w:t>
      </w:r>
      <w:r w:rsidR="00A97C8D" w:rsidRPr="006540EE">
        <w:t>.</w:t>
      </w:r>
    </w:p>
    <w:p w:rsidR="006540EE" w:rsidRDefault="00A97C8D">
      <w:pPr>
        <w:pStyle w:val="ConsPlusNormal"/>
        <w:ind w:firstLine="540"/>
        <w:jc w:val="both"/>
      </w:pPr>
      <w:proofErr w:type="gramStart"/>
      <w:r w:rsidRPr="006540EE">
        <w:t>Председатель экспертной рабочей группы в течение 3 дней со дня поступления в экспертную рабочую группу общественной инициативы из уполномоченной некоммерческой организации определяет время и место проведения заседания и поручает се</w:t>
      </w:r>
      <w:r w:rsidR="006540EE">
        <w:t xml:space="preserve">кретарю не позднее, чем через 4 дня проинформировать об этом членов экспертной рабочей группы и направить в их адрес копию текста общественной инициативы. </w:t>
      </w:r>
      <w:proofErr w:type="gramEnd"/>
    </w:p>
    <w:p w:rsidR="006540EE" w:rsidRDefault="006540EE">
      <w:pPr>
        <w:pStyle w:val="ConsPlusNormal"/>
        <w:ind w:firstLine="540"/>
        <w:jc w:val="both"/>
      </w:pPr>
      <w:r>
        <w:t>Заседание экспертной рабочей группы проводится в срок не позднее 30 дней со дня поступления общественной инициативы из уполномоченной некоммерческой организации.</w:t>
      </w:r>
    </w:p>
    <w:p w:rsidR="006540EE" w:rsidRDefault="006540EE">
      <w:pPr>
        <w:pStyle w:val="ConsPlusNormal"/>
        <w:ind w:firstLine="540"/>
        <w:jc w:val="both"/>
      </w:pPr>
      <w:r>
        <w:t>Заседание экспертной рабочей группы считается п</w:t>
      </w:r>
      <w:r w:rsidR="00203976" w:rsidRPr="006540EE">
        <w:t xml:space="preserve">равомочным, если в нем участвует более половины от общего числа ее членов. </w:t>
      </w:r>
    </w:p>
    <w:p w:rsidR="006540EE" w:rsidRDefault="00203976">
      <w:pPr>
        <w:pStyle w:val="ConsPlusNormal"/>
        <w:ind w:firstLine="540"/>
        <w:jc w:val="both"/>
      </w:pPr>
      <w:r w:rsidRPr="006540EE">
        <w:t xml:space="preserve">5.2. Решения экспертной рабочей группы принимаются большинством голосов от числа членов экспертной рабочей группы, участвующих в заседании экспертной рабочей группы, открытым голосованием. При равенстве голосов членов экспертной рабочей группы </w:t>
      </w:r>
      <w:r w:rsidR="006540EE">
        <w:t>решающим</w:t>
      </w:r>
      <w:r w:rsidRPr="006540EE">
        <w:t xml:space="preserve"> является голос председател</w:t>
      </w:r>
      <w:r w:rsidR="006540EE">
        <w:t>я</w:t>
      </w:r>
      <w:r w:rsidRPr="006540EE">
        <w:t xml:space="preserve"> экспертной рабочей группы. </w:t>
      </w:r>
    </w:p>
    <w:p w:rsidR="006540EE" w:rsidRDefault="00203976">
      <w:pPr>
        <w:pStyle w:val="ConsPlusNormal"/>
        <w:ind w:firstLine="540"/>
        <w:jc w:val="both"/>
      </w:pPr>
      <w:r w:rsidRPr="006540EE">
        <w:t xml:space="preserve">5.3. </w:t>
      </w:r>
      <w:r w:rsidR="006540EE">
        <w:t xml:space="preserve">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инициативы, которые подписываются </w:t>
      </w:r>
      <w:r w:rsidR="008359A3">
        <w:t>председателем экспертной рабочей группы, о чем уведомляет уполномоченную некоммерческую организацию в электронном виде.</w:t>
      </w:r>
      <w:r w:rsidR="006540EE">
        <w:t xml:space="preserve"> </w:t>
      </w:r>
    </w:p>
    <w:p w:rsidR="008359A3" w:rsidRDefault="008359A3">
      <w:pPr>
        <w:pStyle w:val="ConsPlusNormal"/>
        <w:ind w:firstLine="540"/>
        <w:jc w:val="both"/>
      </w:pPr>
      <w:r>
        <w:t xml:space="preserve">Информация о рассмотрении общественной инициативы и мерах по ее реализации направляется уполномоченной некоммерческой организации для </w:t>
      </w:r>
      <w:r>
        <w:lastRenderedPageBreak/>
        <w:t xml:space="preserve">размещения на </w:t>
      </w:r>
      <w:proofErr w:type="spellStart"/>
      <w:r>
        <w:t>интернет-ресурсе</w:t>
      </w:r>
      <w:proofErr w:type="spellEnd"/>
      <w:r>
        <w:t xml:space="preserve">. </w:t>
      </w:r>
    </w:p>
    <w:p w:rsidR="00203976" w:rsidRDefault="00203976">
      <w:pPr>
        <w:pStyle w:val="ConsPlusNormal"/>
        <w:ind w:firstLine="540"/>
        <w:jc w:val="both"/>
      </w:pPr>
      <w:r>
        <w:t>5.</w:t>
      </w:r>
      <w:r w:rsidR="008359A3">
        <w:t>4</w:t>
      </w:r>
      <w:r>
        <w:t xml:space="preserve">. Экспертная рабочая группа направляет экспертные заключения и решения о разработке проектов соответствующих нормативных правовых актов и (или) принятии мер по реализации общественных инициатив субъектам нормотворческой инициативы, определенным </w:t>
      </w:r>
      <w:hyperlink r:id="rId9" w:history="1">
        <w:r w:rsidRPr="00A16AD8">
          <w:t>Уставом</w:t>
        </w:r>
      </w:hyperlink>
      <w:r>
        <w:t xml:space="preserve"> города Перми</w:t>
      </w:r>
      <w:r w:rsidR="008359A3">
        <w:t xml:space="preserve">, в компетенции которых находятся вопросы, рассмотренные экспертной рабочей группой. </w:t>
      </w:r>
    </w:p>
    <w:p w:rsidR="00203976" w:rsidRDefault="00203976">
      <w:pPr>
        <w:pStyle w:val="ConsPlusNormal"/>
        <w:ind w:firstLine="540"/>
        <w:jc w:val="both"/>
      </w:pPr>
      <w:r>
        <w:t>5.</w:t>
      </w:r>
      <w:r w:rsidR="008359A3">
        <w:t>5</w:t>
      </w:r>
      <w:r>
        <w:t>. Решения экспертной рабочей группы обязательны для рассмотрения органами местного самоуправления муниципального образования город Пермь.</w:t>
      </w:r>
    </w:p>
    <w:p w:rsidR="008359A3" w:rsidRDefault="008359A3">
      <w:pPr>
        <w:pStyle w:val="ConsPlusNormal"/>
        <w:ind w:firstLine="540"/>
        <w:jc w:val="both"/>
      </w:pPr>
      <w:r>
        <w:t xml:space="preserve">Решения экспертной рабочей группы закрепляются в протоколе заседания экспертной рабочей группы, который подписывается председательствующим на заседании экспертной рабочей группы и ее секретарем. </w:t>
      </w: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both"/>
      </w:pPr>
    </w:p>
    <w:p w:rsidR="00203976" w:rsidRDefault="00203976">
      <w:pPr>
        <w:pStyle w:val="ConsPlusNormal"/>
        <w:jc w:val="both"/>
      </w:pPr>
    </w:p>
    <w:p w:rsidR="00203976" w:rsidRDefault="00203976">
      <w:pPr>
        <w:sectPr w:rsidR="00203976" w:rsidSect="00E35F3F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203976" w:rsidRDefault="00203976">
      <w:pPr>
        <w:pStyle w:val="ConsPlusNormal"/>
        <w:jc w:val="right"/>
        <w:outlineLvl w:val="0"/>
      </w:pPr>
      <w:r>
        <w:lastRenderedPageBreak/>
        <w:t>Приложение 2</w:t>
      </w:r>
    </w:p>
    <w:p w:rsidR="00203976" w:rsidRDefault="00203976">
      <w:pPr>
        <w:pStyle w:val="ConsPlusNormal"/>
        <w:jc w:val="right"/>
      </w:pPr>
      <w:r>
        <w:t>к Постановлению</w:t>
      </w:r>
    </w:p>
    <w:p w:rsidR="00203976" w:rsidRDefault="005A291A">
      <w:pPr>
        <w:pStyle w:val="ConsPlusNormal"/>
        <w:jc w:val="right"/>
      </w:pPr>
      <w:r>
        <w:t>Главы города Перми</w:t>
      </w:r>
    </w:p>
    <w:p w:rsidR="00203976" w:rsidRDefault="00203976">
      <w:pPr>
        <w:pStyle w:val="ConsPlusTitle"/>
        <w:jc w:val="center"/>
      </w:pPr>
      <w:bookmarkStart w:id="2" w:name="P96"/>
      <w:bookmarkEnd w:id="2"/>
      <w:r>
        <w:t>СОСТАВ</w:t>
      </w:r>
    </w:p>
    <w:p w:rsidR="00203976" w:rsidRDefault="00203976" w:rsidP="00A16AD8">
      <w:pPr>
        <w:pStyle w:val="ConsPlusTitle"/>
        <w:jc w:val="center"/>
      </w:pPr>
      <w:r>
        <w:t>ЭКСПЕРТНОЙ РАБОЧЕЙ ГРУППЫ ПО РАССМОТРЕНИЮ ОБЩЕСТВЕННЫХ</w:t>
      </w:r>
      <w:r w:rsidR="00A16AD8">
        <w:t xml:space="preserve"> </w:t>
      </w:r>
      <w:r>
        <w:t>ИНИЦИАТИВ</w:t>
      </w:r>
    </w:p>
    <w:p w:rsidR="00203976" w:rsidRDefault="00203976">
      <w:pPr>
        <w:pStyle w:val="ConsPlusNormal"/>
        <w:jc w:val="both"/>
      </w:pPr>
    </w:p>
    <w:tbl>
      <w:tblPr>
        <w:tblW w:w="96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7087"/>
      </w:tblGrid>
      <w:tr w:rsidR="00203976" w:rsidTr="00315C73"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</w:pPr>
            <w:r>
              <w:t>Председатель:</w:t>
            </w:r>
          </w:p>
        </w:tc>
      </w:tr>
      <w:tr w:rsidR="00203976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 w:rsidP="005A291A">
            <w:pPr>
              <w:pStyle w:val="ConsPlusNormal"/>
            </w:pPr>
            <w:r>
              <w:t>У</w:t>
            </w:r>
            <w:r w:rsidR="005A291A">
              <w:t>сов Андрей Ивано</w:t>
            </w:r>
            <w:r>
              <w:t>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883BE7" w:rsidP="00883BE7">
            <w:pPr>
              <w:pStyle w:val="ConsPlusNormal"/>
              <w:jc w:val="both"/>
            </w:pPr>
            <w:r>
              <w:t xml:space="preserve"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 </w:t>
            </w:r>
          </w:p>
        </w:tc>
      </w:tr>
      <w:tr w:rsidR="00203976" w:rsidTr="00315C73"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</w:pPr>
            <w:r>
              <w:t>Заместитель председателя:</w:t>
            </w:r>
          </w:p>
        </w:tc>
      </w:tr>
      <w:tr w:rsidR="00203976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3976" w:rsidRPr="00F52D64" w:rsidRDefault="00203976">
            <w:pPr>
              <w:pStyle w:val="ConsPlusNormal"/>
            </w:pPr>
            <w:r w:rsidRPr="00F52D64">
              <w:t>Грибанов Алексей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976" w:rsidRPr="00F52D64" w:rsidRDefault="00203976">
            <w:pPr>
              <w:pStyle w:val="ConsPlusNormal"/>
              <w:jc w:val="both"/>
            </w:pPr>
            <w:r w:rsidRPr="00F52D64"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03976" w:rsidRPr="00F52D64" w:rsidRDefault="00883BE7">
            <w:pPr>
              <w:pStyle w:val="ConsPlusNormal"/>
              <w:jc w:val="both"/>
            </w:pPr>
            <w:r w:rsidRPr="00F52D64">
              <w:t xml:space="preserve">заместитель председателя Пермской городской Думы </w:t>
            </w:r>
            <w:r w:rsidR="00203976" w:rsidRPr="00F52D64">
              <w:t>(по согласованию)</w:t>
            </w:r>
          </w:p>
        </w:tc>
      </w:tr>
      <w:tr w:rsidR="00203976" w:rsidTr="00315C73"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</w:pPr>
            <w:r>
              <w:t>Секретарь:</w:t>
            </w:r>
          </w:p>
        </w:tc>
      </w:tr>
      <w:tr w:rsidR="00203976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33272">
            <w:pPr>
              <w:pStyle w:val="ConsPlusNormal"/>
            </w:pPr>
            <w:r>
              <w:t>Кучумова</w:t>
            </w:r>
          </w:p>
          <w:p w:rsidR="00233272" w:rsidRDefault="00233272">
            <w:pPr>
              <w:pStyle w:val="ConsPlusNormal"/>
            </w:pPr>
            <w:r>
              <w:t>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33272">
            <w:pPr>
              <w:pStyle w:val="ConsPlusNormal"/>
              <w:jc w:val="both"/>
            </w:pPr>
            <w:r>
              <w:t xml:space="preserve">консультант 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 </w:t>
            </w:r>
          </w:p>
        </w:tc>
      </w:tr>
      <w:tr w:rsidR="00203976" w:rsidTr="00315C73"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</w:pPr>
            <w:r>
              <w:t>Члены:</w:t>
            </w:r>
          </w:p>
        </w:tc>
      </w:tr>
      <w:tr w:rsidR="00203976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33272">
            <w:pPr>
              <w:pStyle w:val="ConsPlusNormal"/>
            </w:pPr>
            <w:r>
              <w:t>Зырянова Анастасия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0397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03976" w:rsidRDefault="00233272" w:rsidP="00233272">
            <w:pPr>
              <w:pStyle w:val="ConsPlusNormal"/>
              <w:jc w:val="both"/>
            </w:pPr>
            <w:r>
              <w:t xml:space="preserve">заместитель </w:t>
            </w:r>
            <w:r w:rsidR="00203976">
              <w:t>начальник</w:t>
            </w:r>
            <w:r>
              <w:t>а</w:t>
            </w:r>
            <w:r w:rsidR="00203976">
              <w:t xml:space="preserve"> управления </w:t>
            </w:r>
            <w:r>
              <w:t>по вопросам общественного самоуправления и межнациональным отношениям администрации города Перми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Default="00C6696B" w:rsidP="00780920">
            <w:pPr>
              <w:pStyle w:val="ConsPlusNormal"/>
            </w:pPr>
            <w:r>
              <w:t xml:space="preserve">Ермакова </w:t>
            </w:r>
          </w:p>
          <w:p w:rsidR="00C6696B" w:rsidRDefault="00C6696B" w:rsidP="00780920">
            <w:pPr>
              <w:pStyle w:val="ConsPlusNormal"/>
            </w:pPr>
            <w:r>
              <w:t>Галина</w:t>
            </w:r>
          </w:p>
          <w:p w:rsidR="00C6696B" w:rsidRDefault="00C6696B" w:rsidP="00780920">
            <w:pPr>
              <w:pStyle w:val="ConsPlusNormal"/>
            </w:pPr>
            <w:r>
              <w:t>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 w:rsidP="007809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 w:rsidP="00780920">
            <w:pPr>
              <w:pStyle w:val="ConsPlusNormal"/>
              <w:jc w:val="both"/>
            </w:pPr>
            <w:r>
              <w:t>начальник правового управления администрации города Перми</w:t>
            </w:r>
          </w:p>
        </w:tc>
      </w:tr>
      <w:tr w:rsidR="00D254FF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54FF" w:rsidRDefault="00D254FF" w:rsidP="00780920">
            <w:pPr>
              <w:pStyle w:val="ConsPlusNormal"/>
            </w:pPr>
            <w:r>
              <w:t>Боталов 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54FF" w:rsidRDefault="00D254FF" w:rsidP="00780920">
            <w:pPr>
              <w:pStyle w:val="ConsPlusNormal"/>
              <w:jc w:val="both"/>
            </w:pPr>
            <w:r>
              <w:t xml:space="preserve">-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254FF" w:rsidRDefault="00D254FF" w:rsidP="00780920">
            <w:pPr>
              <w:pStyle w:val="ConsPlusNormal"/>
              <w:jc w:val="both"/>
            </w:pPr>
            <w:r>
              <w:t xml:space="preserve">начальник управления общественных отношений аппарата Пермской городской Думы 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Default="00C6696B">
            <w:pPr>
              <w:pStyle w:val="ConsPlusNormal"/>
            </w:pPr>
            <w:r>
              <w:t xml:space="preserve">Ермакова </w:t>
            </w:r>
          </w:p>
          <w:p w:rsidR="00C6696B" w:rsidRDefault="00C6696B">
            <w:pPr>
              <w:pStyle w:val="ConsPlusNormal"/>
            </w:pPr>
            <w:r>
              <w:t>Ирина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proofErr w:type="gramStart"/>
            <w:r>
              <w:t>председатель региональной общественной организации «Многодетные Пермского края» (по согласованию)</w:t>
            </w:r>
            <w:proofErr w:type="gramEnd"/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Default="00C6696B">
            <w:pPr>
              <w:pStyle w:val="ConsPlusNormal"/>
            </w:pPr>
            <w:r>
              <w:t xml:space="preserve">Зимин </w:t>
            </w:r>
          </w:p>
          <w:p w:rsidR="00C6696B" w:rsidRDefault="00C6696B">
            <w:pPr>
              <w:pStyle w:val="ConsPlusNormal"/>
            </w:pPr>
            <w:r>
              <w:t>Александр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 xml:space="preserve">заместитель председателя объединения организаций профсоюзов Пермского края «Пермский </w:t>
            </w:r>
            <w:proofErr w:type="spellStart"/>
            <w:r>
              <w:t>крайсовпроф</w:t>
            </w:r>
            <w:proofErr w:type="spellEnd"/>
            <w:r>
              <w:t>» (по согласованию)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Default="00C6696B">
            <w:pPr>
              <w:pStyle w:val="ConsPlusNormal"/>
            </w:pPr>
            <w:r>
              <w:t xml:space="preserve">Зуева </w:t>
            </w:r>
          </w:p>
          <w:p w:rsidR="00C6696B" w:rsidRDefault="00C6696B">
            <w:pPr>
              <w:pStyle w:val="ConsPlusNormal"/>
            </w:pPr>
            <w:r>
              <w:t>Елена Львовна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 xml:space="preserve">доцент департамента менеджмента Пермского филиала федерального государственного автономного </w:t>
            </w:r>
            <w:r>
              <w:lastRenderedPageBreak/>
              <w:t>образовательного учреждения высшего профессионального образования «Национальный исследовательский университет «Высшая школа экономики», кандидат экономических наук, академический руководитель образовательной программы «Государственное и муниципальное управление» (по согласованию)</w:t>
            </w:r>
          </w:p>
        </w:tc>
      </w:tr>
      <w:tr w:rsidR="00650DF9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DF9" w:rsidRDefault="00650DF9">
            <w:pPr>
              <w:pStyle w:val="ConsPlusNormal"/>
            </w:pPr>
            <w:r>
              <w:lastRenderedPageBreak/>
              <w:t>Каменских Андрей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DF9" w:rsidRDefault="00650DF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50DF9" w:rsidRDefault="00650DF9">
            <w:pPr>
              <w:pStyle w:val="ConsPlusNormal"/>
              <w:jc w:val="both"/>
            </w:pPr>
            <w:r>
              <w:t>Начальник информационно-аналитического управления администрации города Перми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Default="00C6696B">
            <w:pPr>
              <w:pStyle w:val="ConsPlusNormal"/>
            </w:pPr>
            <w:r>
              <w:t xml:space="preserve">Карманов </w:t>
            </w:r>
          </w:p>
          <w:p w:rsidR="00C6696B" w:rsidRDefault="00C6696B">
            <w:pPr>
              <w:pStyle w:val="ConsPlusNormal"/>
            </w:pPr>
            <w:r>
              <w:t>Юрий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 w:rsidP="00724C75">
            <w:pPr>
              <w:pStyle w:val="ConsPlusNormal"/>
              <w:jc w:val="both"/>
            </w:pPr>
            <w:r>
              <w:t xml:space="preserve">президент </w:t>
            </w:r>
            <w:r w:rsidR="00724C75">
              <w:t>Ассоциации</w:t>
            </w:r>
            <w:r>
              <w:t xml:space="preserve"> «Пермская гильдия добросовестных предприятий» (по согласованию)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Pr="00E35F3F" w:rsidRDefault="00C6696B">
            <w:pPr>
              <w:pStyle w:val="ConsPlusNormal"/>
            </w:pPr>
            <w:proofErr w:type="spellStart"/>
            <w:r w:rsidRPr="00E35F3F">
              <w:t>Ковин</w:t>
            </w:r>
            <w:proofErr w:type="spellEnd"/>
            <w:r w:rsidRPr="00E35F3F">
              <w:t xml:space="preserve"> </w:t>
            </w:r>
          </w:p>
          <w:p w:rsidR="00C6696B" w:rsidRPr="00E35F3F" w:rsidRDefault="00C6696B">
            <w:pPr>
              <w:pStyle w:val="ConsPlusNormal"/>
            </w:pPr>
            <w:r w:rsidRPr="00E35F3F">
              <w:t>Виталий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E35F3F" w:rsidRDefault="00C6696B">
            <w:pPr>
              <w:pStyle w:val="ConsPlusNormal"/>
              <w:jc w:val="both"/>
            </w:pPr>
            <w:r w:rsidRPr="00E35F3F"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E35F3F" w:rsidRDefault="00C6696B">
            <w:pPr>
              <w:pStyle w:val="ConsPlusNormal"/>
              <w:jc w:val="both"/>
            </w:pPr>
            <w:r w:rsidRPr="00E35F3F">
              <w:t>старший научный сотрудник отдела по исследованию политических институтов и процессов Пермского научного центра Уральского отделения Российской академии наук, кандидат исторических наук (по согласованию)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C6696B">
            <w:pPr>
              <w:pStyle w:val="ConsPlusNormal"/>
            </w:pPr>
            <w:r w:rsidRPr="00F52D64">
              <w:t>Кузнецов Василий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C6696B">
            <w:pPr>
              <w:pStyle w:val="ConsPlusNormal"/>
              <w:jc w:val="both"/>
            </w:pPr>
            <w:r w:rsidRPr="00F52D64"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C6696B" w:rsidP="00C6696B">
            <w:pPr>
              <w:pStyle w:val="ConsPlusNormal"/>
              <w:jc w:val="both"/>
            </w:pPr>
            <w:r w:rsidRPr="00F52D64">
              <w:t>депутат Пермской городской Думы, председатель комитета Пермской городской Думы по социальной политике (по согласованию)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Default="00724C75">
            <w:pPr>
              <w:pStyle w:val="ConsPlusNormal"/>
            </w:pPr>
            <w:proofErr w:type="spellStart"/>
            <w:r>
              <w:t>Мартюшов</w:t>
            </w:r>
            <w:proofErr w:type="spellEnd"/>
            <w:r w:rsidR="00C6696B">
              <w:t xml:space="preserve"> </w:t>
            </w:r>
          </w:p>
          <w:p w:rsidR="00C6696B" w:rsidRDefault="00724C75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 w:rsidP="00724C75">
            <w:pPr>
              <w:pStyle w:val="ConsPlusNormal"/>
              <w:jc w:val="both"/>
            </w:pPr>
            <w:r>
              <w:t xml:space="preserve">исполнительный директор </w:t>
            </w:r>
            <w:r w:rsidR="00724C75">
              <w:t>Ассоциации</w:t>
            </w:r>
            <w:r>
              <w:t xml:space="preserve"> «Пермская гильдия добросовестных предприятий» (по согласованию)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C6696B">
            <w:pPr>
              <w:pStyle w:val="ConsPlusNormal"/>
            </w:pPr>
            <w:proofErr w:type="spellStart"/>
            <w:r w:rsidRPr="00F52D64">
              <w:t>Рослякова</w:t>
            </w:r>
            <w:proofErr w:type="spellEnd"/>
            <w:r w:rsidRPr="00F52D64">
              <w:t xml:space="preserve"> Наталья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C6696B">
            <w:pPr>
              <w:pStyle w:val="ConsPlusNormal"/>
              <w:jc w:val="both"/>
            </w:pPr>
            <w:r w:rsidRPr="00F52D64"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C6696B">
            <w:pPr>
              <w:pStyle w:val="ConsPlusNormal"/>
              <w:jc w:val="both"/>
            </w:pPr>
            <w:r w:rsidRPr="00F52D64">
              <w:t>депутат Пермской городской Думы, председатель комитета Пермской городской Думы по местному самоуправлению и регламенту (по согласованию)</w:t>
            </w:r>
          </w:p>
        </w:tc>
      </w:tr>
      <w:tr w:rsidR="003C7461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7461" w:rsidRPr="00E35F3F" w:rsidRDefault="003C7461">
            <w:pPr>
              <w:pStyle w:val="ConsPlusNormal"/>
            </w:pPr>
            <w:r w:rsidRPr="00E35F3F">
              <w:t>Савкина Валентина Степановна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461" w:rsidRPr="00E35F3F" w:rsidRDefault="003C7461">
            <w:pPr>
              <w:pStyle w:val="ConsPlusNormal"/>
              <w:jc w:val="both"/>
            </w:pPr>
            <w:r w:rsidRPr="00E35F3F"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C7461" w:rsidRPr="00E35F3F" w:rsidRDefault="00910DA2">
            <w:pPr>
              <w:pStyle w:val="ConsPlusNormal"/>
              <w:jc w:val="both"/>
            </w:pPr>
            <w:r w:rsidRPr="00E35F3F">
              <w:t>п</w:t>
            </w:r>
            <w:r w:rsidR="003C7461" w:rsidRPr="00E35F3F">
              <w:t xml:space="preserve">редседатель  </w:t>
            </w:r>
            <w:r w:rsidRPr="00E35F3F">
              <w:t>общественной организации ветеранов (пенсионеров) войны, труда, Вооруженных Сил и правоохранительных органов города Перми</w:t>
            </w:r>
          </w:p>
        </w:tc>
      </w:tr>
      <w:tr w:rsidR="00C6696B" w:rsidRPr="00910DA2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A1E" w:rsidRPr="00724C75" w:rsidRDefault="00C6696B">
            <w:pPr>
              <w:pStyle w:val="ConsPlusNormal"/>
            </w:pPr>
            <w:r w:rsidRPr="00724C75">
              <w:t xml:space="preserve">Самарина </w:t>
            </w:r>
          </w:p>
          <w:p w:rsidR="00C6696B" w:rsidRPr="00910DA2" w:rsidRDefault="00C6696B">
            <w:pPr>
              <w:pStyle w:val="ConsPlusNormal"/>
              <w:rPr>
                <w:i/>
              </w:rPr>
            </w:pPr>
            <w:r w:rsidRPr="00724C75">
              <w:t>Нина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910DA2" w:rsidRDefault="00C6696B">
            <w:pPr>
              <w:pStyle w:val="ConsPlusNormal"/>
              <w:jc w:val="both"/>
              <w:rPr>
                <w:i/>
              </w:rPr>
            </w:pPr>
            <w:r w:rsidRPr="00910DA2">
              <w:rPr>
                <w:i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724C75" w:rsidRDefault="00724C75" w:rsidP="00D254FF">
            <w:pPr>
              <w:pStyle w:val="ConsPlusNormal"/>
              <w:jc w:val="both"/>
            </w:pPr>
            <w:r>
              <w:t>директор общества с ограниченной ответственностью «Социальный консалтинг», ч</w:t>
            </w:r>
            <w:r w:rsidRPr="00724C75">
              <w:t>лен Общественной палаты Пермского края</w:t>
            </w:r>
            <w:r>
              <w:t xml:space="preserve">  (по согласованию)</w:t>
            </w:r>
          </w:p>
        </w:tc>
      </w:tr>
      <w:tr w:rsidR="00C6696B" w:rsidRPr="00910DA2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F52D64">
            <w:pPr>
              <w:pStyle w:val="ConsPlusNormal"/>
            </w:pPr>
            <w:proofErr w:type="spellStart"/>
            <w:r>
              <w:t>Кузьмицкий</w:t>
            </w:r>
            <w:proofErr w:type="spellEnd"/>
            <w:r>
              <w:t xml:space="preserve"> Геннадий Эдуардович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910DA2" w:rsidRDefault="00C6696B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F52D64" w:rsidRDefault="00F52D64">
            <w:pPr>
              <w:pStyle w:val="ConsPlusNormal"/>
              <w:jc w:val="both"/>
            </w:pPr>
            <w:r>
              <w:t>- заместитель председателя комиссии по развитию экономики и инфраструктуры Общественной палаты Пермского края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F52D64">
            <w:pPr>
              <w:pStyle w:val="ConsPlusNormal"/>
            </w:pPr>
            <w:r>
              <w:t>Романова Надежда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C669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Default="00F52D64" w:rsidP="00F52D64">
            <w:pPr>
              <w:pStyle w:val="ConsPlusNormal"/>
              <w:jc w:val="both"/>
            </w:pPr>
            <w:r>
              <w:t>п</w:t>
            </w:r>
            <w:r w:rsidR="00C6696B">
              <w:t>редседател</w:t>
            </w:r>
            <w:r>
              <w:t>ь</w:t>
            </w:r>
            <w:r w:rsidR="00C6696B">
              <w:t xml:space="preserve"> Пермской краевой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 w:rsidR="00C6696B" w:rsidTr="00315C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E35F3F" w:rsidRDefault="00C6696B">
            <w:pPr>
              <w:pStyle w:val="ConsPlusNormal"/>
            </w:pPr>
            <w:r w:rsidRPr="00E35F3F">
              <w:lastRenderedPageBreak/>
              <w:t>Цыганков Василий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E35F3F" w:rsidRDefault="00C6696B">
            <w:pPr>
              <w:pStyle w:val="ConsPlusNormal"/>
              <w:jc w:val="both"/>
            </w:pPr>
            <w:r w:rsidRPr="00E35F3F"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6696B" w:rsidRPr="00E35F3F" w:rsidRDefault="00C6696B">
            <w:pPr>
              <w:pStyle w:val="ConsPlusNormal"/>
              <w:jc w:val="both"/>
            </w:pPr>
            <w:r w:rsidRPr="00E35F3F">
              <w:t>генеральный директор регионального объединения работодателей Пермского края «Сотрудничество» (по согласованию)</w:t>
            </w:r>
          </w:p>
        </w:tc>
      </w:tr>
    </w:tbl>
    <w:p w:rsidR="0007271C" w:rsidRDefault="0007271C"/>
    <w:sectPr w:rsidR="0007271C" w:rsidSect="00883BE7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D1" w:rsidRDefault="00677ED1" w:rsidP="00E35F3F">
      <w:pPr>
        <w:spacing w:after="0" w:line="240" w:lineRule="auto"/>
      </w:pPr>
      <w:r>
        <w:separator/>
      </w:r>
    </w:p>
  </w:endnote>
  <w:endnote w:type="continuationSeparator" w:id="0">
    <w:p w:rsidR="00677ED1" w:rsidRDefault="00677ED1" w:rsidP="00E3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D1" w:rsidRDefault="00677ED1" w:rsidP="00E35F3F">
      <w:pPr>
        <w:spacing w:after="0" w:line="240" w:lineRule="auto"/>
      </w:pPr>
      <w:r>
        <w:separator/>
      </w:r>
    </w:p>
  </w:footnote>
  <w:footnote w:type="continuationSeparator" w:id="0">
    <w:p w:rsidR="00677ED1" w:rsidRDefault="00677ED1" w:rsidP="00E35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6"/>
    <w:rsid w:val="00000213"/>
    <w:rsid w:val="0007271C"/>
    <w:rsid w:val="00187810"/>
    <w:rsid w:val="00203976"/>
    <w:rsid w:val="00223A64"/>
    <w:rsid w:val="002329A1"/>
    <w:rsid w:val="00233272"/>
    <w:rsid w:val="00272B78"/>
    <w:rsid w:val="002B5A1E"/>
    <w:rsid w:val="00315C73"/>
    <w:rsid w:val="003C7461"/>
    <w:rsid w:val="004078EB"/>
    <w:rsid w:val="00541E20"/>
    <w:rsid w:val="005857C7"/>
    <w:rsid w:val="005A291A"/>
    <w:rsid w:val="00650DF9"/>
    <w:rsid w:val="006540EE"/>
    <w:rsid w:val="00677ED1"/>
    <w:rsid w:val="006E29C8"/>
    <w:rsid w:val="00724C75"/>
    <w:rsid w:val="008359A3"/>
    <w:rsid w:val="00883BE7"/>
    <w:rsid w:val="00910DA2"/>
    <w:rsid w:val="009A1F88"/>
    <w:rsid w:val="00A13DA4"/>
    <w:rsid w:val="00A16AD8"/>
    <w:rsid w:val="00A40E1A"/>
    <w:rsid w:val="00A646AF"/>
    <w:rsid w:val="00A97C8D"/>
    <w:rsid w:val="00AD18A2"/>
    <w:rsid w:val="00C668AA"/>
    <w:rsid w:val="00C6696B"/>
    <w:rsid w:val="00CE7A0E"/>
    <w:rsid w:val="00D254FF"/>
    <w:rsid w:val="00D72772"/>
    <w:rsid w:val="00E35F3F"/>
    <w:rsid w:val="00E52C76"/>
    <w:rsid w:val="00EF7DA7"/>
    <w:rsid w:val="00F50076"/>
    <w:rsid w:val="00F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9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039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03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F3F"/>
  </w:style>
  <w:style w:type="paragraph" w:styleId="a7">
    <w:name w:val="footer"/>
    <w:basedOn w:val="a"/>
    <w:link w:val="a8"/>
    <w:uiPriority w:val="99"/>
    <w:unhideWhenUsed/>
    <w:rsid w:val="00E3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9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039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03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F3F"/>
  </w:style>
  <w:style w:type="paragraph" w:styleId="a7">
    <w:name w:val="footer"/>
    <w:basedOn w:val="a"/>
    <w:link w:val="a8"/>
    <w:uiPriority w:val="99"/>
    <w:unhideWhenUsed/>
    <w:rsid w:val="00E3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B9E2F462E8F8FD31ADA7FB057E7C7B7D07CF904A49915CB87D345AAnCB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B9E2F462E8F8FD31AC472A63BBACCBEDD26F10AA7934697D88818FDC4AF71n5B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4A66-DE22-4779-944E-F0443AA6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4</cp:revision>
  <cp:lastPrinted>2017-03-20T05:12:00Z</cp:lastPrinted>
  <dcterms:created xsi:type="dcterms:W3CDTF">2017-03-22T06:15:00Z</dcterms:created>
  <dcterms:modified xsi:type="dcterms:W3CDTF">2017-03-22T07:58:00Z</dcterms:modified>
</cp:coreProperties>
</file>