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07A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E391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07A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E3917">
                        <w:rPr>
                          <w:sz w:val="28"/>
                          <w:szCs w:val="28"/>
                          <w:u w:val="single"/>
                        </w:rPr>
                        <w:t xml:space="preserve"> 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7A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07A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07A47" w:rsidRDefault="00061BAE" w:rsidP="00F96870">
      <w:pPr>
        <w:spacing w:before="480"/>
        <w:jc w:val="center"/>
        <w:rPr>
          <w:b/>
          <w:sz w:val="28"/>
          <w:szCs w:val="24"/>
        </w:rPr>
      </w:pPr>
      <w:r w:rsidRPr="00061BAE">
        <w:rPr>
          <w:b/>
          <w:sz w:val="28"/>
          <w:szCs w:val="24"/>
        </w:rPr>
        <w:t xml:space="preserve">О внесении изменений в Положение о департаменте социальной политики администрации города Перми, утвержденное решением </w:t>
      </w:r>
    </w:p>
    <w:p w:rsidR="005F6BB9" w:rsidRDefault="00061BAE" w:rsidP="00F96870">
      <w:pPr>
        <w:spacing w:after="480"/>
        <w:jc w:val="center"/>
        <w:rPr>
          <w:b/>
          <w:sz w:val="28"/>
          <w:szCs w:val="24"/>
        </w:rPr>
      </w:pPr>
      <w:r w:rsidRPr="00061BAE">
        <w:rPr>
          <w:b/>
          <w:sz w:val="28"/>
          <w:szCs w:val="24"/>
        </w:rPr>
        <w:t>Пермской городской Думы от 12.09.2006 № 221</w:t>
      </w:r>
    </w:p>
    <w:p w:rsidR="00061BAE" w:rsidRPr="00F96870" w:rsidRDefault="00061BAE" w:rsidP="00F96870">
      <w:pPr>
        <w:spacing w:after="24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061BAE">
        <w:rPr>
          <w:rFonts w:eastAsia="Calibri"/>
          <w:sz w:val="28"/>
          <w:szCs w:val="24"/>
          <w:lang w:eastAsia="en-US"/>
        </w:rPr>
        <w:t xml:space="preserve">На основании Федерального </w:t>
      </w:r>
      <w:r w:rsidR="00E07A47">
        <w:rPr>
          <w:rFonts w:eastAsia="Calibri"/>
          <w:sz w:val="28"/>
          <w:szCs w:val="24"/>
          <w:lang w:eastAsia="en-US"/>
        </w:rPr>
        <w:t>закона</w:t>
      </w:r>
      <w:r w:rsidRPr="00061BAE">
        <w:rPr>
          <w:rFonts w:eastAsia="Calibri"/>
          <w:sz w:val="28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пункта 5 статьи 48 Устава города Перми</w:t>
      </w:r>
    </w:p>
    <w:p w:rsidR="008B5AC2" w:rsidRPr="001A46BE" w:rsidRDefault="00061BAE" w:rsidP="008B5A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1BAE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8B5AC2" w:rsidRPr="001A46BE">
        <w:rPr>
          <w:b/>
          <w:sz w:val="28"/>
          <w:szCs w:val="28"/>
        </w:rPr>
        <w:t>р</w:t>
      </w:r>
      <w:r w:rsidR="008B5AC2">
        <w:rPr>
          <w:b/>
          <w:sz w:val="28"/>
          <w:szCs w:val="28"/>
        </w:rPr>
        <w:t xml:space="preserve"> </w:t>
      </w:r>
      <w:r w:rsidR="008B5AC2" w:rsidRPr="001A46BE">
        <w:rPr>
          <w:b/>
          <w:sz w:val="28"/>
          <w:szCs w:val="28"/>
        </w:rPr>
        <w:t>е</w:t>
      </w:r>
      <w:r w:rsidR="008B5AC2">
        <w:rPr>
          <w:b/>
          <w:sz w:val="28"/>
          <w:szCs w:val="28"/>
        </w:rPr>
        <w:t xml:space="preserve"> </w:t>
      </w:r>
      <w:r w:rsidR="008B5AC2" w:rsidRPr="001A46BE">
        <w:rPr>
          <w:b/>
          <w:sz w:val="28"/>
          <w:szCs w:val="28"/>
        </w:rPr>
        <w:t>ш</w:t>
      </w:r>
      <w:r w:rsidR="008B5AC2">
        <w:rPr>
          <w:b/>
          <w:sz w:val="28"/>
          <w:szCs w:val="28"/>
        </w:rPr>
        <w:t xml:space="preserve"> </w:t>
      </w:r>
      <w:r w:rsidR="008B5AC2" w:rsidRPr="001A46BE">
        <w:rPr>
          <w:b/>
          <w:sz w:val="28"/>
          <w:szCs w:val="28"/>
        </w:rPr>
        <w:t>и</w:t>
      </w:r>
      <w:r w:rsidR="008B5AC2">
        <w:rPr>
          <w:b/>
          <w:sz w:val="28"/>
          <w:szCs w:val="28"/>
        </w:rPr>
        <w:t xml:space="preserve"> </w:t>
      </w:r>
      <w:proofErr w:type="gramStart"/>
      <w:r w:rsidR="008B5AC2" w:rsidRPr="001A46BE">
        <w:rPr>
          <w:b/>
          <w:sz w:val="28"/>
          <w:szCs w:val="28"/>
        </w:rPr>
        <w:t>л</w:t>
      </w:r>
      <w:proofErr w:type="gramEnd"/>
      <w:r w:rsidR="008B5AC2">
        <w:rPr>
          <w:b/>
          <w:sz w:val="28"/>
          <w:szCs w:val="28"/>
        </w:rPr>
        <w:t xml:space="preserve"> </w:t>
      </w:r>
      <w:r w:rsidR="008B5AC2" w:rsidRPr="001A46BE">
        <w:rPr>
          <w:b/>
          <w:sz w:val="28"/>
          <w:szCs w:val="28"/>
        </w:rPr>
        <w:t>а</w:t>
      </w:r>
      <w:r w:rsidR="008B5AC2" w:rsidRPr="001A46BE">
        <w:rPr>
          <w:b/>
          <w:bCs/>
          <w:sz w:val="28"/>
          <w:szCs w:val="28"/>
        </w:rPr>
        <w:t>:</w:t>
      </w:r>
    </w:p>
    <w:p w:rsidR="00061BAE" w:rsidRPr="00061BAE" w:rsidRDefault="00515C9D" w:rsidP="00F96870">
      <w:pPr>
        <w:spacing w:before="24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1</w:t>
      </w:r>
      <w:r w:rsidRPr="00737BE5">
        <w:rPr>
          <w:rFonts w:eastAsia="Calibri"/>
          <w:spacing w:val="-2"/>
          <w:sz w:val="28"/>
          <w:szCs w:val="24"/>
          <w:lang w:eastAsia="en-US"/>
        </w:rPr>
        <w:t xml:space="preserve">. 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Внести в Положение о департамент</w:t>
      </w:r>
      <w:r w:rsidRPr="00737BE5">
        <w:rPr>
          <w:rFonts w:eastAsia="Calibri"/>
          <w:spacing w:val="-2"/>
          <w:sz w:val="28"/>
          <w:szCs w:val="24"/>
          <w:lang w:eastAsia="en-US"/>
        </w:rPr>
        <w:t>е социальной политики администра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ции города Перми, утвержденное решением Пермской городской Думы от</w:t>
      </w:r>
      <w:r w:rsidRPr="00737BE5">
        <w:rPr>
          <w:rFonts w:eastAsia="Calibri"/>
          <w:spacing w:val="-2"/>
          <w:sz w:val="28"/>
          <w:szCs w:val="24"/>
          <w:lang w:eastAsia="en-US"/>
        </w:rPr>
        <w:t> 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12.09.2006 № 221 (в редакции решений Пермской городской Думы</w:t>
      </w:r>
      <w:r w:rsidR="00061BAE" w:rsidRPr="00061BAE">
        <w:rPr>
          <w:rFonts w:eastAsia="Calibri"/>
          <w:sz w:val="28"/>
          <w:szCs w:val="24"/>
          <w:lang w:eastAsia="en-US"/>
        </w:rPr>
        <w:t xml:space="preserve"> от</w:t>
      </w:r>
      <w:r w:rsidR="00C17BBE">
        <w:rPr>
          <w:rFonts w:eastAsia="Calibri"/>
          <w:sz w:val="28"/>
          <w:szCs w:val="24"/>
          <w:lang w:eastAsia="en-US"/>
        </w:rPr>
        <w:t> </w:t>
      </w:r>
      <w:r w:rsidR="00061BAE" w:rsidRPr="00061BAE">
        <w:rPr>
          <w:rFonts w:eastAsia="Calibri"/>
          <w:sz w:val="28"/>
          <w:szCs w:val="24"/>
          <w:lang w:eastAsia="en-US"/>
        </w:rPr>
        <w:t xml:space="preserve">28.11.2006 № 332, 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от</w:t>
      </w:r>
      <w:r w:rsidR="00AC264A" w:rsidRPr="00737BE5">
        <w:rPr>
          <w:rFonts w:eastAsia="Calibri"/>
          <w:spacing w:val="-2"/>
          <w:sz w:val="28"/>
          <w:szCs w:val="24"/>
          <w:lang w:eastAsia="en-US"/>
        </w:rPr>
        <w:t> 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28.08.2007 № 199, от 24.02.2009 № 36, от 24.03.2009 № 41, от 25.08.2009 № 188, от 27.10.2009 № 241, от 24.11.2009 № 292, от 26.01.2010 №</w:t>
      </w:r>
      <w:r w:rsidR="00C17BBE" w:rsidRPr="00737BE5">
        <w:rPr>
          <w:rFonts w:eastAsia="Calibri"/>
          <w:spacing w:val="-2"/>
          <w:sz w:val="28"/>
          <w:szCs w:val="24"/>
          <w:lang w:eastAsia="en-US"/>
        </w:rPr>
        <w:t> 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18, от 29.06.2010 № 103, от 17.12.2010 № 216, от 30.08.2011 № 157, от</w:t>
      </w:r>
      <w:r w:rsidR="00C17BBE" w:rsidRPr="00737BE5">
        <w:rPr>
          <w:rFonts w:eastAsia="Calibri"/>
          <w:spacing w:val="-2"/>
          <w:sz w:val="28"/>
          <w:szCs w:val="24"/>
          <w:lang w:eastAsia="en-US"/>
        </w:rPr>
        <w:t> 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30.08.2011 № 158, от 21.12.2011 №</w:t>
      </w:r>
      <w:r w:rsidR="00AC264A" w:rsidRPr="00737BE5">
        <w:rPr>
          <w:rFonts w:eastAsia="Calibri"/>
          <w:spacing w:val="-2"/>
          <w:sz w:val="28"/>
          <w:szCs w:val="24"/>
          <w:lang w:eastAsia="en-US"/>
        </w:rPr>
        <w:t> 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253, от 22.05.2012 № 84, от 25.09.2012 №</w:t>
      </w:r>
      <w:r w:rsidR="00C17BBE" w:rsidRPr="00737BE5">
        <w:rPr>
          <w:rFonts w:eastAsia="Calibri"/>
          <w:spacing w:val="-2"/>
          <w:sz w:val="28"/>
          <w:szCs w:val="24"/>
          <w:lang w:eastAsia="en-US"/>
        </w:rPr>
        <w:t> 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189, от 20.11.2012 № 259, от 23.09.2014 № 193, от 28.10.2014 № 219, от</w:t>
      </w:r>
      <w:r w:rsidR="00C17BBE" w:rsidRPr="00737BE5">
        <w:rPr>
          <w:rFonts w:eastAsia="Calibri"/>
          <w:spacing w:val="-2"/>
          <w:sz w:val="28"/>
          <w:szCs w:val="24"/>
          <w:lang w:eastAsia="en-US"/>
        </w:rPr>
        <w:t> 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16.12.2014 № 275, от 24.03.2015 № 48, от 24.11.2015 № 257, от 22.12.2015</w:t>
      </w:r>
      <w:r w:rsidR="00AC264A" w:rsidRPr="00737BE5">
        <w:rPr>
          <w:rFonts w:eastAsia="Calibri"/>
          <w:spacing w:val="-2"/>
          <w:sz w:val="28"/>
          <w:szCs w:val="24"/>
          <w:lang w:eastAsia="en-US"/>
        </w:rPr>
        <w:t xml:space="preserve"> 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№</w:t>
      </w:r>
      <w:r w:rsidR="00C17BBE" w:rsidRPr="00737BE5">
        <w:rPr>
          <w:rFonts w:eastAsia="Calibri"/>
          <w:spacing w:val="-2"/>
          <w:sz w:val="28"/>
          <w:szCs w:val="24"/>
          <w:lang w:eastAsia="en-US"/>
        </w:rPr>
        <w:t> 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 xml:space="preserve">284, от 24.01.2017 № 3, </w:t>
      </w:r>
      <w:r w:rsidR="00D81CFF" w:rsidRPr="00737BE5">
        <w:rPr>
          <w:rFonts w:eastAsia="Calibri"/>
          <w:spacing w:val="-2"/>
          <w:sz w:val="28"/>
          <w:szCs w:val="24"/>
          <w:lang w:eastAsia="en-US"/>
        </w:rPr>
        <w:t xml:space="preserve">от 24.01.2017 № </w:t>
      </w:r>
      <w:r w:rsidR="00061BAE" w:rsidRPr="00737BE5">
        <w:rPr>
          <w:rFonts w:eastAsia="Calibri"/>
          <w:spacing w:val="-2"/>
          <w:sz w:val="28"/>
          <w:szCs w:val="24"/>
          <w:lang w:eastAsia="en-US"/>
        </w:rPr>
        <w:t>14),</w:t>
      </w:r>
      <w:r w:rsidR="00061BAE" w:rsidRPr="00061BAE">
        <w:rPr>
          <w:rFonts w:eastAsia="Calibri"/>
          <w:sz w:val="28"/>
          <w:szCs w:val="24"/>
          <w:lang w:eastAsia="en-US"/>
        </w:rPr>
        <w:t xml:space="preserve"> изменения:</w:t>
      </w:r>
    </w:p>
    <w:p w:rsidR="00061BAE" w:rsidRPr="00061BAE" w:rsidRDefault="00F96870" w:rsidP="00061BAE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1.1 </w:t>
      </w:r>
      <w:r w:rsidR="00061BAE" w:rsidRPr="00061BAE">
        <w:rPr>
          <w:rFonts w:eastAsia="Calibri"/>
          <w:sz w:val="28"/>
          <w:szCs w:val="24"/>
          <w:lang w:eastAsia="en-US"/>
        </w:rPr>
        <w:t xml:space="preserve">дополнить </w:t>
      </w:r>
      <w:r w:rsidR="00D81CFF">
        <w:rPr>
          <w:rFonts w:eastAsia="Calibri"/>
          <w:sz w:val="28"/>
          <w:szCs w:val="24"/>
          <w:lang w:eastAsia="en-US"/>
        </w:rPr>
        <w:t>под</w:t>
      </w:r>
      <w:r w:rsidR="00061BAE" w:rsidRPr="00061BAE">
        <w:rPr>
          <w:rFonts w:eastAsia="Calibri"/>
          <w:sz w:val="28"/>
          <w:szCs w:val="24"/>
          <w:lang w:eastAsia="en-US"/>
        </w:rPr>
        <w:t>пунктом 2.1.4 следующего содержания:</w:t>
      </w:r>
    </w:p>
    <w:p w:rsidR="00061BAE" w:rsidRPr="00061BAE" w:rsidRDefault="00F96870" w:rsidP="00061BAE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«2.1.4 </w:t>
      </w:r>
      <w:r w:rsidR="00061BAE" w:rsidRPr="00061BAE">
        <w:rPr>
          <w:rFonts w:eastAsia="Calibri"/>
          <w:sz w:val="28"/>
          <w:szCs w:val="24"/>
          <w:lang w:eastAsia="en-US"/>
        </w:rPr>
        <w:t>формирование единых принципов и подходов к управлению муниципальными учреждениями города Перми (далее – муниципальные учреждения).»;</w:t>
      </w:r>
    </w:p>
    <w:p w:rsidR="00061BAE" w:rsidRPr="00061BAE" w:rsidRDefault="00F96870" w:rsidP="00061BAE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1.2 </w:t>
      </w:r>
      <w:r w:rsidR="00061BAE" w:rsidRPr="00061BAE">
        <w:rPr>
          <w:rFonts w:eastAsia="Calibri"/>
          <w:sz w:val="28"/>
          <w:szCs w:val="24"/>
          <w:lang w:eastAsia="en-US"/>
        </w:rPr>
        <w:t xml:space="preserve">дополнить </w:t>
      </w:r>
      <w:r w:rsidR="00D81CFF">
        <w:rPr>
          <w:rFonts w:eastAsia="Calibri"/>
          <w:sz w:val="28"/>
          <w:szCs w:val="24"/>
          <w:lang w:eastAsia="en-US"/>
        </w:rPr>
        <w:t>под</w:t>
      </w:r>
      <w:r w:rsidR="00061BAE" w:rsidRPr="00061BAE">
        <w:rPr>
          <w:rFonts w:eastAsia="Calibri"/>
          <w:sz w:val="28"/>
          <w:szCs w:val="24"/>
          <w:lang w:eastAsia="en-US"/>
        </w:rPr>
        <w:t>пунктами 2.2.6, 2.2.7 следующего содержания:</w:t>
      </w:r>
    </w:p>
    <w:p w:rsidR="00061BAE" w:rsidRPr="00061BAE" w:rsidRDefault="00F96870" w:rsidP="00061BAE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«2.2.6 </w:t>
      </w:r>
      <w:r w:rsidR="00061BAE" w:rsidRPr="00061BAE">
        <w:rPr>
          <w:rFonts w:eastAsia="Calibri"/>
          <w:sz w:val="28"/>
          <w:szCs w:val="24"/>
          <w:lang w:eastAsia="en-US"/>
        </w:rPr>
        <w:t>разработка нормативной правовой базы по вопросам управления муниципальными учреждениями, установления показателей, критериев оценки и</w:t>
      </w:r>
      <w:r w:rsidR="00C17BBE">
        <w:rPr>
          <w:rFonts w:eastAsia="Calibri"/>
          <w:sz w:val="28"/>
          <w:szCs w:val="24"/>
          <w:lang w:eastAsia="en-US"/>
        </w:rPr>
        <w:t> </w:t>
      </w:r>
      <w:r w:rsidR="00061BAE" w:rsidRPr="00061BAE">
        <w:rPr>
          <w:rFonts w:eastAsia="Calibri"/>
          <w:sz w:val="28"/>
          <w:szCs w:val="24"/>
          <w:lang w:eastAsia="en-US"/>
        </w:rPr>
        <w:t>единой методологии анализа результативности деятельности муниципальных учреждений;</w:t>
      </w:r>
    </w:p>
    <w:p w:rsidR="00061BAE" w:rsidRPr="00061BAE" w:rsidRDefault="00F96870" w:rsidP="00061BAE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2.2.7 </w:t>
      </w:r>
      <w:r w:rsidR="00061BAE" w:rsidRPr="00061BAE">
        <w:rPr>
          <w:rFonts w:eastAsia="Calibri"/>
          <w:sz w:val="28"/>
          <w:szCs w:val="24"/>
          <w:lang w:eastAsia="en-US"/>
        </w:rPr>
        <w:t>организация и координация работы муниципальных учреждений по</w:t>
      </w:r>
      <w:r w:rsidR="00AC264A">
        <w:rPr>
          <w:rFonts w:eastAsia="Calibri"/>
          <w:sz w:val="28"/>
          <w:szCs w:val="24"/>
          <w:lang w:eastAsia="en-US"/>
        </w:rPr>
        <w:t> </w:t>
      </w:r>
      <w:r w:rsidR="00061BAE" w:rsidRPr="00061BAE">
        <w:rPr>
          <w:rFonts w:eastAsia="Calibri"/>
          <w:sz w:val="28"/>
          <w:szCs w:val="24"/>
          <w:lang w:eastAsia="en-US"/>
        </w:rPr>
        <w:t>обеспечению открытости и доступности информации о деятельности муниципальных учреждений по противодействию коррупции.»;</w:t>
      </w:r>
    </w:p>
    <w:p w:rsidR="00061BAE" w:rsidRPr="00061BAE" w:rsidRDefault="00F96870" w:rsidP="00061BAE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1.3 </w:t>
      </w:r>
      <w:r w:rsidR="00D81CFF">
        <w:rPr>
          <w:rFonts w:eastAsia="Calibri"/>
          <w:sz w:val="28"/>
          <w:szCs w:val="24"/>
          <w:lang w:eastAsia="en-US"/>
        </w:rPr>
        <w:t>под</w:t>
      </w:r>
      <w:r w:rsidR="00061BAE" w:rsidRPr="00061BAE">
        <w:rPr>
          <w:rFonts w:eastAsia="Calibri"/>
          <w:sz w:val="28"/>
          <w:szCs w:val="24"/>
          <w:lang w:eastAsia="en-US"/>
        </w:rPr>
        <w:t>пункт 3.1.3 признать утратившим силу;</w:t>
      </w:r>
    </w:p>
    <w:p w:rsidR="00515C9D" w:rsidRDefault="00F96870" w:rsidP="00061BAE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1.4 </w:t>
      </w:r>
      <w:r w:rsidR="00061BAE" w:rsidRPr="00061BAE">
        <w:rPr>
          <w:rFonts w:eastAsia="Calibri"/>
          <w:sz w:val="28"/>
          <w:szCs w:val="24"/>
          <w:lang w:eastAsia="en-US"/>
        </w:rPr>
        <w:t>дополнить пунктами 3.5</w:t>
      </w:r>
      <w:r w:rsidR="00061BAE" w:rsidRPr="00061BAE">
        <w:rPr>
          <w:rFonts w:eastAsia="Calibri"/>
          <w:sz w:val="28"/>
          <w:szCs w:val="24"/>
          <w:vertAlign w:val="superscript"/>
          <w:lang w:eastAsia="en-US"/>
        </w:rPr>
        <w:t>1</w:t>
      </w:r>
      <w:r w:rsidR="00061BAE" w:rsidRPr="00061BAE">
        <w:rPr>
          <w:rFonts w:eastAsia="Calibri"/>
          <w:sz w:val="28"/>
          <w:szCs w:val="24"/>
          <w:lang w:eastAsia="en-US"/>
        </w:rPr>
        <w:t>, 3.5</w:t>
      </w:r>
      <w:r w:rsidR="00061BAE" w:rsidRPr="00061BAE">
        <w:rPr>
          <w:rFonts w:eastAsia="Calibri"/>
          <w:sz w:val="28"/>
          <w:szCs w:val="24"/>
          <w:vertAlign w:val="superscript"/>
          <w:lang w:eastAsia="en-US"/>
        </w:rPr>
        <w:t>2</w:t>
      </w:r>
      <w:r w:rsidR="00061BAE" w:rsidRPr="00061BAE">
        <w:rPr>
          <w:rFonts w:eastAsia="Calibri"/>
          <w:sz w:val="28"/>
          <w:szCs w:val="24"/>
          <w:lang w:eastAsia="en-US"/>
        </w:rPr>
        <w:t xml:space="preserve"> следующего содержания:</w:t>
      </w:r>
    </w:p>
    <w:p w:rsidR="00061BAE" w:rsidRPr="00061BAE" w:rsidRDefault="00061BAE" w:rsidP="00061BAE">
      <w:pPr>
        <w:ind w:firstLine="709"/>
        <w:jc w:val="both"/>
        <w:rPr>
          <w:sz w:val="28"/>
          <w:szCs w:val="24"/>
        </w:rPr>
      </w:pPr>
      <w:r w:rsidRPr="00061BAE">
        <w:rPr>
          <w:rFonts w:eastAsia="Calibri"/>
          <w:sz w:val="28"/>
          <w:szCs w:val="24"/>
          <w:lang w:eastAsia="en-US"/>
        </w:rPr>
        <w:t>«3.5</w:t>
      </w:r>
      <w:r w:rsidRPr="00061BAE">
        <w:rPr>
          <w:rFonts w:eastAsia="Calibri"/>
          <w:sz w:val="28"/>
          <w:szCs w:val="24"/>
          <w:vertAlign w:val="superscript"/>
          <w:lang w:eastAsia="en-US"/>
        </w:rPr>
        <w:t>1</w:t>
      </w:r>
      <w:r w:rsidR="00F96870">
        <w:rPr>
          <w:rFonts w:eastAsia="Calibri"/>
          <w:sz w:val="28"/>
          <w:szCs w:val="24"/>
          <w:lang w:eastAsia="en-US"/>
        </w:rPr>
        <w:t>. </w:t>
      </w:r>
      <w:r w:rsidRPr="00737BE5">
        <w:rPr>
          <w:spacing w:val="-2"/>
          <w:sz w:val="28"/>
          <w:szCs w:val="24"/>
        </w:rPr>
        <w:t>В сфере разработки нормативной правовой базы по вопросам управления</w:t>
      </w:r>
      <w:r w:rsidRPr="00061BAE">
        <w:rPr>
          <w:sz w:val="28"/>
          <w:szCs w:val="24"/>
        </w:rPr>
        <w:t xml:space="preserve"> </w:t>
      </w:r>
      <w:r w:rsidRPr="00737BE5">
        <w:rPr>
          <w:spacing w:val="-2"/>
          <w:sz w:val="28"/>
          <w:szCs w:val="24"/>
        </w:rPr>
        <w:t xml:space="preserve">муниципальными учреждениями, </w:t>
      </w:r>
      <w:r w:rsidR="00D81CFF" w:rsidRPr="00737BE5">
        <w:rPr>
          <w:spacing w:val="-2"/>
          <w:sz w:val="28"/>
          <w:szCs w:val="24"/>
        </w:rPr>
        <w:t xml:space="preserve">установления </w:t>
      </w:r>
      <w:r w:rsidRPr="00737BE5">
        <w:rPr>
          <w:spacing w:val="-2"/>
          <w:sz w:val="28"/>
          <w:szCs w:val="24"/>
        </w:rPr>
        <w:t>показателей, критериев оценки</w:t>
      </w:r>
      <w:r w:rsidRPr="00061BAE">
        <w:rPr>
          <w:sz w:val="28"/>
          <w:szCs w:val="24"/>
        </w:rPr>
        <w:t xml:space="preserve"> </w:t>
      </w:r>
      <w:r w:rsidRPr="00061BAE">
        <w:rPr>
          <w:sz w:val="28"/>
          <w:szCs w:val="24"/>
        </w:rPr>
        <w:lastRenderedPageBreak/>
        <w:t>и единой методологии анализа результативности деятельности муниципальных учреждений:</w:t>
      </w:r>
    </w:p>
    <w:p w:rsidR="00061BAE" w:rsidRPr="00061BAE" w:rsidRDefault="00061BAE" w:rsidP="00061BAE">
      <w:pPr>
        <w:ind w:firstLine="709"/>
        <w:jc w:val="both"/>
        <w:rPr>
          <w:sz w:val="28"/>
          <w:szCs w:val="24"/>
        </w:rPr>
      </w:pPr>
      <w:r w:rsidRPr="00061BAE">
        <w:rPr>
          <w:rFonts w:eastAsia="Calibri"/>
          <w:sz w:val="28"/>
          <w:szCs w:val="24"/>
          <w:lang w:eastAsia="en-US"/>
        </w:rPr>
        <w:t>3.5</w:t>
      </w:r>
      <w:r w:rsidRPr="00061BAE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061BAE">
        <w:rPr>
          <w:rFonts w:eastAsia="Calibri"/>
          <w:sz w:val="28"/>
          <w:szCs w:val="24"/>
          <w:lang w:eastAsia="en-US"/>
        </w:rPr>
        <w:t>.1</w:t>
      </w:r>
      <w:r w:rsidR="00F96870">
        <w:rPr>
          <w:sz w:val="28"/>
          <w:szCs w:val="24"/>
        </w:rPr>
        <w:t> </w:t>
      </w:r>
      <w:r w:rsidRPr="00061BAE">
        <w:rPr>
          <w:sz w:val="28"/>
          <w:szCs w:val="24"/>
        </w:rPr>
        <w:t>разрабатывает нормативные правовые акты города Перми, регулирующие единые подходы к управлению муниципальными учреждениями;</w:t>
      </w:r>
    </w:p>
    <w:p w:rsidR="00061BAE" w:rsidRPr="00061BAE" w:rsidRDefault="00061BAE" w:rsidP="00061BAE">
      <w:pPr>
        <w:ind w:firstLine="709"/>
        <w:jc w:val="both"/>
        <w:rPr>
          <w:sz w:val="28"/>
          <w:szCs w:val="24"/>
        </w:rPr>
      </w:pPr>
      <w:r w:rsidRPr="00061BAE">
        <w:rPr>
          <w:rFonts w:eastAsia="Calibri"/>
          <w:sz w:val="28"/>
          <w:szCs w:val="24"/>
          <w:lang w:eastAsia="en-US"/>
        </w:rPr>
        <w:t>3.5</w:t>
      </w:r>
      <w:r w:rsidRPr="00061BAE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061BAE">
        <w:rPr>
          <w:rFonts w:eastAsia="Calibri"/>
          <w:sz w:val="28"/>
          <w:szCs w:val="24"/>
          <w:lang w:eastAsia="en-US"/>
        </w:rPr>
        <w:t>.2</w:t>
      </w:r>
      <w:r w:rsidR="00F96870">
        <w:rPr>
          <w:sz w:val="28"/>
          <w:szCs w:val="24"/>
        </w:rPr>
        <w:t> </w:t>
      </w:r>
      <w:r w:rsidRPr="00061BAE">
        <w:rPr>
          <w:sz w:val="28"/>
          <w:szCs w:val="24"/>
        </w:rPr>
        <w:t>обеспечивает разработку показателей, критериев оценки, методик оценки результативности деятельности муниципальных учреждений;</w:t>
      </w:r>
    </w:p>
    <w:p w:rsidR="00061BAE" w:rsidRPr="00061BAE" w:rsidRDefault="00061BAE" w:rsidP="00061BAE">
      <w:pPr>
        <w:ind w:firstLine="709"/>
        <w:jc w:val="both"/>
        <w:rPr>
          <w:sz w:val="28"/>
          <w:szCs w:val="24"/>
        </w:rPr>
      </w:pPr>
      <w:r w:rsidRPr="00061BAE">
        <w:rPr>
          <w:rFonts w:eastAsia="Calibri"/>
          <w:sz w:val="28"/>
          <w:szCs w:val="24"/>
          <w:lang w:eastAsia="en-US"/>
        </w:rPr>
        <w:t>3.5</w:t>
      </w:r>
      <w:r w:rsidRPr="00061BAE">
        <w:rPr>
          <w:rFonts w:eastAsia="Calibri"/>
          <w:sz w:val="28"/>
          <w:szCs w:val="24"/>
          <w:vertAlign w:val="superscript"/>
          <w:lang w:eastAsia="en-US"/>
        </w:rPr>
        <w:t>1</w:t>
      </w:r>
      <w:r w:rsidRPr="00061BAE">
        <w:rPr>
          <w:rFonts w:eastAsia="Calibri"/>
          <w:sz w:val="28"/>
          <w:szCs w:val="24"/>
          <w:lang w:eastAsia="en-US"/>
        </w:rPr>
        <w:t>.3</w:t>
      </w:r>
      <w:r w:rsidR="00F96870">
        <w:rPr>
          <w:sz w:val="28"/>
          <w:szCs w:val="24"/>
        </w:rPr>
        <w:t> </w:t>
      </w:r>
      <w:r w:rsidRPr="00061BAE">
        <w:rPr>
          <w:sz w:val="28"/>
          <w:szCs w:val="24"/>
        </w:rPr>
        <w:t xml:space="preserve">оказывает методическую помощь функциональным, территориальным органам </w:t>
      </w:r>
      <w:r w:rsidR="00D81CFF">
        <w:rPr>
          <w:sz w:val="28"/>
          <w:szCs w:val="24"/>
        </w:rPr>
        <w:t xml:space="preserve">администрации города Перми </w:t>
      </w:r>
      <w:r w:rsidRPr="00061BAE">
        <w:rPr>
          <w:sz w:val="28"/>
          <w:szCs w:val="24"/>
        </w:rPr>
        <w:t>по оценке результативности деятельности муниципальных учреждений, оценке качества муниципальных услуг, оказываемых муниципальными учреждениями;</w:t>
      </w:r>
    </w:p>
    <w:p w:rsidR="00061BAE" w:rsidRPr="00737BE5" w:rsidRDefault="00061BAE" w:rsidP="00061BAE">
      <w:pPr>
        <w:ind w:firstLine="709"/>
        <w:jc w:val="both"/>
        <w:rPr>
          <w:rFonts w:eastAsia="Calibri"/>
          <w:spacing w:val="-2"/>
          <w:sz w:val="28"/>
          <w:szCs w:val="24"/>
          <w:lang w:eastAsia="en-US"/>
        </w:rPr>
      </w:pPr>
      <w:r w:rsidRPr="00737BE5">
        <w:rPr>
          <w:rFonts w:eastAsia="Calibri"/>
          <w:spacing w:val="-2"/>
          <w:sz w:val="28"/>
          <w:szCs w:val="24"/>
          <w:lang w:eastAsia="en-US"/>
        </w:rPr>
        <w:t>3.5</w:t>
      </w:r>
      <w:r w:rsidRPr="00737BE5">
        <w:rPr>
          <w:rFonts w:eastAsia="Calibri"/>
          <w:spacing w:val="-2"/>
          <w:sz w:val="28"/>
          <w:szCs w:val="24"/>
          <w:vertAlign w:val="superscript"/>
          <w:lang w:eastAsia="en-US"/>
        </w:rPr>
        <w:t>1</w:t>
      </w:r>
      <w:r w:rsidRPr="00737BE5">
        <w:rPr>
          <w:rFonts w:eastAsia="Calibri"/>
          <w:spacing w:val="-2"/>
          <w:sz w:val="28"/>
          <w:szCs w:val="24"/>
          <w:lang w:eastAsia="en-US"/>
        </w:rPr>
        <w:t>.4</w:t>
      </w:r>
      <w:r w:rsidR="00F96870" w:rsidRPr="00737BE5">
        <w:rPr>
          <w:spacing w:val="-2"/>
          <w:sz w:val="28"/>
          <w:szCs w:val="24"/>
        </w:rPr>
        <w:t> </w:t>
      </w:r>
      <w:r w:rsidRPr="00737BE5">
        <w:rPr>
          <w:spacing w:val="-2"/>
          <w:sz w:val="28"/>
          <w:szCs w:val="24"/>
        </w:rPr>
        <w:t>осуществляет мониторинг результатов деятельности муниципальных учреждений, в том числе выполнения муниципального задания, оценки качества муниципальных услуг, оказываемых муниципальными учреждениями, оценки эффективности (результативности) использования субсидий, предоставленных муниципальным автономным и бюджетным учреждениям на выполнение муниципального задания, иные цели, и субсидий на осуществление капитальных вложений.</w:t>
      </w:r>
    </w:p>
    <w:p w:rsidR="00061BAE" w:rsidRPr="00061BAE" w:rsidRDefault="00061BAE" w:rsidP="00061BAE">
      <w:pPr>
        <w:ind w:firstLine="709"/>
        <w:jc w:val="both"/>
        <w:rPr>
          <w:sz w:val="28"/>
          <w:szCs w:val="24"/>
        </w:rPr>
      </w:pPr>
      <w:r w:rsidRPr="00061BAE">
        <w:rPr>
          <w:rFonts w:eastAsia="Calibri"/>
          <w:sz w:val="28"/>
          <w:szCs w:val="24"/>
          <w:lang w:eastAsia="en-US"/>
        </w:rPr>
        <w:t>3.5</w:t>
      </w:r>
      <w:r w:rsidRPr="00061BAE">
        <w:rPr>
          <w:rFonts w:eastAsia="Calibri"/>
          <w:sz w:val="28"/>
          <w:szCs w:val="24"/>
          <w:vertAlign w:val="superscript"/>
          <w:lang w:eastAsia="en-US"/>
        </w:rPr>
        <w:t>2</w:t>
      </w:r>
      <w:r w:rsidR="00F96870">
        <w:rPr>
          <w:rFonts w:eastAsia="Calibri"/>
          <w:sz w:val="28"/>
          <w:szCs w:val="24"/>
          <w:lang w:eastAsia="en-US"/>
        </w:rPr>
        <w:t>. </w:t>
      </w:r>
      <w:r w:rsidRPr="00061BAE">
        <w:rPr>
          <w:sz w:val="28"/>
          <w:szCs w:val="24"/>
        </w:rPr>
        <w:t>В сфере организации и координации работы муниципальных учреждений по обеспечению открытости и доступности информации о деятельности учреждений по противодействию коррупции:</w:t>
      </w:r>
    </w:p>
    <w:p w:rsidR="00061BAE" w:rsidRPr="00061BAE" w:rsidRDefault="00061BAE" w:rsidP="00061BAE">
      <w:pPr>
        <w:ind w:firstLine="709"/>
        <w:jc w:val="both"/>
        <w:rPr>
          <w:sz w:val="28"/>
          <w:szCs w:val="24"/>
        </w:rPr>
      </w:pPr>
      <w:r w:rsidRPr="00061BAE">
        <w:rPr>
          <w:rFonts w:eastAsia="Calibri"/>
          <w:sz w:val="28"/>
          <w:szCs w:val="24"/>
          <w:lang w:eastAsia="en-US"/>
        </w:rPr>
        <w:t>3.5</w:t>
      </w:r>
      <w:r w:rsidRPr="00061BAE">
        <w:rPr>
          <w:rFonts w:eastAsia="Calibri"/>
          <w:sz w:val="28"/>
          <w:szCs w:val="24"/>
          <w:vertAlign w:val="superscript"/>
          <w:lang w:eastAsia="en-US"/>
        </w:rPr>
        <w:t>2</w:t>
      </w:r>
      <w:r w:rsidR="00F96870">
        <w:rPr>
          <w:rFonts w:eastAsia="Calibri"/>
          <w:sz w:val="28"/>
          <w:szCs w:val="24"/>
          <w:lang w:eastAsia="en-US"/>
        </w:rPr>
        <w:t>.1 </w:t>
      </w:r>
      <w:r w:rsidRPr="00061BAE">
        <w:rPr>
          <w:sz w:val="28"/>
          <w:szCs w:val="24"/>
        </w:rPr>
        <w:t>координирует деятельность муниципальных учреждений по обеспечению открытости и доступности информации о деятельности муниципальных учреждений и размещению ее в сети Интернет в соответствии с требованиями действующего законодательства;</w:t>
      </w:r>
    </w:p>
    <w:p w:rsidR="00061BAE" w:rsidRPr="00061BAE" w:rsidRDefault="00061BAE" w:rsidP="00061BAE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061BAE">
        <w:rPr>
          <w:rFonts w:eastAsia="Calibri"/>
          <w:sz w:val="28"/>
          <w:szCs w:val="24"/>
          <w:lang w:eastAsia="en-US"/>
        </w:rPr>
        <w:t>3.5</w:t>
      </w:r>
      <w:r w:rsidRPr="00061BAE">
        <w:rPr>
          <w:rFonts w:eastAsia="Calibri"/>
          <w:sz w:val="28"/>
          <w:szCs w:val="24"/>
          <w:vertAlign w:val="superscript"/>
          <w:lang w:eastAsia="en-US"/>
        </w:rPr>
        <w:t>2</w:t>
      </w:r>
      <w:r w:rsidR="00F96870">
        <w:rPr>
          <w:rFonts w:eastAsia="Calibri"/>
          <w:sz w:val="28"/>
          <w:szCs w:val="24"/>
          <w:lang w:eastAsia="en-US"/>
        </w:rPr>
        <w:t>.2 </w:t>
      </w:r>
      <w:r w:rsidRPr="00061BAE">
        <w:rPr>
          <w:sz w:val="28"/>
          <w:szCs w:val="24"/>
        </w:rPr>
        <w:t>координирует деятельность функциональных и территориальных органов администрации города Перми по вопросам организации работы по противодействию коррупции в подведомственных муниципальных учреждениях</w:t>
      </w:r>
      <w:r w:rsidRPr="00061BAE">
        <w:rPr>
          <w:rFonts w:eastAsia="Calibri"/>
          <w:sz w:val="28"/>
          <w:szCs w:val="24"/>
          <w:lang w:eastAsia="en-US"/>
        </w:rPr>
        <w:t>.»;</w:t>
      </w:r>
    </w:p>
    <w:p w:rsidR="00061BAE" w:rsidRPr="00061BAE" w:rsidRDefault="00333070" w:rsidP="00061BAE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1.5</w:t>
      </w:r>
      <w:r w:rsidR="00F96870">
        <w:rPr>
          <w:rFonts w:eastAsia="Calibri"/>
          <w:sz w:val="28"/>
          <w:szCs w:val="24"/>
          <w:lang w:eastAsia="en-US"/>
        </w:rPr>
        <w:t> </w:t>
      </w:r>
      <w:r w:rsidR="00061BAE" w:rsidRPr="00061BAE">
        <w:rPr>
          <w:rFonts w:eastAsia="Calibri"/>
          <w:sz w:val="28"/>
          <w:szCs w:val="24"/>
          <w:lang w:eastAsia="en-US"/>
        </w:rPr>
        <w:t>дополнить пунктом 3.7</w:t>
      </w:r>
      <w:r w:rsidR="00061BAE" w:rsidRPr="00061BAE">
        <w:rPr>
          <w:rFonts w:eastAsia="Calibri"/>
          <w:sz w:val="28"/>
          <w:szCs w:val="24"/>
          <w:vertAlign w:val="superscript"/>
          <w:lang w:eastAsia="en-US"/>
        </w:rPr>
        <w:t>2</w:t>
      </w:r>
      <w:r w:rsidR="00061BAE" w:rsidRPr="00061BAE">
        <w:rPr>
          <w:rFonts w:eastAsia="Calibri"/>
          <w:sz w:val="28"/>
          <w:szCs w:val="24"/>
          <w:lang w:eastAsia="en-US"/>
        </w:rPr>
        <w:t xml:space="preserve"> следующего содержания:</w:t>
      </w:r>
    </w:p>
    <w:p w:rsidR="00061BAE" w:rsidRPr="00061BAE" w:rsidRDefault="00061BAE" w:rsidP="00061BAE">
      <w:pPr>
        <w:ind w:firstLine="709"/>
        <w:jc w:val="both"/>
        <w:rPr>
          <w:sz w:val="28"/>
          <w:szCs w:val="28"/>
        </w:rPr>
      </w:pPr>
      <w:r w:rsidRPr="00061BAE">
        <w:rPr>
          <w:sz w:val="28"/>
          <w:szCs w:val="24"/>
        </w:rPr>
        <w:t>«</w:t>
      </w:r>
      <w:r w:rsidRPr="00061BAE">
        <w:rPr>
          <w:rFonts w:eastAsia="Calibri"/>
          <w:sz w:val="28"/>
          <w:szCs w:val="24"/>
          <w:lang w:eastAsia="en-US"/>
        </w:rPr>
        <w:t>3.7</w:t>
      </w:r>
      <w:r w:rsidRPr="00061BAE">
        <w:rPr>
          <w:rFonts w:eastAsia="Calibri"/>
          <w:sz w:val="28"/>
          <w:szCs w:val="24"/>
          <w:vertAlign w:val="superscript"/>
          <w:lang w:eastAsia="en-US"/>
        </w:rPr>
        <w:t>2</w:t>
      </w:r>
      <w:r w:rsidR="00F96870">
        <w:rPr>
          <w:rFonts w:eastAsia="Calibri"/>
          <w:sz w:val="28"/>
          <w:szCs w:val="24"/>
          <w:lang w:eastAsia="en-US"/>
        </w:rPr>
        <w:t>. </w:t>
      </w:r>
      <w:r w:rsidRPr="00061BAE">
        <w:rPr>
          <w:sz w:val="28"/>
          <w:szCs w:val="28"/>
        </w:rPr>
        <w:t>Обеспечивает реализацию Главой города Перми полномочий по представлению к награждению о</w:t>
      </w:r>
      <w:r w:rsidRPr="00061BAE">
        <w:rPr>
          <w:rFonts w:eastAsia="Calibri"/>
          <w:sz w:val="28"/>
          <w:szCs w:val="24"/>
          <w:lang w:eastAsia="en-US"/>
        </w:rPr>
        <w:t>рденом «</w:t>
      </w:r>
      <w:r w:rsidRPr="00061BAE">
        <w:rPr>
          <w:sz w:val="28"/>
          <w:szCs w:val="28"/>
        </w:rPr>
        <w:t>Родительская слава», почетным знаком «За</w:t>
      </w:r>
      <w:r w:rsidR="00AC264A">
        <w:rPr>
          <w:sz w:val="28"/>
          <w:szCs w:val="28"/>
        </w:rPr>
        <w:t> </w:t>
      </w:r>
      <w:r w:rsidRPr="00061BAE">
        <w:rPr>
          <w:sz w:val="28"/>
          <w:szCs w:val="28"/>
        </w:rPr>
        <w:t>достойное воспитание детей».»;</w:t>
      </w:r>
    </w:p>
    <w:p w:rsidR="00061BAE" w:rsidRPr="00061BAE" w:rsidRDefault="00F96870" w:rsidP="00061BA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1.6 </w:t>
      </w:r>
      <w:r w:rsidR="00061BAE" w:rsidRPr="00061BAE">
        <w:rPr>
          <w:sz w:val="28"/>
          <w:szCs w:val="24"/>
        </w:rPr>
        <w:t xml:space="preserve">абзац третий пункта 3.8 </w:t>
      </w:r>
      <w:r w:rsidR="00061BAE" w:rsidRPr="00061BAE">
        <w:rPr>
          <w:rFonts w:eastAsia="Calibri"/>
          <w:sz w:val="28"/>
          <w:szCs w:val="24"/>
          <w:lang w:eastAsia="en-US"/>
        </w:rPr>
        <w:t>признать утратившим силу.</w:t>
      </w:r>
    </w:p>
    <w:p w:rsidR="00061BAE" w:rsidRPr="00737BE5" w:rsidRDefault="00F96870" w:rsidP="00061BAE">
      <w:pPr>
        <w:ind w:firstLine="709"/>
        <w:jc w:val="both"/>
        <w:rPr>
          <w:spacing w:val="-4"/>
          <w:sz w:val="28"/>
          <w:szCs w:val="24"/>
        </w:rPr>
      </w:pPr>
      <w:r w:rsidRPr="00737BE5">
        <w:rPr>
          <w:rFonts w:eastAsia="Calibri"/>
          <w:spacing w:val="-4"/>
          <w:sz w:val="28"/>
          <w:szCs w:val="24"/>
          <w:lang w:eastAsia="en-US"/>
        </w:rPr>
        <w:t>2. </w:t>
      </w:r>
      <w:r w:rsidR="00061BAE" w:rsidRPr="00737BE5">
        <w:rPr>
          <w:rFonts w:eastAsia="Calibri"/>
          <w:spacing w:val="-4"/>
          <w:sz w:val="28"/>
          <w:szCs w:val="24"/>
          <w:lang w:eastAsia="en-US"/>
        </w:rPr>
        <w:t xml:space="preserve">Настоящее решение вступает </w:t>
      </w:r>
      <w:bookmarkStart w:id="0" w:name="_GoBack"/>
      <w:bookmarkEnd w:id="0"/>
      <w:r w:rsidR="00061BAE" w:rsidRPr="00737BE5">
        <w:rPr>
          <w:rFonts w:eastAsia="Calibri"/>
          <w:spacing w:val="-4"/>
          <w:sz w:val="28"/>
          <w:szCs w:val="24"/>
          <w:lang w:eastAsia="en-US"/>
        </w:rPr>
        <w:t xml:space="preserve">в силу </w:t>
      </w:r>
      <w:r w:rsidR="00061BAE" w:rsidRPr="00737BE5">
        <w:rPr>
          <w:spacing w:val="-4"/>
          <w:sz w:val="28"/>
          <w:szCs w:val="24"/>
        </w:rPr>
        <w:t xml:space="preserve">со дня его официального опубликования, за исключением </w:t>
      </w:r>
      <w:r w:rsidR="00D81CFF" w:rsidRPr="00737BE5">
        <w:rPr>
          <w:spacing w:val="-4"/>
          <w:sz w:val="28"/>
          <w:szCs w:val="24"/>
        </w:rPr>
        <w:t>под</w:t>
      </w:r>
      <w:r w:rsidR="00061BAE" w:rsidRPr="00737BE5">
        <w:rPr>
          <w:spacing w:val="-4"/>
          <w:sz w:val="28"/>
          <w:szCs w:val="24"/>
        </w:rPr>
        <w:t>пунктов 1.1, 1.2, 1.4, которые вступают в силу с</w:t>
      </w:r>
      <w:r w:rsidR="00C17BBE" w:rsidRPr="00737BE5">
        <w:rPr>
          <w:spacing w:val="-4"/>
          <w:sz w:val="28"/>
          <w:szCs w:val="24"/>
        </w:rPr>
        <w:t> </w:t>
      </w:r>
      <w:r w:rsidR="00061BAE" w:rsidRPr="00737BE5">
        <w:rPr>
          <w:spacing w:val="-4"/>
          <w:sz w:val="28"/>
          <w:szCs w:val="24"/>
        </w:rPr>
        <w:t>15.07.2017.</w:t>
      </w:r>
    </w:p>
    <w:p w:rsidR="00061BAE" w:rsidRPr="00061BAE" w:rsidRDefault="00F96870" w:rsidP="00061BAE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3. </w:t>
      </w:r>
      <w:r w:rsidR="00061BAE" w:rsidRPr="00061BAE">
        <w:rPr>
          <w:rFonts w:eastAsia="Calibri"/>
          <w:sz w:val="28"/>
          <w:szCs w:val="24"/>
          <w:lang w:eastAsia="en-US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1CFF" w:rsidRPr="00F96870" w:rsidRDefault="00F96870" w:rsidP="00F96870">
      <w:pPr>
        <w:spacing w:after="60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4. </w:t>
      </w:r>
      <w:r w:rsidR="00061BAE" w:rsidRPr="00061BAE">
        <w:rPr>
          <w:rFonts w:eastAsia="Calibri"/>
          <w:sz w:val="28"/>
          <w:szCs w:val="24"/>
          <w:lang w:eastAsia="en-US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81CFF" w:rsidRDefault="00D81CFF" w:rsidP="00061BAE">
      <w:pPr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Председатель</w:t>
      </w:r>
    </w:p>
    <w:p w:rsidR="00B46191" w:rsidRDefault="00B46191" w:rsidP="00737BE5">
      <w:pPr>
        <w:spacing w:after="480"/>
        <w:jc w:val="both"/>
        <w:rPr>
          <w:rFonts w:eastAsia="Calibri"/>
          <w:sz w:val="28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29210</wp:posOffset>
                </wp:positionH>
                <wp:positionV relativeFrom="paragraph">
                  <wp:posOffset>1357630</wp:posOffset>
                </wp:positionV>
                <wp:extent cx="6372860" cy="2286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061BAE" w:rsidRDefault="00061BAE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2.3pt;margin-top:106.9pt;width:501.8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BLgg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" stroked="f">
                <v:textbox inset="0,0,0,0">
                  <w:txbxContent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061BAE" w:rsidRDefault="00061BAE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81CFF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="00737BE5">
        <w:rPr>
          <w:rFonts w:eastAsia="Calibri"/>
          <w:sz w:val="28"/>
          <w:szCs w:val="24"/>
          <w:lang w:eastAsia="en-US"/>
        </w:rPr>
        <w:t xml:space="preserve"> </w:t>
      </w:r>
      <w:r w:rsidR="00D81CFF">
        <w:rPr>
          <w:rFonts w:eastAsia="Calibri"/>
          <w:sz w:val="28"/>
          <w:szCs w:val="24"/>
          <w:lang w:eastAsia="en-US"/>
        </w:rPr>
        <w:t xml:space="preserve">                                                              </w:t>
      </w:r>
      <w:r>
        <w:rPr>
          <w:rFonts w:eastAsia="Calibri"/>
          <w:sz w:val="28"/>
          <w:szCs w:val="24"/>
          <w:lang w:eastAsia="en-US"/>
        </w:rPr>
        <w:t xml:space="preserve">           </w:t>
      </w:r>
      <w:proofErr w:type="spellStart"/>
      <w:r w:rsidR="00061BAE" w:rsidRPr="00061BAE">
        <w:rPr>
          <w:rFonts w:eastAsia="Calibri"/>
          <w:sz w:val="28"/>
          <w:szCs w:val="24"/>
          <w:lang w:eastAsia="en-US"/>
        </w:rPr>
        <w:t>Ю.А.Утк</w:t>
      </w:r>
      <w:r w:rsidR="00D81CFF">
        <w:rPr>
          <w:rFonts w:eastAsia="Calibri"/>
          <w:sz w:val="28"/>
          <w:szCs w:val="24"/>
          <w:lang w:eastAsia="en-US"/>
        </w:rPr>
        <w:t>ин</w:t>
      </w:r>
      <w:proofErr w:type="spellEnd"/>
    </w:p>
    <w:p w:rsidR="009E1FC0" w:rsidRPr="00AC264A" w:rsidRDefault="00D81CFF" w:rsidP="00737BE5">
      <w:pPr>
        <w:spacing w:after="480"/>
        <w:jc w:val="both"/>
        <w:rPr>
          <w:sz w:val="28"/>
          <w:szCs w:val="24"/>
        </w:rPr>
      </w:pPr>
      <w:r>
        <w:rPr>
          <w:rFonts w:eastAsia="Calibri"/>
          <w:sz w:val="28"/>
          <w:szCs w:val="24"/>
          <w:lang w:eastAsia="en-US"/>
        </w:rPr>
        <w:t xml:space="preserve">Глава города Перми                                                                            </w:t>
      </w:r>
      <w:r w:rsidR="00B46191">
        <w:rPr>
          <w:rFonts w:eastAsia="Calibri"/>
          <w:sz w:val="28"/>
          <w:szCs w:val="24"/>
          <w:lang w:eastAsia="en-US"/>
        </w:rPr>
        <w:t xml:space="preserve"> </w:t>
      </w:r>
      <w:r>
        <w:rPr>
          <w:rFonts w:eastAsia="Calibri"/>
          <w:sz w:val="28"/>
          <w:szCs w:val="24"/>
          <w:lang w:eastAsia="en-US"/>
        </w:rPr>
        <w:t xml:space="preserve">     </w:t>
      </w:r>
      <w:proofErr w:type="spellStart"/>
      <w:r w:rsidR="00061BAE" w:rsidRPr="00061BAE">
        <w:rPr>
          <w:rFonts w:eastAsia="Calibri"/>
          <w:sz w:val="28"/>
          <w:szCs w:val="24"/>
          <w:lang w:eastAsia="en-US"/>
        </w:rPr>
        <w:t>Д.И.Самойлов</w:t>
      </w:r>
      <w:proofErr w:type="spellEnd"/>
    </w:p>
    <w:sectPr w:rsidR="009E1FC0" w:rsidRPr="00AC264A" w:rsidSect="00515C9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46191">
      <w:rPr>
        <w:noProof/>
        <w:snapToGrid w:val="0"/>
        <w:sz w:val="16"/>
      </w:rPr>
      <w:t>27.04.2017 10:45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46191">
      <w:rPr>
        <w:noProof/>
        <w:snapToGrid w:val="0"/>
        <w:sz w:val="16"/>
      </w:rPr>
      <w:t>решение № 84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099225"/>
      <w:docPartObj>
        <w:docPartGallery w:val="Page Numbers (Top of Page)"/>
        <w:docPartUnique/>
      </w:docPartObj>
    </w:sdtPr>
    <w:sdtEndPr/>
    <w:sdtContent>
      <w:p w:rsidR="00AC264A" w:rsidRDefault="00AC26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191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BA1D6rEtNQ79zN+uIlDuoVRvl0Dm78Z3w9v55lYGi+t8OGr8Kn5nsjq58vPD7DeoLuggKUVt8xqpDbR6Pl8kQ==" w:salt="HwO+fHXDlGrJ23MQNV21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1BAE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3070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5C9D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6BB9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3917"/>
    <w:rsid w:val="006F0F72"/>
    <w:rsid w:val="007048A7"/>
    <w:rsid w:val="00704BC3"/>
    <w:rsid w:val="00715EFD"/>
    <w:rsid w:val="00737BE5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5AC2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633E"/>
    <w:rsid w:val="00AB300E"/>
    <w:rsid w:val="00AB71B6"/>
    <w:rsid w:val="00AC264A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6191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17BBE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1CFF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7A47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6CA9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96870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C87B970-EDFF-4EE7-ADBC-8EB40B89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692</Words>
  <Characters>3948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17</cp:revision>
  <cp:lastPrinted>2017-04-27T05:45:00Z</cp:lastPrinted>
  <dcterms:created xsi:type="dcterms:W3CDTF">2016-10-11T10:32:00Z</dcterms:created>
  <dcterms:modified xsi:type="dcterms:W3CDTF">2017-04-27T05:50:00Z</dcterms:modified>
</cp:coreProperties>
</file>