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B6" w:rsidRPr="00B57CC8" w:rsidRDefault="0067709D" w:rsidP="009F0BB6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48.25pt;z-index:-251657216;mso-position-horizontal-relative:page;mso-position-vertical-relative:page" wrapcoords="0 0 21600 0 21600 21600 0 21600 0 0" filled="f" stroked="f">
            <v:textbox inset="0,0,0,0">
              <w:txbxContent>
                <w:p w:rsidR="000F39C6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</w:t>
                  </w:r>
                </w:p>
                <w:p w:rsidR="000F39C6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в Положение об отраслевой системе оплаты труда работников </w:t>
                  </w:r>
                </w:p>
                <w:p w:rsidR="000F39C6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муниципальных учреждений, </w:t>
                  </w:r>
                </w:p>
                <w:p w:rsidR="000F39C6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подведомственных</w:t>
                  </w:r>
                  <w:proofErr w:type="gramEnd"/>
                  <w:r>
                    <w:rPr>
                      <w:b/>
                    </w:rPr>
                    <w:t xml:space="preserve"> комитету </w:t>
                  </w:r>
                </w:p>
                <w:p w:rsidR="000F39C6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по физической культуре и спорту администрации города Перми, </w:t>
                  </w:r>
                </w:p>
                <w:p w:rsidR="000F39C6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за исключением муниципальных казенных учреждений, </w:t>
                  </w:r>
                </w:p>
                <w:p w:rsidR="000F39C6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утвержденное</w:t>
                  </w:r>
                  <w:proofErr w:type="gramEnd"/>
                  <w:r>
                    <w:rPr>
                      <w:b/>
                    </w:rPr>
                    <w:t xml:space="preserve"> постановлением </w:t>
                  </w:r>
                </w:p>
                <w:p w:rsidR="000F39C6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администрации города Перми </w:t>
                  </w:r>
                </w:p>
                <w:p w:rsidR="000F39C6" w:rsidRPr="000F39C6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от 11.03.2014 № 162</w:t>
                  </w: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F39C6" w:rsidRPr="000F39C6" w:rsidRDefault="00D915A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9F0BB6" w:rsidRPr="009725FA" w:rsidRDefault="0067709D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="00761076" w:rsidRPr="009725FA">
                    <w:rPr>
                      <w:b/>
                    </w:rPr>
                    <w:instrText xml:space="preserve"> </w:instrText>
                  </w:r>
                  <w:r w:rsidR="00761076">
                    <w:rPr>
                      <w:b/>
                      <w:lang w:val="en-US"/>
                    </w:rPr>
                    <w:instrText>DOCPROPERTY</w:instrText>
                  </w:r>
                  <w:r w:rsidR="00761076" w:rsidRPr="009725FA">
                    <w:rPr>
                      <w:b/>
                    </w:rPr>
                    <w:instrText xml:space="preserve">  </w:instrText>
                  </w:r>
                  <w:r w:rsidR="00761076">
                    <w:rPr>
                      <w:b/>
                      <w:lang w:val="en-US"/>
                    </w:rPr>
                    <w:instrText>doc</w:instrText>
                  </w:r>
                  <w:r w:rsidR="00761076" w:rsidRPr="009725FA">
                    <w:rPr>
                      <w:b/>
                    </w:rPr>
                    <w:instrText>_</w:instrText>
                  </w:r>
                  <w:r w:rsidR="00761076">
                    <w:rPr>
                      <w:b/>
                      <w:lang w:val="en-US"/>
                    </w:rPr>
                    <w:instrText>summary</w:instrText>
                  </w:r>
                  <w:r w:rsidR="00761076" w:rsidRPr="009725FA">
                    <w:rPr>
                      <w:b/>
                    </w:rPr>
                    <w:instrText xml:space="preserve">  \* </w:instrText>
                  </w:r>
                  <w:r w:rsidR="00761076">
                    <w:rPr>
                      <w:b/>
                      <w:lang w:val="en-US"/>
                    </w:rPr>
                    <w:instrText>MERGEFORMAT</w:instrText>
                  </w:r>
                  <w:r w:rsidR="00761076" w:rsidRPr="009725FA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="00761076" w:rsidRPr="009725FA">
                    <w:rPr>
                      <w:b/>
                    </w:rPr>
                    <w:t xml:space="preserve">О внесении изменений </w:t>
                  </w:r>
                </w:p>
                <w:p w:rsidR="009F0BB6" w:rsidRPr="009725FA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в Положение об отраслевой системе оплаты труда работников </w:t>
                  </w:r>
                </w:p>
                <w:p w:rsidR="009F0BB6" w:rsidRPr="009725FA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муниципальных учреждений, </w:t>
                  </w:r>
                </w:p>
                <w:p w:rsidR="009F0BB6" w:rsidRPr="009725FA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 w:rsidRPr="009725FA">
                    <w:rPr>
                      <w:b/>
                    </w:rPr>
                    <w:t>подведомственных</w:t>
                  </w:r>
                  <w:proofErr w:type="gramEnd"/>
                  <w:r w:rsidRPr="009725FA">
                    <w:rPr>
                      <w:b/>
                    </w:rPr>
                    <w:t xml:space="preserve"> комитету </w:t>
                  </w:r>
                </w:p>
                <w:p w:rsidR="009F0BB6" w:rsidRPr="009725FA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по физической культуре и спорту администрации города </w:t>
                  </w:r>
                  <w:proofErr w:type="spellStart"/>
                  <w:r w:rsidRPr="009725FA">
                    <w:rPr>
                      <w:b/>
                    </w:rPr>
                    <w:t>Перми</w:t>
                  </w:r>
                  <w:proofErr w:type="gramStart"/>
                  <w:r w:rsidRPr="009725FA">
                    <w:rPr>
                      <w:b/>
                    </w:rPr>
                    <w:t>,з</w:t>
                  </w:r>
                  <w:proofErr w:type="gramEnd"/>
                  <w:r w:rsidRPr="009725FA">
                    <w:rPr>
                      <w:b/>
                    </w:rPr>
                    <w:t>а</w:t>
                  </w:r>
                  <w:proofErr w:type="spellEnd"/>
                  <w:r w:rsidRPr="009725FA">
                    <w:rPr>
                      <w:b/>
                    </w:rPr>
                    <w:t xml:space="preserve"> исключением муниципальных к</w:t>
                  </w:r>
                  <w:r w:rsidRPr="009725FA">
                    <w:rPr>
                      <w:b/>
                    </w:rPr>
                    <w:t>а</w:t>
                  </w:r>
                  <w:r w:rsidRPr="009725FA">
                    <w:rPr>
                      <w:b/>
                    </w:rPr>
                    <w:t xml:space="preserve">зенных учреждений, </w:t>
                  </w:r>
                </w:p>
                <w:p w:rsidR="009F0BB6" w:rsidRPr="009725FA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 w:rsidRPr="009725FA">
                    <w:rPr>
                      <w:b/>
                    </w:rPr>
                    <w:t>утвержденное</w:t>
                  </w:r>
                  <w:proofErr w:type="gramEnd"/>
                  <w:r w:rsidRPr="009725FA">
                    <w:rPr>
                      <w:b/>
                    </w:rPr>
                    <w:t xml:space="preserve"> постановлением </w:t>
                  </w:r>
                </w:p>
                <w:p w:rsidR="009F0BB6" w:rsidRPr="009725FA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администрации города Перми </w:t>
                  </w:r>
                </w:p>
                <w:p w:rsidR="009F0BB6" w:rsidRPr="009725FA" w:rsidRDefault="00761076" w:rsidP="009F0BB6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>от 11.03.2014 № 162</w:t>
                  </w:r>
                  <w:r w:rsidR="0067709D"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9F0BB6" w:rsidRPr="002E71C2" w:rsidRDefault="0067709D" w:rsidP="009F0BB6">
                  <w:pPr>
                    <w:pStyle w:val="a5"/>
                  </w:pPr>
                  <w:r>
                    <w:fldChar w:fldCharType="begin"/>
                  </w:r>
                  <w:r w:rsidR="007C33E9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761076">
                    <w:t>Рег</w:t>
                  </w:r>
                  <w:proofErr w:type="spellEnd"/>
                  <w:r w:rsidR="00761076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9F0BB6" w:rsidRPr="002E71C2" w:rsidRDefault="0067709D" w:rsidP="009F0BB6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7C33E9">
                    <w:instrText xml:space="preserve"> DOCPROPERTY  reg_date  \* MERGEFORMAT </w:instrText>
                  </w:r>
                  <w:r>
                    <w:fldChar w:fldCharType="separate"/>
                  </w:r>
                  <w:r w:rsidR="00761076">
                    <w:t xml:space="preserve">Дата </w:t>
                  </w:r>
                  <w:proofErr w:type="spellStart"/>
                  <w:r w:rsidR="00761076">
                    <w:t>рег</w:t>
                  </w:r>
                  <w:proofErr w:type="spellEnd"/>
                  <w:r w:rsidR="00761076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761076">
        <w:t xml:space="preserve"> </w:t>
      </w:r>
      <w:r w:rsidR="005F6B26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BB6" w:rsidRDefault="00D915A6" w:rsidP="009F0BB6">
      <w:pPr>
        <w:pStyle w:val="a7"/>
      </w:pPr>
    </w:p>
    <w:p w:rsidR="009F0BB6" w:rsidRDefault="00D915A6" w:rsidP="009F0BB6">
      <w:pPr>
        <w:pStyle w:val="a7"/>
      </w:pPr>
    </w:p>
    <w:p w:rsidR="009F0BB6" w:rsidRDefault="00761076" w:rsidP="00051DBF">
      <w:pPr>
        <w:pStyle w:val="ConsPlusNormal"/>
        <w:ind w:firstLine="709"/>
        <w:jc w:val="both"/>
      </w:pPr>
      <w:r>
        <w:t>В соответствии с Трудовым кодексом Российской Федерации, Уставом г</w:t>
      </w:r>
      <w:r>
        <w:t>о</w:t>
      </w:r>
      <w:r>
        <w:t>рода Перми</w:t>
      </w:r>
      <w:r w:rsidR="00D40DA0">
        <w:t xml:space="preserve"> </w:t>
      </w:r>
      <w:r>
        <w:t>администрация города Перми ПОСТАНОВЛЯЕТ:</w:t>
      </w:r>
    </w:p>
    <w:p w:rsidR="009F0BB6" w:rsidRDefault="00761076" w:rsidP="00051DBF">
      <w:pPr>
        <w:pStyle w:val="a7"/>
        <w:spacing w:line="240" w:lineRule="auto"/>
      </w:pPr>
      <w:r>
        <w:t>1. Внести в Положение об отраслевой системе оплаты труда работников муниципальных учреждений, подведомственных комитету по физической культ</w:t>
      </w:r>
      <w:r>
        <w:t>у</w:t>
      </w:r>
      <w:r>
        <w:t>ре и спорту администрации города Перми, за исключением муниципальных к</w:t>
      </w:r>
      <w:r>
        <w:t>а</w:t>
      </w:r>
      <w:r>
        <w:t>зенных учреждений, утвержденное постановлением администрации города Перми от 11 марта 2014 г. № 162 (в ред. от 07.08.2015 № 543</w:t>
      </w:r>
      <w:r w:rsidR="00D40DA0">
        <w:t>, от 19.10.2016 № 879</w:t>
      </w:r>
      <w:r>
        <w:t>), сл</w:t>
      </w:r>
      <w:r>
        <w:t>е</w:t>
      </w:r>
      <w:r>
        <w:t>дующие изменения:</w:t>
      </w:r>
    </w:p>
    <w:p w:rsidR="009F0BB6" w:rsidRDefault="00C02C09" w:rsidP="00051DBF">
      <w:pPr>
        <w:pStyle w:val="a7"/>
        <w:spacing w:line="240" w:lineRule="auto"/>
        <w:ind w:firstLine="709"/>
      </w:pPr>
      <w:r>
        <w:t xml:space="preserve">1.1. </w:t>
      </w:r>
      <w:r w:rsidR="00761076">
        <w:t xml:space="preserve"> пункт </w:t>
      </w:r>
      <w:r w:rsidR="00D40DA0">
        <w:t>5.5</w:t>
      </w:r>
      <w:r w:rsidR="00D40DA0" w:rsidRPr="00D40DA0">
        <w:t xml:space="preserve"> </w:t>
      </w:r>
      <w:r w:rsidR="00D40DA0">
        <w:t>изложить в следующей редакции:</w:t>
      </w:r>
    </w:p>
    <w:p w:rsidR="00D40DA0" w:rsidRDefault="00D40DA0" w:rsidP="00D40DA0">
      <w:pPr>
        <w:autoSpaceDE w:val="0"/>
        <w:autoSpaceDN w:val="0"/>
        <w:adjustRightInd w:val="0"/>
        <w:ind w:firstLine="540"/>
        <w:rPr>
          <w:szCs w:val="28"/>
        </w:rPr>
      </w:pPr>
      <w:r>
        <w:t xml:space="preserve">«Для проведения занятий кроме основного тренера (тренера-преподавателя), </w:t>
      </w:r>
      <w:r>
        <w:rPr>
          <w:szCs w:val="28"/>
        </w:rPr>
        <w:t>при условии одновременной работы со спортсменами,</w:t>
      </w:r>
      <w:r>
        <w:t xml:space="preserve"> могут привлекаться </w:t>
      </w:r>
      <w:r>
        <w:rPr>
          <w:szCs w:val="28"/>
        </w:rPr>
        <w:t>иные специалисты (в соответствии с особенностями развиваемых видов спорта и/или предусматриваемые федеральным стандартом спортивной подготовки по виду спорта, реализуемому в организации, а также дополнительными общеобразов</w:t>
      </w:r>
      <w:r>
        <w:rPr>
          <w:szCs w:val="28"/>
        </w:rPr>
        <w:t>а</w:t>
      </w:r>
      <w:r>
        <w:rPr>
          <w:szCs w:val="28"/>
        </w:rPr>
        <w:t>тельными программами по видам спорта). При этом оплата труда данных специ</w:t>
      </w:r>
      <w:r>
        <w:rPr>
          <w:szCs w:val="28"/>
        </w:rPr>
        <w:t>а</w:t>
      </w:r>
      <w:r>
        <w:rPr>
          <w:szCs w:val="28"/>
        </w:rPr>
        <w:t>листов, работающих одновременно с одной или несколькими группами спорти</w:t>
      </w:r>
      <w:r>
        <w:rPr>
          <w:szCs w:val="28"/>
        </w:rPr>
        <w:t>в</w:t>
      </w:r>
      <w:r>
        <w:rPr>
          <w:szCs w:val="28"/>
        </w:rPr>
        <w:t>ной подготовки (или индивидуально со спортсменами), осуществляется в поря</w:t>
      </w:r>
      <w:r>
        <w:rPr>
          <w:szCs w:val="28"/>
        </w:rPr>
        <w:t>д</w:t>
      </w:r>
      <w:r>
        <w:rPr>
          <w:szCs w:val="28"/>
        </w:rPr>
        <w:t>ке, предусмотренном коллективным договором или другим локальным актом у</w:t>
      </w:r>
      <w:r>
        <w:rPr>
          <w:szCs w:val="28"/>
        </w:rPr>
        <w:t>ч</w:t>
      </w:r>
      <w:r>
        <w:rPr>
          <w:szCs w:val="28"/>
        </w:rPr>
        <w:t xml:space="preserve">реждения. Привлекаемые специалисты </w:t>
      </w:r>
      <w:r w:rsidR="0025478B">
        <w:rPr>
          <w:szCs w:val="28"/>
        </w:rPr>
        <w:t>приравниваются</w:t>
      </w:r>
      <w:r>
        <w:rPr>
          <w:szCs w:val="28"/>
        </w:rPr>
        <w:t xml:space="preserve"> к педагогическим рабо</w:t>
      </w:r>
      <w:r>
        <w:rPr>
          <w:szCs w:val="28"/>
        </w:rPr>
        <w:t>т</w:t>
      </w:r>
      <w:r>
        <w:rPr>
          <w:szCs w:val="28"/>
        </w:rPr>
        <w:t>никам, непосред</w:t>
      </w:r>
      <w:r w:rsidR="00C02C09">
        <w:rPr>
          <w:szCs w:val="28"/>
        </w:rPr>
        <w:t>ственно осуществляющим</w:t>
      </w:r>
      <w:r>
        <w:rPr>
          <w:szCs w:val="28"/>
        </w:rPr>
        <w:t xml:space="preserve"> учебный процесс. Дискриминация труда тренерского состава и снижение заработной платы на основании одновр</w:t>
      </w:r>
      <w:r>
        <w:rPr>
          <w:szCs w:val="28"/>
        </w:rPr>
        <w:t>е</w:t>
      </w:r>
      <w:r>
        <w:rPr>
          <w:szCs w:val="28"/>
        </w:rPr>
        <w:t>менной р</w:t>
      </w:r>
      <w:r>
        <w:rPr>
          <w:szCs w:val="28"/>
        </w:rPr>
        <w:t>а</w:t>
      </w:r>
      <w:r>
        <w:rPr>
          <w:szCs w:val="28"/>
        </w:rPr>
        <w:t>боты нескольких тренеров не допускаются.</w:t>
      </w:r>
    </w:p>
    <w:p w:rsidR="00D40DA0" w:rsidRDefault="00D40DA0" w:rsidP="00D40DA0">
      <w:pPr>
        <w:autoSpaceDE w:val="0"/>
        <w:autoSpaceDN w:val="0"/>
        <w:adjustRightInd w:val="0"/>
        <w:ind w:firstLine="540"/>
        <w:rPr>
          <w:szCs w:val="28"/>
        </w:rPr>
      </w:pPr>
    </w:p>
    <w:p w:rsidR="00D40DA0" w:rsidRDefault="00D40DA0" w:rsidP="00051DBF">
      <w:pPr>
        <w:pStyle w:val="a7"/>
        <w:spacing w:line="240" w:lineRule="auto"/>
        <w:ind w:firstLine="709"/>
      </w:pPr>
    </w:p>
    <w:p w:rsidR="000F39C6" w:rsidRDefault="00D915A6" w:rsidP="00051DBF">
      <w:pPr>
        <w:pStyle w:val="ConsPlusNormal"/>
        <w:ind w:firstLine="709"/>
        <w:jc w:val="both"/>
      </w:pPr>
    </w:p>
    <w:p w:rsidR="009F0BB6" w:rsidRDefault="00761076" w:rsidP="00051DBF">
      <w:pPr>
        <w:pStyle w:val="ConsPlusNormal"/>
        <w:ind w:firstLine="709"/>
        <w:jc w:val="both"/>
      </w:pPr>
      <w:r>
        <w:lastRenderedPageBreak/>
        <w:t>1.</w:t>
      </w:r>
      <w:r w:rsidR="0025478B">
        <w:t>2</w:t>
      </w:r>
      <w:r>
        <w:t>. в приложении 2 в первой таблице строку: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4"/>
        <w:gridCol w:w="5279"/>
      </w:tblGrid>
      <w:tr w:rsidR="009F0BB6" w:rsidRPr="00892359" w:rsidTr="009F0BB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B6" w:rsidRPr="00892359" w:rsidRDefault="0025478B" w:rsidP="00051DB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Показатель 7. Организация отдыха детей в лагерях досуга и отдыха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6" w:rsidRPr="00892359" w:rsidRDefault="0025478B" w:rsidP="00051D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  <w:r w:rsidR="00761076" w:rsidRPr="00892359">
              <w:rPr>
                <w:szCs w:val="28"/>
              </w:rPr>
              <w:t xml:space="preserve"> балла</w:t>
            </w:r>
          </w:p>
        </w:tc>
      </w:tr>
    </w:tbl>
    <w:p w:rsidR="000F39C6" w:rsidRDefault="00D915A6" w:rsidP="00051DBF">
      <w:pPr>
        <w:pStyle w:val="ConsPlusNormal"/>
        <w:ind w:firstLine="709"/>
        <w:jc w:val="both"/>
      </w:pPr>
    </w:p>
    <w:p w:rsidR="009F0BB6" w:rsidRDefault="00761076" w:rsidP="00051DBF">
      <w:pPr>
        <w:pStyle w:val="ConsPlusNormal"/>
        <w:ind w:firstLine="709"/>
        <w:jc w:val="both"/>
      </w:pPr>
      <w: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4"/>
        <w:gridCol w:w="5279"/>
      </w:tblGrid>
      <w:tr w:rsidR="009F0BB6" w:rsidTr="009F0BB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B6" w:rsidRDefault="0025478B" w:rsidP="00051DB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Показатель 7. Организация отдыха детей в лагерях досуга и отдыха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6" w:rsidRDefault="0025478B" w:rsidP="00051D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  <w:r w:rsidR="00761076">
              <w:rPr>
                <w:szCs w:val="28"/>
              </w:rPr>
              <w:t xml:space="preserve"> балла</w:t>
            </w:r>
          </w:p>
        </w:tc>
      </w:tr>
    </w:tbl>
    <w:p w:rsidR="000F39C6" w:rsidRDefault="00D915A6" w:rsidP="00051DBF"/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1.3. в приложении 2 после первой таблицы исключить следующие абзацы:</w:t>
      </w:r>
    </w:p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«К 1 категории относятся учреждения, сумма расчетных плановых показат</w:t>
      </w:r>
      <w:r>
        <w:rPr>
          <w:szCs w:val="28"/>
        </w:rPr>
        <w:t>е</w:t>
      </w:r>
      <w:r>
        <w:rPr>
          <w:szCs w:val="28"/>
        </w:rPr>
        <w:t>лей которых составила от 10 до 15 баллов.</w:t>
      </w:r>
    </w:p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Ко 2 категории относятся учреждения, сумма расчетных плановых показат</w:t>
      </w:r>
      <w:r>
        <w:rPr>
          <w:szCs w:val="28"/>
        </w:rPr>
        <w:t>е</w:t>
      </w:r>
      <w:r>
        <w:rPr>
          <w:szCs w:val="28"/>
        </w:rPr>
        <w:t>лей которых составила от 7 до 10 баллов.</w:t>
      </w:r>
    </w:p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К 3 категории относятся учреждения, сумма расчетных плановых показателей которых составила от 5 до 7 баллов.</w:t>
      </w:r>
    </w:p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К 4 категории относятся учреждения, сумма расчетных плановых показателей которых не превышает 5 баллов</w:t>
      </w:r>
      <w:proofErr w:type="gramStart"/>
      <w:r>
        <w:rPr>
          <w:szCs w:val="28"/>
        </w:rPr>
        <w:t>.»</w:t>
      </w:r>
      <w:proofErr w:type="gramEnd"/>
    </w:p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</w:p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1.4. в приложении 2 таблицу «Категория учреждения по количеству набра</w:t>
      </w:r>
      <w:r>
        <w:rPr>
          <w:szCs w:val="28"/>
        </w:rPr>
        <w:t>н</w:t>
      </w:r>
      <w:r>
        <w:rPr>
          <w:szCs w:val="28"/>
        </w:rPr>
        <w:t>ных баллов» изложить в следующей редакции:</w:t>
      </w:r>
    </w:p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211"/>
        <w:gridCol w:w="2211"/>
        <w:gridCol w:w="2211"/>
      </w:tblGrid>
      <w:tr w:rsidR="0025478B" w:rsidRPr="002547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 xml:space="preserve">I категория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 xml:space="preserve">II категория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 xml:space="preserve">III категория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 xml:space="preserve">IV категория </w:t>
            </w:r>
          </w:p>
        </w:tc>
      </w:tr>
      <w:tr w:rsidR="0025478B" w:rsidRPr="002547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Свыше 8 баллов</w:t>
            </w:r>
            <w:r w:rsidRPr="0025478B">
              <w:rPr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Свыше 6</w:t>
            </w:r>
            <w:r w:rsidRPr="0025478B">
              <w:rPr>
                <w:szCs w:val="28"/>
              </w:rPr>
              <w:t xml:space="preserve"> до </w:t>
            </w:r>
            <w:r>
              <w:rPr>
                <w:szCs w:val="28"/>
              </w:rPr>
              <w:t>8</w:t>
            </w:r>
            <w:r w:rsidRPr="0025478B">
              <w:rPr>
                <w:szCs w:val="28"/>
              </w:rPr>
              <w:t xml:space="preserve"> баллов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 xml:space="preserve">от 5 до </w:t>
            </w:r>
            <w:r>
              <w:rPr>
                <w:szCs w:val="28"/>
              </w:rPr>
              <w:t>6</w:t>
            </w:r>
            <w:r w:rsidRPr="0025478B">
              <w:rPr>
                <w:szCs w:val="28"/>
              </w:rPr>
              <w:t xml:space="preserve"> баллов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 xml:space="preserve">менее 5 баллов </w:t>
            </w:r>
          </w:p>
        </w:tc>
      </w:tr>
    </w:tbl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</w:t>
      </w:r>
    </w:p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1.5.</w:t>
      </w:r>
      <w:r w:rsidRPr="0025478B">
        <w:rPr>
          <w:szCs w:val="28"/>
        </w:rPr>
        <w:t xml:space="preserve"> </w:t>
      </w:r>
      <w:r>
        <w:rPr>
          <w:szCs w:val="28"/>
        </w:rPr>
        <w:t>в приложении 2 таблицу «</w:t>
      </w:r>
      <w:r w:rsidRPr="0025478B">
        <w:rPr>
          <w:szCs w:val="28"/>
        </w:rPr>
        <w:t>Категории учреждений и кратное соотношение должностного оклада руководителя учреждения со средней заработной платой основного персонала учреждения</w:t>
      </w:r>
      <w:r>
        <w:rPr>
          <w:szCs w:val="28"/>
        </w:rPr>
        <w:t>» изложить в следующей редакции:</w:t>
      </w:r>
    </w:p>
    <w:p w:rsidR="0025478B" w:rsidRDefault="0025478B" w:rsidP="0025478B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005"/>
        <w:gridCol w:w="4309"/>
      </w:tblGrid>
      <w:tr w:rsidR="0025478B" w:rsidRPr="0025478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>Категория учрежд</w:t>
            </w:r>
            <w:r w:rsidRPr="0025478B">
              <w:rPr>
                <w:szCs w:val="28"/>
              </w:rPr>
              <w:t>е</w:t>
            </w:r>
            <w:r w:rsidRPr="0025478B">
              <w:rPr>
                <w:szCs w:val="28"/>
              </w:rPr>
              <w:t>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>Показатель отнесения учреждения к катег</w:t>
            </w:r>
            <w:r w:rsidRPr="0025478B">
              <w:rPr>
                <w:szCs w:val="28"/>
              </w:rPr>
              <w:t>о</w:t>
            </w:r>
            <w:r w:rsidRPr="0025478B">
              <w:rPr>
                <w:szCs w:val="28"/>
              </w:rPr>
              <w:t>рии (баллы)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>Кратное соотношение должнос</w:t>
            </w:r>
            <w:r w:rsidRPr="0025478B">
              <w:rPr>
                <w:szCs w:val="28"/>
              </w:rPr>
              <w:t>т</w:t>
            </w:r>
            <w:r w:rsidRPr="0025478B">
              <w:rPr>
                <w:szCs w:val="28"/>
              </w:rPr>
              <w:t>ного оклада руководителя учре</w:t>
            </w:r>
            <w:r w:rsidRPr="0025478B">
              <w:rPr>
                <w:szCs w:val="28"/>
              </w:rPr>
              <w:t>ж</w:t>
            </w:r>
            <w:r w:rsidRPr="0025478B">
              <w:rPr>
                <w:szCs w:val="28"/>
              </w:rPr>
              <w:t>дения со средней заработной пл</w:t>
            </w:r>
            <w:r w:rsidRPr="0025478B">
              <w:rPr>
                <w:szCs w:val="28"/>
              </w:rPr>
              <w:t>а</w:t>
            </w:r>
            <w:r w:rsidRPr="0025478B">
              <w:rPr>
                <w:szCs w:val="28"/>
              </w:rPr>
              <w:t>той основного персонала учре</w:t>
            </w:r>
            <w:r w:rsidRPr="0025478B">
              <w:rPr>
                <w:szCs w:val="28"/>
              </w:rPr>
              <w:t>ж</w:t>
            </w:r>
            <w:r w:rsidRPr="0025478B">
              <w:rPr>
                <w:szCs w:val="28"/>
              </w:rPr>
              <w:t>дения</w:t>
            </w:r>
          </w:p>
        </w:tc>
      </w:tr>
      <w:tr w:rsidR="0025478B" w:rsidRPr="0025478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5478B" w:rsidRPr="0025478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25478B">
              <w:rPr>
                <w:szCs w:val="28"/>
              </w:rPr>
              <w:t>I категория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25478B">
              <w:rPr>
                <w:szCs w:val="28"/>
              </w:rPr>
              <w:t xml:space="preserve">величина расчетного показателя </w:t>
            </w:r>
            <w:r>
              <w:rPr>
                <w:szCs w:val="28"/>
              </w:rPr>
              <w:t>свыше 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>2</w:t>
            </w:r>
          </w:p>
        </w:tc>
      </w:tr>
      <w:tr w:rsidR="0025478B" w:rsidRPr="0025478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25478B">
              <w:rPr>
                <w:szCs w:val="28"/>
              </w:rPr>
              <w:t>II катег</w:t>
            </w:r>
            <w:r w:rsidRPr="0025478B">
              <w:rPr>
                <w:szCs w:val="28"/>
              </w:rPr>
              <w:t>о</w:t>
            </w:r>
            <w:r w:rsidRPr="0025478B">
              <w:rPr>
                <w:szCs w:val="28"/>
              </w:rPr>
              <w:t>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25478B">
              <w:rPr>
                <w:szCs w:val="28"/>
              </w:rPr>
              <w:t xml:space="preserve">величина расчетного показателя </w:t>
            </w:r>
            <w:r>
              <w:rPr>
                <w:szCs w:val="28"/>
              </w:rPr>
              <w:t>свыше 6</w:t>
            </w:r>
            <w:r w:rsidRPr="0025478B">
              <w:rPr>
                <w:szCs w:val="28"/>
              </w:rPr>
              <w:t xml:space="preserve"> до </w:t>
            </w:r>
            <w:r>
              <w:rPr>
                <w:szCs w:val="28"/>
              </w:rPr>
              <w:lastRenderedPageBreak/>
              <w:t>8</w:t>
            </w:r>
            <w:r w:rsidRPr="0025478B">
              <w:rPr>
                <w:szCs w:val="28"/>
              </w:rPr>
              <w:t xml:space="preserve"> баллов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lastRenderedPageBreak/>
              <w:t>1,75</w:t>
            </w:r>
          </w:p>
        </w:tc>
      </w:tr>
      <w:tr w:rsidR="0025478B" w:rsidRPr="0025478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25478B">
              <w:rPr>
                <w:szCs w:val="28"/>
              </w:rPr>
              <w:lastRenderedPageBreak/>
              <w:t>III катег</w:t>
            </w:r>
            <w:r w:rsidRPr="0025478B">
              <w:rPr>
                <w:szCs w:val="28"/>
              </w:rPr>
              <w:t>о</w:t>
            </w:r>
            <w:r w:rsidRPr="0025478B">
              <w:rPr>
                <w:szCs w:val="28"/>
              </w:rPr>
              <w:t>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B" w:rsidRPr="0025478B" w:rsidRDefault="00980B69" w:rsidP="0025478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25478B">
              <w:rPr>
                <w:szCs w:val="28"/>
              </w:rPr>
              <w:t xml:space="preserve">от 5 до </w:t>
            </w:r>
            <w:r>
              <w:rPr>
                <w:szCs w:val="28"/>
              </w:rPr>
              <w:t>6</w:t>
            </w:r>
            <w:r w:rsidRPr="0025478B">
              <w:rPr>
                <w:szCs w:val="28"/>
              </w:rPr>
              <w:t xml:space="preserve"> баллов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>1,5</w:t>
            </w:r>
          </w:p>
        </w:tc>
      </w:tr>
      <w:tr w:rsidR="0025478B" w:rsidRPr="0025478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25478B">
              <w:rPr>
                <w:szCs w:val="28"/>
              </w:rPr>
              <w:t>IV катег</w:t>
            </w:r>
            <w:r w:rsidRPr="0025478B">
              <w:rPr>
                <w:szCs w:val="28"/>
              </w:rPr>
              <w:t>о</w:t>
            </w:r>
            <w:r w:rsidRPr="0025478B">
              <w:rPr>
                <w:szCs w:val="28"/>
              </w:rPr>
              <w:t>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25478B">
              <w:rPr>
                <w:szCs w:val="28"/>
              </w:rPr>
              <w:t>величина расчетного показателя до 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8B" w:rsidRPr="0025478B" w:rsidRDefault="0025478B" w:rsidP="0025478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25478B">
              <w:rPr>
                <w:szCs w:val="28"/>
              </w:rPr>
              <w:t>1,25</w:t>
            </w:r>
          </w:p>
        </w:tc>
      </w:tr>
    </w:tbl>
    <w:p w:rsidR="0025478B" w:rsidRDefault="0025478B" w:rsidP="0025478B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980B69" w:rsidRDefault="00980B69" w:rsidP="00051DBF">
      <w:r>
        <w:t>1.6. приложение 3 дополнить</w:t>
      </w:r>
      <w:r w:rsidR="00C02C09">
        <w:t xml:space="preserve"> строкой</w:t>
      </w:r>
      <w:r>
        <w:t>:</w:t>
      </w:r>
    </w:p>
    <w:p w:rsidR="00980B69" w:rsidRDefault="00980B69" w:rsidP="00051DBF">
      <w:r>
        <w:t>Иные специалисты, установленные в соответствии с пунктом 5.5.</w:t>
      </w:r>
    </w:p>
    <w:p w:rsidR="009F0BB6" w:rsidRDefault="00980B69" w:rsidP="00051DBF">
      <w:pPr>
        <w:pStyle w:val="a7"/>
        <w:spacing w:line="240" w:lineRule="auto"/>
      </w:pPr>
      <w:r>
        <w:t>2</w:t>
      </w:r>
      <w:r w:rsidR="00761076">
        <w:t>. Настоящее постановление вступает в силу с</w:t>
      </w:r>
      <w:r w:rsidR="00776F44">
        <w:t>о</w:t>
      </w:r>
      <w:r w:rsidR="00761076">
        <w:t xml:space="preserve"> </w:t>
      </w:r>
      <w:r w:rsidR="00776F44">
        <w:t>дня</w:t>
      </w:r>
      <w:r w:rsidR="00761076">
        <w:t xml:space="preserve"> официального опубл</w:t>
      </w:r>
      <w:r w:rsidR="00761076">
        <w:t>и</w:t>
      </w:r>
      <w:r w:rsidR="00761076">
        <w:t>кования в печатном средстве массовой информации «Официальный бюллетень органов местного самоуправления муниципального образования го</w:t>
      </w:r>
      <w:r>
        <w:t>род Пермь», за исключением пункта 5.5</w:t>
      </w:r>
      <w:r w:rsidR="00761076">
        <w:t>, кот</w:t>
      </w:r>
      <w:r>
        <w:t>орый вступае</w:t>
      </w:r>
      <w:r w:rsidR="00761076">
        <w:t>т в силу с 01 января 2017 г.</w:t>
      </w:r>
    </w:p>
    <w:p w:rsidR="009F0BB6" w:rsidRDefault="00980B69" w:rsidP="00051DBF">
      <w:pPr>
        <w:pStyle w:val="a7"/>
        <w:spacing w:line="240" w:lineRule="auto"/>
      </w:pPr>
      <w:r>
        <w:t>3</w:t>
      </w:r>
      <w:r w:rsidR="00761076">
        <w:t>. Управлению по общим вопросам администрации города Перми обесп</w:t>
      </w:r>
      <w:r w:rsidR="00761076">
        <w:t>е</w:t>
      </w:r>
      <w:r w:rsidR="00761076"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0BB6" w:rsidRDefault="00980B69" w:rsidP="00051DBF">
      <w:pPr>
        <w:pStyle w:val="a7"/>
        <w:spacing w:line="240" w:lineRule="auto"/>
      </w:pPr>
      <w:r>
        <w:t>4</w:t>
      </w:r>
      <w:r w:rsidR="00761076">
        <w:t xml:space="preserve">.  </w:t>
      </w:r>
      <w:proofErr w:type="gramStart"/>
      <w:r w:rsidR="00761076">
        <w:t>Контроль за</w:t>
      </w:r>
      <w:proofErr w:type="gramEnd"/>
      <w:r w:rsidR="00761076">
        <w:t xml:space="preserve"> исполнением постановления возложить на заместителя гл</w:t>
      </w:r>
      <w:r w:rsidR="00761076">
        <w:t>а</w:t>
      </w:r>
      <w:r w:rsidR="00761076">
        <w:t>вы администрации города Перми Гаджиеву Л.А.</w:t>
      </w:r>
    </w:p>
    <w:p w:rsidR="009F0BB6" w:rsidRDefault="00D915A6" w:rsidP="00051DBF">
      <w:pPr>
        <w:pStyle w:val="a7"/>
        <w:spacing w:line="240" w:lineRule="auto"/>
      </w:pPr>
    </w:p>
    <w:p w:rsidR="00AB7E39" w:rsidRDefault="00D915A6" w:rsidP="009F0BB6">
      <w:pPr>
        <w:pStyle w:val="a7"/>
      </w:pPr>
    </w:p>
    <w:p w:rsidR="009F0BB6" w:rsidRDefault="00980B69" w:rsidP="000F39C6">
      <w:pPr>
        <w:pStyle w:val="a7"/>
        <w:spacing w:line="240" w:lineRule="exact"/>
        <w:ind w:firstLine="0"/>
      </w:pPr>
      <w:r>
        <w:t xml:space="preserve">Глава города Перми                      </w:t>
      </w:r>
      <w:r w:rsidR="00761076">
        <w:tab/>
      </w:r>
      <w:r w:rsidR="00761076">
        <w:tab/>
      </w:r>
      <w:r w:rsidR="00761076">
        <w:tab/>
      </w:r>
      <w:r w:rsidR="00761076">
        <w:tab/>
        <w:t xml:space="preserve"> </w:t>
      </w:r>
      <w:r w:rsidR="00761076">
        <w:tab/>
        <w:t xml:space="preserve">    Д.И. Самойлов</w:t>
      </w:r>
    </w:p>
    <w:sectPr w:rsidR="009F0BB6" w:rsidSect="009F0BB6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A6" w:rsidRDefault="00D915A6">
      <w:r>
        <w:separator/>
      </w:r>
    </w:p>
  </w:endnote>
  <w:endnote w:type="continuationSeparator" w:id="0">
    <w:p w:rsidR="00D915A6" w:rsidRDefault="00D9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A6" w:rsidRDefault="00D915A6">
      <w:r>
        <w:separator/>
      </w:r>
    </w:p>
  </w:footnote>
  <w:footnote w:type="continuationSeparator" w:id="0">
    <w:p w:rsidR="00D915A6" w:rsidRDefault="00D91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B6" w:rsidRPr="000F39C6" w:rsidRDefault="0067709D">
    <w:pPr>
      <w:pStyle w:val="a3"/>
      <w:rPr>
        <w:sz w:val="28"/>
        <w:szCs w:val="28"/>
      </w:rPr>
    </w:pPr>
    <w:r w:rsidRPr="000F39C6">
      <w:rPr>
        <w:sz w:val="28"/>
        <w:szCs w:val="28"/>
      </w:rPr>
      <w:fldChar w:fldCharType="begin"/>
    </w:r>
    <w:r w:rsidR="00761076" w:rsidRPr="000F39C6">
      <w:rPr>
        <w:sz w:val="28"/>
        <w:szCs w:val="28"/>
      </w:rPr>
      <w:instrText xml:space="preserve"> PAGE </w:instrText>
    </w:r>
    <w:r w:rsidRPr="000F39C6">
      <w:rPr>
        <w:sz w:val="28"/>
        <w:szCs w:val="28"/>
      </w:rPr>
      <w:fldChar w:fldCharType="separate"/>
    </w:r>
    <w:r w:rsidR="00C02C09">
      <w:rPr>
        <w:noProof/>
        <w:sz w:val="28"/>
        <w:szCs w:val="28"/>
      </w:rPr>
      <w:t>3</w:t>
    </w:r>
    <w:r w:rsidRPr="000F39C6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25478B"/>
    <w:rsid w:val="00312821"/>
    <w:rsid w:val="0054726F"/>
    <w:rsid w:val="005F6B26"/>
    <w:rsid w:val="0067709D"/>
    <w:rsid w:val="00761076"/>
    <w:rsid w:val="00776F44"/>
    <w:rsid w:val="007A58DE"/>
    <w:rsid w:val="007C33E9"/>
    <w:rsid w:val="00980B69"/>
    <w:rsid w:val="00C02C09"/>
    <w:rsid w:val="00C80448"/>
    <w:rsid w:val="00D40DA0"/>
    <w:rsid w:val="00D9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25F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99D0-4F1D-4069-B6BF-A77612EE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6</cp:revision>
  <cp:lastPrinted>2017-05-19T10:26:00Z</cp:lastPrinted>
  <dcterms:created xsi:type="dcterms:W3CDTF">2016-10-12T11:35:00Z</dcterms:created>
  <dcterms:modified xsi:type="dcterms:W3CDTF">2017-05-24T05:43:00Z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
в Положение об отраслевой системе оплаты труда работников 
муниципальных учреждений, 
подведомственных комитету 
по физической культуре и спорту администрации города Перми,за исключением муниципальных казенных учреждений, 
утвержденн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0900000197393075</vt:lpwstr>
  </property>
  <property fmtid="{D5CDD505-2E9C-101B-9397-08002B2CF9AE}" pid="6" name="r_version_label">
    <vt:lpwstr>1.8</vt:lpwstr>
  </property>
  <property fmtid="{D5CDD505-2E9C-101B-9397-08002B2CF9AE}" pid="7" name="sign_flag">
    <vt:lpwstr>Подписан ЭЦП</vt:lpwstr>
  </property>
</Properties>
</file>