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E4" w:rsidRDefault="00C65CE8" w:rsidP="0064529C">
      <w:pPr>
        <w:pStyle w:val="a9"/>
      </w:pPr>
      <w:r w:rsidRPr="0044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71EBEB" wp14:editId="08745A2F">
                <wp:simplePos x="0" y="0"/>
                <wp:positionH relativeFrom="page">
                  <wp:posOffset>929898</wp:posOffset>
                </wp:positionH>
                <wp:positionV relativeFrom="page">
                  <wp:posOffset>2123268</wp:posOffset>
                </wp:positionV>
                <wp:extent cx="2915920" cy="1534332"/>
                <wp:effectExtent l="0" t="0" r="17780" b="8890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534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911" w:rsidRPr="00590E11" w:rsidRDefault="00CC6911" w:rsidP="00C94A2E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постановление администрации города Перми от </w:t>
                            </w:r>
                            <w:r w:rsidR="00445A4F">
                              <w:rPr>
                                <w:b/>
                              </w:rPr>
                              <w:t>24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445A4F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.201</w:t>
                            </w:r>
                            <w:r w:rsidR="00445A4F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№ </w:t>
                            </w:r>
                            <w:r w:rsidR="00445A4F">
                              <w:rPr>
                                <w:b/>
                              </w:rPr>
                              <w:t>38</w:t>
                            </w:r>
                            <w:r>
                              <w:rPr>
                                <w:b/>
                              </w:rPr>
                              <w:t xml:space="preserve"> «Об утверждении</w:t>
                            </w:r>
                            <w:r w:rsidRPr="00016C24">
                              <w:rPr>
                                <w:b/>
                              </w:rPr>
                              <w:t xml:space="preserve"> </w:t>
                            </w:r>
                            <w:r w:rsidR="00445A4F">
                              <w:rPr>
                                <w:b/>
                              </w:rPr>
                              <w:t>Порядка взаимодействия заказчиков с уполномоченным органом на определение поставщиков (подрядчиков, исполнителей) для заказчиков муниципального образования город Пермь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pt;margin-top:167.2pt;width:229.6pt;height:12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" filled="f" stroked="f">
                <v:textbox inset="0,0,0,0">
                  <w:txbxContent>
                    <w:p w:rsidR="00CC6911" w:rsidRPr="00590E11" w:rsidRDefault="00CC6911" w:rsidP="00C94A2E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постановление администрации города Перми от </w:t>
                      </w:r>
                      <w:r w:rsidR="00445A4F">
                        <w:rPr>
                          <w:b/>
                        </w:rPr>
                        <w:t>24</w:t>
                      </w:r>
                      <w:r>
                        <w:rPr>
                          <w:b/>
                        </w:rPr>
                        <w:t>.0</w:t>
                      </w:r>
                      <w:r w:rsidR="00445A4F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.201</w:t>
                      </w:r>
                      <w:r w:rsidR="00445A4F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№ </w:t>
                      </w:r>
                      <w:r w:rsidR="00445A4F">
                        <w:rPr>
                          <w:b/>
                        </w:rPr>
                        <w:t>38</w:t>
                      </w:r>
                      <w:r>
                        <w:rPr>
                          <w:b/>
                        </w:rPr>
                        <w:t xml:space="preserve"> «Об утверждении</w:t>
                      </w:r>
                      <w:r w:rsidRPr="00016C24">
                        <w:rPr>
                          <w:b/>
                        </w:rPr>
                        <w:t xml:space="preserve"> </w:t>
                      </w:r>
                      <w:r w:rsidR="00445A4F">
                        <w:rPr>
                          <w:b/>
                        </w:rPr>
                        <w:t>Порядка взаимодействия заказчиков с уполномоченным органом на определение поставщиков (подрядчиков, исполнителей) для заказчиков муниципального образования город Пермь</w:t>
                      </w:r>
                      <w:r>
                        <w:rPr>
                          <w:b/>
                        </w:rPr>
                        <w:t>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C94A2E" w:rsidRPr="004425B6" w:rsidRDefault="00EC5848" w:rsidP="0064529C">
      <w:pPr>
        <w:pStyle w:val="a9"/>
      </w:pPr>
      <w:r w:rsidRPr="0044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47F4F" wp14:editId="1184E96C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911" w:rsidRPr="002E71C2" w:rsidRDefault="00405A0E" w:rsidP="00C94A2E">
                            <w:pPr>
                              <w:pStyle w:val="a7"/>
                            </w:pPr>
                            <w:fldSimple w:instr=" DOCPROPERTY  reg_number  \* MERGEFORMAT ">
                              <w:r w:rsidR="00CC6911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CC6911" w:rsidRPr="002E71C2" w:rsidRDefault="008A7233" w:rsidP="00C94A2E">
                      <w:pPr>
                        <w:pStyle w:val="a7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CC6911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4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FB811E" wp14:editId="75952E2B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911" w:rsidRPr="002E71C2" w:rsidRDefault="00405A0E" w:rsidP="00C94A2E"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 w:rsidR="00CC6911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CC6911" w:rsidRPr="002E71C2" w:rsidRDefault="008A7233" w:rsidP="00C94A2E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CC6911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425B6">
        <w:rPr>
          <w:noProof/>
          <w:lang w:eastAsia="ru-RU"/>
        </w:rPr>
        <w:drawing>
          <wp:anchor distT="0" distB="0" distL="114300" distR="114300" simplePos="0" relativeHeight="251656192" behindDoc="0" locked="1" layoutInCell="1" allowOverlap="1" wp14:anchorId="77191264" wp14:editId="17E38064">
            <wp:simplePos x="0" y="0"/>
            <wp:positionH relativeFrom="page">
              <wp:posOffset>140970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A2E" w:rsidRPr="004425B6" w:rsidRDefault="00C94A2E" w:rsidP="003825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4C3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57C3E" w:rsidRPr="00B84C36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="007E3028">
        <w:rPr>
          <w:rFonts w:ascii="Times New Roman" w:hAnsi="Times New Roman" w:cs="Times New Roman"/>
          <w:b w:val="0"/>
          <w:sz w:val="28"/>
          <w:szCs w:val="28"/>
        </w:rPr>
        <w:t xml:space="preserve">актуализации и приведения </w:t>
      </w:r>
      <w:r w:rsidR="00B84C3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соответствие с действующим законодательством </w:t>
      </w:r>
      <w:r w:rsidR="00445A4F" w:rsidRPr="00445A4F">
        <w:rPr>
          <w:rFonts w:ascii="Times New Roman" w:hAnsi="Times New Roman" w:cs="Times New Roman"/>
          <w:b w:val="0"/>
          <w:sz w:val="28"/>
          <w:szCs w:val="28"/>
        </w:rPr>
        <w:t>Порядка взаимодействия заказчиков с уполномоченным органом на определение поставщиков (подрядчиков, исполнителей) для заказчиков муниципального образования город Пермь</w:t>
      </w:r>
      <w:r w:rsidR="00706518">
        <w:rPr>
          <w:rFonts w:ascii="Times New Roman" w:hAnsi="Times New Roman" w:cs="Times New Roman"/>
          <w:b w:val="0"/>
          <w:sz w:val="28"/>
          <w:szCs w:val="28"/>
        </w:rPr>
        <w:t>,</w:t>
      </w:r>
      <w:r w:rsidR="00382506" w:rsidRPr="003825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4A2E" w:rsidRDefault="00C94A2E" w:rsidP="00057C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5B6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Перми ПОСТАНОВЛЯЕТ:</w:t>
      </w:r>
    </w:p>
    <w:p w:rsidR="001F3762" w:rsidRDefault="00372EC7" w:rsidP="00372E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2EC7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762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445A4F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1F37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7764">
        <w:rPr>
          <w:rFonts w:ascii="Times New Roman" w:hAnsi="Times New Roman" w:cs="Times New Roman"/>
          <w:b w:val="0"/>
          <w:sz w:val="28"/>
          <w:szCs w:val="28"/>
        </w:rPr>
        <w:t>п</w:t>
      </w:r>
      <w:r w:rsidR="001F3762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1F3762" w:rsidRPr="001F37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3762" w:rsidRPr="001F376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445A4F" w:rsidRPr="00445A4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B7764" w:rsidRPr="00AB7764">
        <w:rPr>
          <w:rFonts w:ascii="Times New Roman" w:hAnsi="Times New Roman" w:cs="Times New Roman"/>
          <w:b w:val="0"/>
          <w:sz w:val="28"/>
          <w:szCs w:val="28"/>
        </w:rPr>
        <w:t xml:space="preserve">24 января </w:t>
      </w:r>
      <w:r w:rsidR="00445A4F" w:rsidRPr="00AB7764">
        <w:rPr>
          <w:rFonts w:ascii="Times New Roman" w:hAnsi="Times New Roman" w:cs="Times New Roman"/>
          <w:b w:val="0"/>
          <w:sz w:val="28"/>
          <w:szCs w:val="28"/>
        </w:rPr>
        <w:t>2014</w:t>
      </w:r>
      <w:r w:rsidR="00AB776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445A4F" w:rsidRPr="00445A4F">
        <w:rPr>
          <w:rFonts w:ascii="Times New Roman" w:hAnsi="Times New Roman" w:cs="Times New Roman"/>
          <w:b w:val="0"/>
          <w:sz w:val="28"/>
          <w:szCs w:val="28"/>
        </w:rPr>
        <w:t xml:space="preserve"> № 38 «Об утверждении Порядка взаимодействия заказчиков </w:t>
      </w:r>
      <w:r w:rsidR="00203560">
        <w:rPr>
          <w:rFonts w:ascii="Times New Roman" w:hAnsi="Times New Roman" w:cs="Times New Roman"/>
          <w:b w:val="0"/>
          <w:sz w:val="28"/>
          <w:szCs w:val="28"/>
        </w:rPr>
        <w:br/>
      </w:r>
      <w:r w:rsidR="00445A4F" w:rsidRPr="00445A4F">
        <w:rPr>
          <w:rFonts w:ascii="Times New Roman" w:hAnsi="Times New Roman" w:cs="Times New Roman"/>
          <w:b w:val="0"/>
          <w:sz w:val="28"/>
          <w:szCs w:val="28"/>
        </w:rPr>
        <w:t>с уполномоченным органом на определение поставщиков (подрядчиков, исполнителей) для заказчиков муниципального образования город Пермь»</w:t>
      </w:r>
      <w:r w:rsidR="001A2CFE">
        <w:rPr>
          <w:rFonts w:ascii="Times New Roman" w:hAnsi="Times New Roman" w:cs="Times New Roman"/>
          <w:b w:val="0"/>
          <w:sz w:val="28"/>
          <w:szCs w:val="28"/>
        </w:rPr>
        <w:t xml:space="preserve"> (в ред. от </w:t>
      </w:r>
      <w:r w:rsidR="001A2CFE" w:rsidRPr="001A2CFE">
        <w:rPr>
          <w:rFonts w:ascii="Times New Roman" w:hAnsi="Times New Roman" w:cs="Times New Roman"/>
          <w:b w:val="0"/>
          <w:sz w:val="28"/>
          <w:szCs w:val="28"/>
        </w:rPr>
        <w:t>11.01.2016</w:t>
      </w:r>
      <w:r w:rsidR="001A2CFE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1A2CFE" w:rsidRPr="001A2CFE">
        <w:rPr>
          <w:rFonts w:ascii="Times New Roman" w:hAnsi="Times New Roman" w:cs="Times New Roman"/>
          <w:b w:val="0"/>
          <w:sz w:val="28"/>
          <w:szCs w:val="28"/>
        </w:rPr>
        <w:t xml:space="preserve">, от 15.03.2016 </w:t>
      </w:r>
      <w:r w:rsidR="001A2CFE">
        <w:rPr>
          <w:rFonts w:ascii="Times New Roman" w:hAnsi="Times New Roman" w:cs="Times New Roman"/>
          <w:b w:val="0"/>
          <w:sz w:val="28"/>
          <w:szCs w:val="28"/>
        </w:rPr>
        <w:t>№ 168, от 19.12.2016 № 1126)</w:t>
      </w:r>
      <w:r w:rsidR="00445A4F">
        <w:rPr>
          <w:rFonts w:ascii="Times New Roman" w:hAnsi="Times New Roman" w:cs="Times New Roman"/>
          <w:b w:val="0"/>
          <w:sz w:val="28"/>
          <w:szCs w:val="28"/>
        </w:rPr>
        <w:t>, изложив пункт 2.1 в следующей редакции:</w:t>
      </w:r>
    </w:p>
    <w:p w:rsidR="00C602F3" w:rsidRPr="004425B6" w:rsidRDefault="00C602F3" w:rsidP="002F20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638CA">
        <w:rPr>
          <w:rFonts w:ascii="Times New Roman" w:hAnsi="Times New Roman" w:cs="Times New Roman"/>
          <w:b w:val="0"/>
          <w:sz w:val="28"/>
          <w:szCs w:val="28"/>
        </w:rPr>
        <w:t>2.</w:t>
      </w:r>
      <w:r w:rsidR="00445A4F">
        <w:rPr>
          <w:rFonts w:ascii="Times New Roman" w:hAnsi="Times New Roman" w:cs="Times New Roman"/>
          <w:b w:val="0"/>
          <w:sz w:val="28"/>
          <w:szCs w:val="28"/>
        </w:rPr>
        <w:t>1.</w:t>
      </w:r>
      <w:r w:rsidR="000638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45A4F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заказчикам, </w:t>
      </w:r>
      <w:r w:rsidR="00445A4F" w:rsidRPr="00445A4F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бюджетным учреждениям </w:t>
      </w:r>
      <w:r w:rsidR="00445A4F">
        <w:rPr>
          <w:rFonts w:ascii="Times New Roman" w:hAnsi="Times New Roman" w:cs="Times New Roman"/>
          <w:b w:val="0"/>
          <w:sz w:val="28"/>
          <w:szCs w:val="28"/>
        </w:rPr>
        <w:t>и муниципальным унитарным предприятиям</w:t>
      </w:r>
      <w:r w:rsidR="000F4A20">
        <w:rPr>
          <w:rFonts w:ascii="Times New Roman" w:hAnsi="Times New Roman" w:cs="Times New Roman"/>
          <w:b w:val="0"/>
          <w:sz w:val="28"/>
          <w:szCs w:val="28"/>
        </w:rPr>
        <w:t xml:space="preserve">, а также иным юридическим лицам, осуществляющим закупки в </w:t>
      </w:r>
      <w:r w:rsidR="00445A4F" w:rsidRPr="00445A4F"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0F4A20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445A4F" w:rsidRPr="00445A4F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0F4A20">
        <w:rPr>
          <w:rFonts w:ascii="Times New Roman" w:hAnsi="Times New Roman" w:cs="Times New Roman"/>
          <w:b w:val="0"/>
          <w:sz w:val="28"/>
          <w:szCs w:val="28"/>
        </w:rPr>
        <w:t>ым</w:t>
      </w:r>
      <w:r w:rsidR="00445A4F" w:rsidRPr="00445A4F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0F4A2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45A4F" w:rsidRPr="00445A4F">
        <w:rPr>
          <w:rFonts w:ascii="Times New Roman" w:hAnsi="Times New Roman" w:cs="Times New Roman"/>
          <w:b w:val="0"/>
          <w:sz w:val="28"/>
          <w:szCs w:val="28"/>
        </w:rPr>
        <w:t xml:space="preserve"> от 5 апреля 2013 г. </w:t>
      </w:r>
      <w:r w:rsidR="00445A4F">
        <w:rPr>
          <w:rFonts w:ascii="Times New Roman" w:hAnsi="Times New Roman" w:cs="Times New Roman"/>
          <w:b w:val="0"/>
          <w:sz w:val="28"/>
          <w:szCs w:val="28"/>
        </w:rPr>
        <w:t>№</w:t>
      </w:r>
      <w:r w:rsidR="00445A4F" w:rsidRPr="00445A4F">
        <w:rPr>
          <w:rFonts w:ascii="Times New Roman" w:hAnsi="Times New Roman" w:cs="Times New Roman"/>
          <w:b w:val="0"/>
          <w:sz w:val="28"/>
          <w:szCs w:val="28"/>
        </w:rPr>
        <w:t xml:space="preserve"> 44-ФЗ </w:t>
      </w:r>
      <w:r w:rsidR="00445A4F">
        <w:rPr>
          <w:rFonts w:ascii="Times New Roman" w:hAnsi="Times New Roman" w:cs="Times New Roman"/>
          <w:b w:val="0"/>
          <w:sz w:val="28"/>
          <w:szCs w:val="28"/>
        </w:rPr>
        <w:t>«</w:t>
      </w:r>
      <w:r w:rsidR="00445A4F" w:rsidRPr="00445A4F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45A4F">
        <w:rPr>
          <w:rFonts w:ascii="Times New Roman" w:hAnsi="Times New Roman" w:cs="Times New Roman"/>
          <w:b w:val="0"/>
          <w:sz w:val="28"/>
          <w:szCs w:val="28"/>
        </w:rPr>
        <w:t>»</w:t>
      </w:r>
      <w:r w:rsidR="000F4A20">
        <w:rPr>
          <w:rFonts w:ascii="Times New Roman" w:hAnsi="Times New Roman" w:cs="Times New Roman"/>
          <w:b w:val="0"/>
          <w:sz w:val="28"/>
          <w:szCs w:val="28"/>
        </w:rPr>
        <w:t>,</w:t>
      </w:r>
      <w:r w:rsidR="00445A4F" w:rsidRPr="00445A4F">
        <w:rPr>
          <w:rFonts w:ascii="Times New Roman" w:hAnsi="Times New Roman" w:cs="Times New Roman"/>
          <w:b w:val="0"/>
          <w:sz w:val="28"/>
          <w:szCs w:val="28"/>
        </w:rPr>
        <w:t xml:space="preserve"> самостоятельно осуществлять свои полномочия по планированию и осуществлению закупок, включая определение поставщиков (подрядчиков, исполнителей), заключение муниципал</w:t>
      </w:r>
      <w:r w:rsidR="000F4A20">
        <w:rPr>
          <w:rFonts w:ascii="Times New Roman" w:hAnsi="Times New Roman" w:cs="Times New Roman"/>
          <w:b w:val="0"/>
          <w:sz w:val="28"/>
          <w:szCs w:val="28"/>
        </w:rPr>
        <w:t>ьных контрактов, их</w:t>
      </w:r>
      <w:proofErr w:type="gramEnd"/>
      <w:r w:rsidR="000F4A20">
        <w:rPr>
          <w:rFonts w:ascii="Times New Roman" w:hAnsi="Times New Roman" w:cs="Times New Roman"/>
          <w:b w:val="0"/>
          <w:sz w:val="28"/>
          <w:szCs w:val="28"/>
        </w:rPr>
        <w:t xml:space="preserve"> исполнение на основании части 5 </w:t>
      </w:r>
      <w:r w:rsidR="000F4A20" w:rsidRPr="000F4A20">
        <w:rPr>
          <w:rFonts w:ascii="Times New Roman" w:hAnsi="Times New Roman" w:cs="Times New Roman"/>
          <w:b w:val="0"/>
          <w:sz w:val="28"/>
          <w:szCs w:val="28"/>
        </w:rPr>
        <w:t>статьи 26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0F4A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5A4F" w:rsidRPr="00445A4F">
        <w:rPr>
          <w:rFonts w:ascii="Times New Roman" w:hAnsi="Times New Roman" w:cs="Times New Roman"/>
          <w:b w:val="0"/>
          <w:sz w:val="28"/>
          <w:szCs w:val="28"/>
        </w:rPr>
        <w:t xml:space="preserve">с учетом положений Порядка взаимодействия заказчиков с уполномоченным органом на определение поставщиков (подрядчиков, исполнителей) для заказчиков муниципального образования город Пермь, утвержденного </w:t>
      </w:r>
      <w:r w:rsidR="00AB7764">
        <w:rPr>
          <w:rFonts w:ascii="Times New Roman" w:hAnsi="Times New Roman" w:cs="Times New Roman"/>
          <w:b w:val="0"/>
          <w:sz w:val="28"/>
          <w:szCs w:val="28"/>
        </w:rPr>
        <w:t>п</w:t>
      </w:r>
      <w:bookmarkStart w:id="0" w:name="_GoBack"/>
      <w:bookmarkEnd w:id="0"/>
      <w:r w:rsidR="00445A4F" w:rsidRPr="00445A4F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администрации города Перми от 24 января 2014 г. </w:t>
      </w:r>
      <w:r w:rsidR="00445A4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45A4F" w:rsidRPr="00445A4F">
        <w:rPr>
          <w:rFonts w:ascii="Times New Roman" w:hAnsi="Times New Roman" w:cs="Times New Roman"/>
          <w:b w:val="0"/>
          <w:sz w:val="28"/>
          <w:szCs w:val="28"/>
        </w:rPr>
        <w:t>38.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94A2E" w:rsidRDefault="00D21304" w:rsidP="0064529C">
      <w:r>
        <w:t>2</w:t>
      </w:r>
      <w:r w:rsidR="001F3762" w:rsidRPr="00C602F3">
        <w:t>.</w:t>
      </w:r>
      <w:r w:rsidR="001F3762">
        <w:t xml:space="preserve"> </w:t>
      </w:r>
      <w:r w:rsidR="008A47A4">
        <w:t xml:space="preserve">Внести в </w:t>
      </w:r>
      <w:r w:rsidR="00445A4F">
        <w:t>Порядок</w:t>
      </w:r>
      <w:r w:rsidR="00445A4F" w:rsidRPr="00445A4F">
        <w:t xml:space="preserve"> взаимодействия заказчиков с уполномоченным органом на определение поставщиков (подрядчиков, исполнителей) для </w:t>
      </w:r>
      <w:r w:rsidR="00445A4F" w:rsidRPr="00445A4F">
        <w:lastRenderedPageBreak/>
        <w:t>заказчиков муниципального образования город Пермь</w:t>
      </w:r>
      <w:r w:rsidR="008A47A4">
        <w:t xml:space="preserve"> </w:t>
      </w:r>
      <w:r w:rsidR="00057C3E">
        <w:t>утвержденны</w:t>
      </w:r>
      <w:r w:rsidR="00445A4F">
        <w:t>й</w:t>
      </w:r>
      <w:r w:rsidR="008A47A4">
        <w:t xml:space="preserve"> постановлением адми</w:t>
      </w:r>
      <w:r w:rsidR="00504693">
        <w:t xml:space="preserve">нистрации города Перми от </w:t>
      </w:r>
      <w:r w:rsidR="00445A4F">
        <w:t>24</w:t>
      </w:r>
      <w:r w:rsidR="00504693">
        <w:t xml:space="preserve"> </w:t>
      </w:r>
      <w:r w:rsidR="00CF4BB0">
        <w:t>января</w:t>
      </w:r>
      <w:r w:rsidR="00504693">
        <w:t xml:space="preserve"> </w:t>
      </w:r>
      <w:r w:rsidR="008A47A4">
        <w:t>201</w:t>
      </w:r>
      <w:r w:rsidR="00CF4BB0">
        <w:t xml:space="preserve">4 </w:t>
      </w:r>
      <w:r w:rsidR="00504693">
        <w:t>г.</w:t>
      </w:r>
      <w:r w:rsidR="008A47A4">
        <w:t xml:space="preserve"> № </w:t>
      </w:r>
      <w:r w:rsidR="00CF4BB0">
        <w:t>38</w:t>
      </w:r>
      <w:r w:rsidR="001A2CFE">
        <w:t xml:space="preserve"> </w:t>
      </w:r>
      <w:r w:rsidR="001A2CFE" w:rsidRPr="001A2CFE">
        <w:t>(в ред. от 11.01.2016 № 2, от 15.03.2016 № 168, от 19.12.2016 № 1126)</w:t>
      </w:r>
      <w:r w:rsidR="008A47A4">
        <w:t>, следующие изменения:</w:t>
      </w:r>
    </w:p>
    <w:p w:rsidR="0021674E" w:rsidRPr="004425B6" w:rsidRDefault="00D21304" w:rsidP="0021674E">
      <w:r>
        <w:t>2</w:t>
      </w:r>
      <w:r w:rsidR="00504693">
        <w:t>.1. в</w:t>
      </w:r>
      <w:r w:rsidR="003E740A">
        <w:t xml:space="preserve"> пункте </w:t>
      </w:r>
      <w:r w:rsidR="00CF4BB0">
        <w:t>6.3</w:t>
      </w:r>
      <w:r w:rsidR="003E740A">
        <w:t xml:space="preserve"> слова «</w:t>
      </w:r>
      <w:r w:rsidR="00CF4BB0">
        <w:t>10 календарных дней до начала квартала</w:t>
      </w:r>
      <w:r w:rsidR="003E740A">
        <w:t xml:space="preserve">» </w:t>
      </w:r>
      <w:r w:rsidR="00CF4BB0">
        <w:t xml:space="preserve">заменить </w:t>
      </w:r>
      <w:r w:rsidR="003E740A">
        <w:t>слов</w:t>
      </w:r>
      <w:r w:rsidR="00CF4BB0">
        <w:t>ами</w:t>
      </w:r>
      <w:r w:rsidR="003E740A">
        <w:t xml:space="preserve"> «</w:t>
      </w:r>
      <w:r w:rsidR="00CF4BB0">
        <w:t>15 календарных дней до начала месяца</w:t>
      </w:r>
      <w:r w:rsidR="003E740A">
        <w:t>»;</w:t>
      </w:r>
    </w:p>
    <w:p w:rsidR="003E740A" w:rsidRDefault="00D21304" w:rsidP="0064529C">
      <w:proofErr w:type="gramStart"/>
      <w:r>
        <w:t>2</w:t>
      </w:r>
      <w:r w:rsidR="00B903C2" w:rsidRPr="0016155D">
        <w:t>.</w:t>
      </w:r>
      <w:r w:rsidR="003E740A">
        <w:t>2</w:t>
      </w:r>
      <w:r w:rsidR="00B903C2" w:rsidRPr="0016155D">
        <w:t xml:space="preserve">. </w:t>
      </w:r>
      <w:r w:rsidR="00CF4BB0">
        <w:t xml:space="preserve">в </w:t>
      </w:r>
      <w:r w:rsidR="003E740A">
        <w:t>пункт</w:t>
      </w:r>
      <w:r w:rsidR="0021674E">
        <w:t>ах 7.1,</w:t>
      </w:r>
      <w:r w:rsidR="003E740A">
        <w:t xml:space="preserve"> </w:t>
      </w:r>
      <w:r w:rsidR="00CF4BB0">
        <w:t>7</w:t>
      </w:r>
      <w:r w:rsidR="003E740A">
        <w:t xml:space="preserve">.2 </w:t>
      </w:r>
      <w:r w:rsidR="00421478">
        <w:t>после слов</w:t>
      </w:r>
      <w:r w:rsidR="00CF4BB0">
        <w:t xml:space="preserve"> «</w:t>
      </w:r>
      <w:r w:rsidR="00421478">
        <w:t xml:space="preserve">полномочия </w:t>
      </w:r>
      <w:r w:rsidR="00CF4BB0">
        <w:t xml:space="preserve">учредителя» </w:t>
      </w:r>
      <w:r w:rsidR="003E740A">
        <w:t>до</w:t>
      </w:r>
      <w:r w:rsidR="00AF34FE">
        <w:t>полнить</w:t>
      </w:r>
      <w:r w:rsidR="003E740A">
        <w:t xml:space="preserve"> </w:t>
      </w:r>
      <w:r w:rsidR="00CF4BB0">
        <w:t>словами «или</w:t>
      </w:r>
      <w:r w:rsidR="0021674E">
        <w:t xml:space="preserve"> права</w:t>
      </w:r>
      <w:r w:rsidR="00CF4BB0">
        <w:t xml:space="preserve"> собственника муниципального имущества)».</w:t>
      </w:r>
      <w:proofErr w:type="gramEnd"/>
    </w:p>
    <w:p w:rsidR="00C94A2E" w:rsidRPr="004425B6" w:rsidRDefault="00FE748F" w:rsidP="0064529C">
      <w:r w:rsidRPr="0011619F">
        <w:t>3</w:t>
      </w:r>
      <w:r w:rsidR="00E3574C" w:rsidRPr="0011619F">
        <w:t>.</w:t>
      </w:r>
      <w:r w:rsidR="00506D57" w:rsidRPr="0011619F">
        <w:t xml:space="preserve"> </w:t>
      </w:r>
      <w:proofErr w:type="gramStart"/>
      <w:r w:rsidR="00C94A2E" w:rsidRPr="0011619F">
        <w:t xml:space="preserve">Настоящее </w:t>
      </w:r>
      <w:r w:rsidR="00AB7764">
        <w:t>п</w:t>
      </w:r>
      <w:r w:rsidR="00C94A2E" w:rsidRPr="0011619F">
        <w:t>остановление вступает в силу с</w:t>
      </w:r>
      <w:r w:rsidR="00AB7764">
        <w:t>о</w:t>
      </w:r>
      <w:r w:rsidR="00C94A2E" w:rsidRPr="0011619F">
        <w:t xml:space="preserve"> д</w:t>
      </w:r>
      <w:r w:rsidR="00AB7764">
        <w:t>ня</w:t>
      </w:r>
      <w:r w:rsidR="00C94A2E" w:rsidRPr="0011619F"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A13E19">
        <w:t xml:space="preserve">льного образования город Пермь», за исключением пункта 1, который вступает в силу </w:t>
      </w:r>
      <w:r w:rsidR="00A13E19" w:rsidRPr="00A13E19">
        <w:t>с</w:t>
      </w:r>
      <w:r w:rsidR="00AB7764">
        <w:t>о</w:t>
      </w:r>
      <w:r w:rsidR="00A13E19" w:rsidRPr="00A13E19">
        <w:t xml:space="preserve"> д</w:t>
      </w:r>
      <w:r w:rsidR="00AB7764">
        <w:t>ня</w:t>
      </w:r>
      <w:r w:rsidR="00A13E19" w:rsidRPr="00A13E19"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A13E19">
        <w:t xml:space="preserve"> и распространяет свое действие на правоотношения, возникшие с </w:t>
      </w:r>
      <w:r w:rsidR="00AB7764">
        <w:t>0</w:t>
      </w:r>
      <w:r w:rsidR="00A13E19">
        <w:t>1 января 2017</w:t>
      </w:r>
      <w:proofErr w:type="gramEnd"/>
      <w:r w:rsidR="00A13E19">
        <w:t xml:space="preserve"> </w:t>
      </w:r>
      <w:proofErr w:type="gramStart"/>
      <w:r w:rsidR="00A13E19">
        <w:t>г</w:t>
      </w:r>
      <w:proofErr w:type="gramEnd"/>
      <w:r w:rsidR="00A13E19">
        <w:t>.</w:t>
      </w:r>
    </w:p>
    <w:p w:rsidR="00C94A2E" w:rsidRPr="004425B6" w:rsidRDefault="00FE748F" w:rsidP="0064529C">
      <w:r>
        <w:t>4</w:t>
      </w:r>
      <w:r w:rsidR="00C94A2E" w:rsidRPr="004425B6">
        <w:t>. Управлению по общим вопросам администрации города Перми обеспечить опубликование</w:t>
      </w:r>
      <w:r w:rsidR="00AB7764">
        <w:t xml:space="preserve"> настоящего</w:t>
      </w:r>
      <w:r w:rsidR="00C94A2E" w:rsidRPr="004425B6">
        <w:t xml:space="preserve"> </w:t>
      </w:r>
      <w:r w:rsidR="00AB7764">
        <w:t>п</w:t>
      </w:r>
      <w:r w:rsidR="00C94A2E" w:rsidRPr="004425B6"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94A2E" w:rsidRPr="004425B6" w:rsidRDefault="00FE748F" w:rsidP="0064529C">
      <w:r>
        <w:t>5</w:t>
      </w:r>
      <w:r w:rsidR="00C94A2E" w:rsidRPr="004425B6">
        <w:t>. Контроль</w:t>
      </w:r>
      <w:r w:rsidR="00B92A08">
        <w:t xml:space="preserve"> </w:t>
      </w:r>
      <w:r w:rsidR="00C94A2E" w:rsidRPr="004425B6">
        <w:t xml:space="preserve">за исполнением </w:t>
      </w:r>
      <w:r w:rsidR="00AB7764">
        <w:t>настоящего п</w:t>
      </w:r>
      <w:r w:rsidR="00C94A2E" w:rsidRPr="004425B6">
        <w:t xml:space="preserve">остановления возложить на </w:t>
      </w:r>
      <w:r w:rsidR="00CF4BB0">
        <w:t xml:space="preserve">исполняющего обязанности </w:t>
      </w:r>
      <w:proofErr w:type="gramStart"/>
      <w:r w:rsidR="00C94A2E" w:rsidRPr="00CF4BB0">
        <w:t>заместителя главы администрации города Перми</w:t>
      </w:r>
      <w:proofErr w:type="gramEnd"/>
      <w:r w:rsidR="00C94A2E" w:rsidRPr="00CF4BB0">
        <w:t xml:space="preserve"> </w:t>
      </w:r>
      <w:proofErr w:type="spellStart"/>
      <w:r w:rsidR="00CF4BB0" w:rsidRPr="00CF4BB0">
        <w:t>Титяпкину</w:t>
      </w:r>
      <w:proofErr w:type="spellEnd"/>
      <w:r w:rsidR="00C94A2E" w:rsidRPr="00CF4BB0">
        <w:t xml:space="preserve"> В.</w:t>
      </w:r>
      <w:r w:rsidR="00CF4BB0" w:rsidRPr="00CF4BB0">
        <w:t>С</w:t>
      </w:r>
      <w:r w:rsidR="00C94A2E" w:rsidRPr="00CF4BB0">
        <w:t>.</w:t>
      </w:r>
    </w:p>
    <w:p w:rsidR="00A566E4" w:rsidRDefault="00A566E4" w:rsidP="002F20B7">
      <w:pPr>
        <w:ind w:firstLine="0"/>
      </w:pPr>
    </w:p>
    <w:p w:rsidR="00A566E4" w:rsidRDefault="00A566E4" w:rsidP="002F20B7">
      <w:pPr>
        <w:ind w:firstLine="0"/>
      </w:pPr>
    </w:p>
    <w:p w:rsidR="00C94A2E" w:rsidRPr="004425B6" w:rsidRDefault="00A566E4" w:rsidP="002F20B7">
      <w:pPr>
        <w:ind w:firstLine="0"/>
      </w:pPr>
      <w:r>
        <w:t xml:space="preserve">Глава </w:t>
      </w:r>
      <w:r w:rsidR="00CC6911" w:rsidRPr="00CC6911">
        <w:t>города Перми</w:t>
      </w:r>
      <w:r w:rsidR="00C94A2E" w:rsidRPr="00CC6911">
        <w:tab/>
      </w:r>
      <w:r w:rsidR="002F20B7">
        <w:t xml:space="preserve">     </w:t>
      </w:r>
      <w:r w:rsidR="00F8750E" w:rsidRPr="00CC6911">
        <w:t xml:space="preserve">    </w:t>
      </w:r>
      <w:r w:rsidR="00F04955">
        <w:t xml:space="preserve"> </w:t>
      </w:r>
      <w:r w:rsidR="00CC6911" w:rsidRPr="00CC6911">
        <w:tab/>
      </w:r>
      <w:r w:rsidR="00C94A2E" w:rsidRPr="00CC6911">
        <w:t xml:space="preserve"> </w:t>
      </w:r>
      <w:r w:rsidR="002F20B7">
        <w:t xml:space="preserve">            </w:t>
      </w:r>
      <w:r>
        <w:t xml:space="preserve">                                                 </w:t>
      </w:r>
      <w:r w:rsidR="00C94A2E" w:rsidRPr="00CC6911">
        <w:t>Д.И.</w:t>
      </w:r>
      <w:r w:rsidR="00203560">
        <w:t xml:space="preserve"> </w:t>
      </w:r>
      <w:r w:rsidR="00C94A2E" w:rsidRPr="00CC6911">
        <w:t>Самойлов</w:t>
      </w:r>
    </w:p>
    <w:sectPr w:rsidR="00C94A2E" w:rsidRPr="004425B6" w:rsidSect="00C94A2E">
      <w:headerReference w:type="default" r:id="rId10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4F" w:rsidRDefault="00ED794F" w:rsidP="0064529C">
      <w:r>
        <w:separator/>
      </w:r>
    </w:p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/>
    <w:p w:rsidR="00ED794F" w:rsidRDefault="00ED794F" w:rsidP="00504693"/>
    <w:p w:rsidR="00ED794F" w:rsidRDefault="00ED794F"/>
  </w:endnote>
  <w:endnote w:type="continuationSeparator" w:id="0">
    <w:p w:rsidR="00ED794F" w:rsidRDefault="00ED794F" w:rsidP="0064529C">
      <w:r>
        <w:continuationSeparator/>
      </w:r>
    </w:p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/>
    <w:p w:rsidR="00ED794F" w:rsidRDefault="00ED794F" w:rsidP="00504693"/>
    <w:p w:rsidR="00ED794F" w:rsidRDefault="00ED7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4F" w:rsidRDefault="00ED794F" w:rsidP="0064529C">
      <w:r>
        <w:separator/>
      </w:r>
    </w:p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/>
    <w:p w:rsidR="00ED794F" w:rsidRDefault="00ED794F" w:rsidP="00504693"/>
    <w:p w:rsidR="00ED794F" w:rsidRDefault="00ED794F"/>
  </w:footnote>
  <w:footnote w:type="continuationSeparator" w:id="0">
    <w:p w:rsidR="00ED794F" w:rsidRDefault="00ED794F" w:rsidP="0064529C">
      <w:r>
        <w:continuationSeparator/>
      </w:r>
    </w:p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 w:rsidP="0064529C"/>
    <w:p w:rsidR="00ED794F" w:rsidRDefault="00ED794F"/>
    <w:p w:rsidR="00ED794F" w:rsidRDefault="00ED794F" w:rsidP="00504693"/>
    <w:p w:rsidR="00ED794F" w:rsidRDefault="00ED79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11" w:rsidRPr="00EC20FB" w:rsidRDefault="00CC6911">
    <w:pPr>
      <w:pStyle w:val="a3"/>
      <w:rPr>
        <w:sz w:val="28"/>
        <w:szCs w:val="28"/>
      </w:rPr>
    </w:pPr>
    <w:r w:rsidRPr="00EC20FB">
      <w:rPr>
        <w:sz w:val="28"/>
        <w:szCs w:val="28"/>
      </w:rPr>
      <w:fldChar w:fldCharType="begin"/>
    </w:r>
    <w:r w:rsidRPr="00EC20FB">
      <w:rPr>
        <w:sz w:val="28"/>
        <w:szCs w:val="28"/>
      </w:rPr>
      <w:instrText xml:space="preserve"> PAGE </w:instrText>
    </w:r>
    <w:r w:rsidRPr="00EC20FB">
      <w:rPr>
        <w:sz w:val="28"/>
        <w:szCs w:val="28"/>
      </w:rPr>
      <w:fldChar w:fldCharType="separate"/>
    </w:r>
    <w:r w:rsidR="00AB7764">
      <w:rPr>
        <w:noProof/>
        <w:sz w:val="28"/>
        <w:szCs w:val="28"/>
      </w:rPr>
      <w:t>2</w:t>
    </w:r>
    <w:r w:rsidRPr="00EC20FB">
      <w:rPr>
        <w:sz w:val="28"/>
        <w:szCs w:val="28"/>
      </w:rPr>
      <w:fldChar w:fldCharType="end"/>
    </w:r>
  </w:p>
  <w:p w:rsidR="00967214" w:rsidRDefault="00967214" w:rsidP="0064529C"/>
  <w:p w:rsidR="00967214" w:rsidRDefault="00967214" w:rsidP="0064529C"/>
  <w:p w:rsidR="00D147C8" w:rsidRDefault="00D147C8"/>
  <w:p w:rsidR="00D147C8" w:rsidRDefault="00D147C8" w:rsidP="00504693"/>
  <w:p w:rsidR="004E513C" w:rsidRDefault="004E51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A57EC8"/>
    <w:multiLevelType w:val="multilevel"/>
    <w:tmpl w:val="0D9EAD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6EB5ACF"/>
    <w:multiLevelType w:val="hybridMultilevel"/>
    <w:tmpl w:val="D2FCB152"/>
    <w:lvl w:ilvl="0" w:tplc="7EA4D9AA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45924"/>
    <w:multiLevelType w:val="hybridMultilevel"/>
    <w:tmpl w:val="1D6E4AFE"/>
    <w:lvl w:ilvl="0" w:tplc="9CDAD0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EA6FC4"/>
    <w:multiLevelType w:val="hybridMultilevel"/>
    <w:tmpl w:val="5704BEA0"/>
    <w:lvl w:ilvl="0" w:tplc="04360EE4">
      <w:start w:val="5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9BAC90FA" w:tentative="1">
      <w:start w:val="1"/>
      <w:numFmt w:val="lowerLetter"/>
      <w:lvlText w:val="%2."/>
      <w:lvlJc w:val="left"/>
      <w:pPr>
        <w:ind w:left="1647" w:hanging="360"/>
      </w:pPr>
    </w:lvl>
    <w:lvl w:ilvl="2" w:tplc="42CA89E8" w:tentative="1">
      <w:start w:val="1"/>
      <w:numFmt w:val="lowerRoman"/>
      <w:lvlText w:val="%3."/>
      <w:lvlJc w:val="right"/>
      <w:pPr>
        <w:ind w:left="2367" w:hanging="180"/>
      </w:pPr>
    </w:lvl>
    <w:lvl w:ilvl="3" w:tplc="1208FCBC" w:tentative="1">
      <w:start w:val="1"/>
      <w:numFmt w:val="decimal"/>
      <w:lvlText w:val="%4."/>
      <w:lvlJc w:val="left"/>
      <w:pPr>
        <w:ind w:left="3087" w:hanging="360"/>
      </w:pPr>
    </w:lvl>
    <w:lvl w:ilvl="4" w:tplc="55287A48" w:tentative="1">
      <w:start w:val="1"/>
      <w:numFmt w:val="lowerLetter"/>
      <w:lvlText w:val="%5."/>
      <w:lvlJc w:val="left"/>
      <w:pPr>
        <w:ind w:left="3807" w:hanging="360"/>
      </w:pPr>
    </w:lvl>
    <w:lvl w:ilvl="5" w:tplc="B87CE1B4" w:tentative="1">
      <w:start w:val="1"/>
      <w:numFmt w:val="lowerRoman"/>
      <w:lvlText w:val="%6."/>
      <w:lvlJc w:val="right"/>
      <w:pPr>
        <w:ind w:left="4527" w:hanging="180"/>
      </w:pPr>
    </w:lvl>
    <w:lvl w:ilvl="6" w:tplc="6D84DD50" w:tentative="1">
      <w:start w:val="1"/>
      <w:numFmt w:val="decimal"/>
      <w:lvlText w:val="%7."/>
      <w:lvlJc w:val="left"/>
      <w:pPr>
        <w:ind w:left="5247" w:hanging="360"/>
      </w:pPr>
    </w:lvl>
    <w:lvl w:ilvl="7" w:tplc="D0246C38" w:tentative="1">
      <w:start w:val="1"/>
      <w:numFmt w:val="lowerLetter"/>
      <w:lvlText w:val="%8."/>
      <w:lvlJc w:val="left"/>
      <w:pPr>
        <w:ind w:left="5967" w:hanging="360"/>
      </w:pPr>
    </w:lvl>
    <w:lvl w:ilvl="8" w:tplc="27204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5E4581"/>
    <w:multiLevelType w:val="hybridMultilevel"/>
    <w:tmpl w:val="58ECD6FE"/>
    <w:lvl w:ilvl="0" w:tplc="44C486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08A2A40" w:tentative="1">
      <w:start w:val="1"/>
      <w:numFmt w:val="lowerLetter"/>
      <w:lvlText w:val="%2."/>
      <w:lvlJc w:val="left"/>
      <w:pPr>
        <w:ind w:left="1647" w:hanging="360"/>
      </w:pPr>
    </w:lvl>
    <w:lvl w:ilvl="2" w:tplc="233E5510" w:tentative="1">
      <w:start w:val="1"/>
      <w:numFmt w:val="lowerRoman"/>
      <w:lvlText w:val="%3."/>
      <w:lvlJc w:val="right"/>
      <w:pPr>
        <w:ind w:left="2367" w:hanging="180"/>
      </w:pPr>
    </w:lvl>
    <w:lvl w:ilvl="3" w:tplc="C524741C" w:tentative="1">
      <w:start w:val="1"/>
      <w:numFmt w:val="decimal"/>
      <w:lvlText w:val="%4."/>
      <w:lvlJc w:val="left"/>
      <w:pPr>
        <w:ind w:left="3087" w:hanging="360"/>
      </w:pPr>
    </w:lvl>
    <w:lvl w:ilvl="4" w:tplc="EF7622CE" w:tentative="1">
      <w:start w:val="1"/>
      <w:numFmt w:val="lowerLetter"/>
      <w:lvlText w:val="%5."/>
      <w:lvlJc w:val="left"/>
      <w:pPr>
        <w:ind w:left="3807" w:hanging="360"/>
      </w:pPr>
    </w:lvl>
    <w:lvl w:ilvl="5" w:tplc="AFFCE5EE" w:tentative="1">
      <w:start w:val="1"/>
      <w:numFmt w:val="lowerRoman"/>
      <w:lvlText w:val="%6."/>
      <w:lvlJc w:val="right"/>
      <w:pPr>
        <w:ind w:left="4527" w:hanging="180"/>
      </w:pPr>
    </w:lvl>
    <w:lvl w:ilvl="6" w:tplc="8222B130" w:tentative="1">
      <w:start w:val="1"/>
      <w:numFmt w:val="decimal"/>
      <w:lvlText w:val="%7."/>
      <w:lvlJc w:val="left"/>
      <w:pPr>
        <w:ind w:left="5247" w:hanging="360"/>
      </w:pPr>
    </w:lvl>
    <w:lvl w:ilvl="7" w:tplc="076AAFCC" w:tentative="1">
      <w:start w:val="1"/>
      <w:numFmt w:val="lowerLetter"/>
      <w:lvlText w:val="%8."/>
      <w:lvlJc w:val="left"/>
      <w:pPr>
        <w:ind w:left="5967" w:hanging="360"/>
      </w:pPr>
    </w:lvl>
    <w:lvl w:ilvl="8" w:tplc="C32E4F8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316109"/>
    <w:multiLevelType w:val="hybridMultilevel"/>
    <w:tmpl w:val="223CC294"/>
    <w:lvl w:ilvl="0" w:tplc="021671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B2B08640" w:tentative="1">
      <w:start w:val="1"/>
      <w:numFmt w:val="lowerLetter"/>
      <w:lvlText w:val="%2."/>
      <w:lvlJc w:val="left"/>
      <w:pPr>
        <w:ind w:left="1620" w:hanging="360"/>
      </w:pPr>
    </w:lvl>
    <w:lvl w:ilvl="2" w:tplc="D7D46D62" w:tentative="1">
      <w:start w:val="1"/>
      <w:numFmt w:val="lowerRoman"/>
      <w:lvlText w:val="%3."/>
      <w:lvlJc w:val="right"/>
      <w:pPr>
        <w:ind w:left="2340" w:hanging="180"/>
      </w:pPr>
    </w:lvl>
    <w:lvl w:ilvl="3" w:tplc="E1E8FB8A" w:tentative="1">
      <w:start w:val="1"/>
      <w:numFmt w:val="decimal"/>
      <w:lvlText w:val="%4."/>
      <w:lvlJc w:val="left"/>
      <w:pPr>
        <w:ind w:left="3060" w:hanging="360"/>
      </w:pPr>
    </w:lvl>
    <w:lvl w:ilvl="4" w:tplc="7DF24346" w:tentative="1">
      <w:start w:val="1"/>
      <w:numFmt w:val="lowerLetter"/>
      <w:lvlText w:val="%5."/>
      <w:lvlJc w:val="left"/>
      <w:pPr>
        <w:ind w:left="3780" w:hanging="360"/>
      </w:pPr>
    </w:lvl>
    <w:lvl w:ilvl="5" w:tplc="36DAAF6E" w:tentative="1">
      <w:start w:val="1"/>
      <w:numFmt w:val="lowerRoman"/>
      <w:lvlText w:val="%6."/>
      <w:lvlJc w:val="right"/>
      <w:pPr>
        <w:ind w:left="4500" w:hanging="180"/>
      </w:pPr>
    </w:lvl>
    <w:lvl w:ilvl="6" w:tplc="BE8C723E" w:tentative="1">
      <w:start w:val="1"/>
      <w:numFmt w:val="decimal"/>
      <w:lvlText w:val="%7."/>
      <w:lvlJc w:val="left"/>
      <w:pPr>
        <w:ind w:left="5220" w:hanging="360"/>
      </w:pPr>
    </w:lvl>
    <w:lvl w:ilvl="7" w:tplc="581A50BC" w:tentative="1">
      <w:start w:val="1"/>
      <w:numFmt w:val="lowerLetter"/>
      <w:lvlText w:val="%8."/>
      <w:lvlJc w:val="left"/>
      <w:pPr>
        <w:ind w:left="5940" w:hanging="360"/>
      </w:pPr>
    </w:lvl>
    <w:lvl w:ilvl="8" w:tplc="BE44C5D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44577A"/>
    <w:multiLevelType w:val="hybridMultilevel"/>
    <w:tmpl w:val="3FD05A36"/>
    <w:lvl w:ilvl="0" w:tplc="CE1A6ABE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5E72C620" w:tentative="1">
      <w:start w:val="1"/>
      <w:numFmt w:val="lowerLetter"/>
      <w:lvlText w:val="%2."/>
      <w:lvlJc w:val="left"/>
      <w:pPr>
        <w:ind w:left="2160" w:hanging="360"/>
      </w:pPr>
    </w:lvl>
    <w:lvl w:ilvl="2" w:tplc="4C9A158E" w:tentative="1">
      <w:start w:val="1"/>
      <w:numFmt w:val="lowerRoman"/>
      <w:lvlText w:val="%3."/>
      <w:lvlJc w:val="right"/>
      <w:pPr>
        <w:ind w:left="2880" w:hanging="180"/>
      </w:pPr>
    </w:lvl>
    <w:lvl w:ilvl="3" w:tplc="51745732" w:tentative="1">
      <w:start w:val="1"/>
      <w:numFmt w:val="decimal"/>
      <w:lvlText w:val="%4."/>
      <w:lvlJc w:val="left"/>
      <w:pPr>
        <w:ind w:left="3600" w:hanging="360"/>
      </w:pPr>
    </w:lvl>
    <w:lvl w:ilvl="4" w:tplc="88EE8214" w:tentative="1">
      <w:start w:val="1"/>
      <w:numFmt w:val="lowerLetter"/>
      <w:lvlText w:val="%5."/>
      <w:lvlJc w:val="left"/>
      <w:pPr>
        <w:ind w:left="4320" w:hanging="360"/>
      </w:pPr>
    </w:lvl>
    <w:lvl w:ilvl="5" w:tplc="BBE49BCA" w:tentative="1">
      <w:start w:val="1"/>
      <w:numFmt w:val="lowerRoman"/>
      <w:lvlText w:val="%6."/>
      <w:lvlJc w:val="right"/>
      <w:pPr>
        <w:ind w:left="5040" w:hanging="180"/>
      </w:pPr>
    </w:lvl>
    <w:lvl w:ilvl="6" w:tplc="067E6A30" w:tentative="1">
      <w:start w:val="1"/>
      <w:numFmt w:val="decimal"/>
      <w:lvlText w:val="%7."/>
      <w:lvlJc w:val="left"/>
      <w:pPr>
        <w:ind w:left="5760" w:hanging="360"/>
      </w:pPr>
    </w:lvl>
    <w:lvl w:ilvl="7" w:tplc="43C07BAE" w:tentative="1">
      <w:start w:val="1"/>
      <w:numFmt w:val="lowerLetter"/>
      <w:lvlText w:val="%8."/>
      <w:lvlJc w:val="left"/>
      <w:pPr>
        <w:ind w:left="6480" w:hanging="360"/>
      </w:pPr>
    </w:lvl>
    <w:lvl w:ilvl="8" w:tplc="559E21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0939AB"/>
    <w:multiLevelType w:val="multilevel"/>
    <w:tmpl w:val="2C2E4BB8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6623A3"/>
    <w:multiLevelType w:val="hybridMultilevel"/>
    <w:tmpl w:val="D3D058DC"/>
    <w:lvl w:ilvl="0" w:tplc="3C54D8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7802C6E" w:tentative="1">
      <w:start w:val="1"/>
      <w:numFmt w:val="lowerLetter"/>
      <w:lvlText w:val="%2."/>
      <w:lvlJc w:val="left"/>
      <w:pPr>
        <w:ind w:left="1620" w:hanging="360"/>
      </w:pPr>
    </w:lvl>
    <w:lvl w:ilvl="2" w:tplc="D802733E" w:tentative="1">
      <w:start w:val="1"/>
      <w:numFmt w:val="lowerRoman"/>
      <w:lvlText w:val="%3."/>
      <w:lvlJc w:val="right"/>
      <w:pPr>
        <w:ind w:left="2340" w:hanging="180"/>
      </w:pPr>
    </w:lvl>
    <w:lvl w:ilvl="3" w:tplc="A0A0A43E" w:tentative="1">
      <w:start w:val="1"/>
      <w:numFmt w:val="decimal"/>
      <w:lvlText w:val="%4."/>
      <w:lvlJc w:val="left"/>
      <w:pPr>
        <w:ind w:left="3060" w:hanging="360"/>
      </w:pPr>
    </w:lvl>
    <w:lvl w:ilvl="4" w:tplc="5C4A0764" w:tentative="1">
      <w:start w:val="1"/>
      <w:numFmt w:val="lowerLetter"/>
      <w:lvlText w:val="%5."/>
      <w:lvlJc w:val="left"/>
      <w:pPr>
        <w:ind w:left="3780" w:hanging="360"/>
      </w:pPr>
    </w:lvl>
    <w:lvl w:ilvl="5" w:tplc="FA564D70" w:tentative="1">
      <w:start w:val="1"/>
      <w:numFmt w:val="lowerRoman"/>
      <w:lvlText w:val="%6."/>
      <w:lvlJc w:val="right"/>
      <w:pPr>
        <w:ind w:left="4500" w:hanging="180"/>
      </w:pPr>
    </w:lvl>
    <w:lvl w:ilvl="6" w:tplc="34E805F4" w:tentative="1">
      <w:start w:val="1"/>
      <w:numFmt w:val="decimal"/>
      <w:lvlText w:val="%7."/>
      <w:lvlJc w:val="left"/>
      <w:pPr>
        <w:ind w:left="5220" w:hanging="360"/>
      </w:pPr>
    </w:lvl>
    <w:lvl w:ilvl="7" w:tplc="ABC8CA16" w:tentative="1">
      <w:start w:val="1"/>
      <w:numFmt w:val="lowerLetter"/>
      <w:lvlText w:val="%8."/>
      <w:lvlJc w:val="left"/>
      <w:pPr>
        <w:ind w:left="5940" w:hanging="360"/>
      </w:pPr>
    </w:lvl>
    <w:lvl w:ilvl="8" w:tplc="4E92C8A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E70C0C"/>
    <w:multiLevelType w:val="hybridMultilevel"/>
    <w:tmpl w:val="CD94325E"/>
    <w:lvl w:ilvl="0" w:tplc="1E40F8B6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1" w:tplc="F4343066" w:tentative="1">
      <w:start w:val="1"/>
      <w:numFmt w:val="lowerLetter"/>
      <w:lvlText w:val="%2."/>
      <w:lvlJc w:val="left"/>
      <w:pPr>
        <w:ind w:left="2160" w:hanging="360"/>
      </w:pPr>
    </w:lvl>
    <w:lvl w:ilvl="2" w:tplc="0420C0FA" w:tentative="1">
      <w:start w:val="1"/>
      <w:numFmt w:val="lowerRoman"/>
      <w:lvlText w:val="%3."/>
      <w:lvlJc w:val="right"/>
      <w:pPr>
        <w:ind w:left="2880" w:hanging="180"/>
      </w:pPr>
    </w:lvl>
    <w:lvl w:ilvl="3" w:tplc="D460F32C" w:tentative="1">
      <w:start w:val="1"/>
      <w:numFmt w:val="decimal"/>
      <w:lvlText w:val="%4."/>
      <w:lvlJc w:val="left"/>
      <w:pPr>
        <w:ind w:left="3600" w:hanging="360"/>
      </w:pPr>
    </w:lvl>
    <w:lvl w:ilvl="4" w:tplc="A5961148" w:tentative="1">
      <w:start w:val="1"/>
      <w:numFmt w:val="lowerLetter"/>
      <w:lvlText w:val="%5."/>
      <w:lvlJc w:val="left"/>
      <w:pPr>
        <w:ind w:left="4320" w:hanging="360"/>
      </w:pPr>
    </w:lvl>
    <w:lvl w:ilvl="5" w:tplc="643A8B82" w:tentative="1">
      <w:start w:val="1"/>
      <w:numFmt w:val="lowerRoman"/>
      <w:lvlText w:val="%6."/>
      <w:lvlJc w:val="right"/>
      <w:pPr>
        <w:ind w:left="5040" w:hanging="180"/>
      </w:pPr>
    </w:lvl>
    <w:lvl w:ilvl="6" w:tplc="6FD0034A" w:tentative="1">
      <w:start w:val="1"/>
      <w:numFmt w:val="decimal"/>
      <w:lvlText w:val="%7."/>
      <w:lvlJc w:val="left"/>
      <w:pPr>
        <w:ind w:left="5760" w:hanging="360"/>
      </w:pPr>
    </w:lvl>
    <w:lvl w:ilvl="7" w:tplc="798EA934" w:tentative="1">
      <w:start w:val="1"/>
      <w:numFmt w:val="lowerLetter"/>
      <w:lvlText w:val="%8."/>
      <w:lvlJc w:val="left"/>
      <w:pPr>
        <w:ind w:left="6480" w:hanging="360"/>
      </w:pPr>
    </w:lvl>
    <w:lvl w:ilvl="8" w:tplc="DC00A8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A46CAC"/>
    <w:multiLevelType w:val="multilevel"/>
    <w:tmpl w:val="B792E3F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31D9"/>
    <w:rsid w:val="000105D7"/>
    <w:rsid w:val="00023F41"/>
    <w:rsid w:val="000267BC"/>
    <w:rsid w:val="00030C62"/>
    <w:rsid w:val="000503BE"/>
    <w:rsid w:val="00051494"/>
    <w:rsid w:val="0005215C"/>
    <w:rsid w:val="00054325"/>
    <w:rsid w:val="00057C3E"/>
    <w:rsid w:val="000638CA"/>
    <w:rsid w:val="00064108"/>
    <w:rsid w:val="0007338B"/>
    <w:rsid w:val="0007348A"/>
    <w:rsid w:val="00077284"/>
    <w:rsid w:val="000D13C0"/>
    <w:rsid w:val="000D73B2"/>
    <w:rsid w:val="000E24DB"/>
    <w:rsid w:val="000E42ED"/>
    <w:rsid w:val="000E5BFF"/>
    <w:rsid w:val="000F3609"/>
    <w:rsid w:val="000F4A20"/>
    <w:rsid w:val="0011619F"/>
    <w:rsid w:val="00122B3C"/>
    <w:rsid w:val="00133C2B"/>
    <w:rsid w:val="00141BB7"/>
    <w:rsid w:val="001540D8"/>
    <w:rsid w:val="00156CCC"/>
    <w:rsid w:val="0016155D"/>
    <w:rsid w:val="00165419"/>
    <w:rsid w:val="00170C7B"/>
    <w:rsid w:val="0017322F"/>
    <w:rsid w:val="001842D8"/>
    <w:rsid w:val="00185303"/>
    <w:rsid w:val="00187948"/>
    <w:rsid w:val="001A2CFE"/>
    <w:rsid w:val="001B1BE8"/>
    <w:rsid w:val="001B2388"/>
    <w:rsid w:val="001B71C6"/>
    <w:rsid w:val="001C79B6"/>
    <w:rsid w:val="001D1941"/>
    <w:rsid w:val="001E1983"/>
    <w:rsid w:val="001E6F8F"/>
    <w:rsid w:val="001F3762"/>
    <w:rsid w:val="001F5E72"/>
    <w:rsid w:val="001F6CCC"/>
    <w:rsid w:val="00203560"/>
    <w:rsid w:val="00203E2D"/>
    <w:rsid w:val="0021674E"/>
    <w:rsid w:val="00226451"/>
    <w:rsid w:val="00232154"/>
    <w:rsid w:val="002375C1"/>
    <w:rsid w:val="002570A5"/>
    <w:rsid w:val="00257D25"/>
    <w:rsid w:val="0026351C"/>
    <w:rsid w:val="00263B3A"/>
    <w:rsid w:val="002649AC"/>
    <w:rsid w:val="002716F9"/>
    <w:rsid w:val="0028450B"/>
    <w:rsid w:val="002953D7"/>
    <w:rsid w:val="002A01F1"/>
    <w:rsid w:val="002A3AE2"/>
    <w:rsid w:val="002B19F5"/>
    <w:rsid w:val="002E6A4A"/>
    <w:rsid w:val="002F20B7"/>
    <w:rsid w:val="002F4F51"/>
    <w:rsid w:val="002F7485"/>
    <w:rsid w:val="00307B41"/>
    <w:rsid w:val="003143A5"/>
    <w:rsid w:val="00317B50"/>
    <w:rsid w:val="003230F6"/>
    <w:rsid w:val="003232FB"/>
    <w:rsid w:val="003249E9"/>
    <w:rsid w:val="00326B48"/>
    <w:rsid w:val="003347C9"/>
    <w:rsid w:val="00350CB8"/>
    <w:rsid w:val="00350D9A"/>
    <w:rsid w:val="0036542E"/>
    <w:rsid w:val="00372EC7"/>
    <w:rsid w:val="0037738D"/>
    <w:rsid w:val="00381DDA"/>
    <w:rsid w:val="003822BF"/>
    <w:rsid w:val="00382506"/>
    <w:rsid w:val="00394883"/>
    <w:rsid w:val="00396D0E"/>
    <w:rsid w:val="003A40EB"/>
    <w:rsid w:val="003A59A8"/>
    <w:rsid w:val="003B0360"/>
    <w:rsid w:val="003C6968"/>
    <w:rsid w:val="003E740A"/>
    <w:rsid w:val="003F21F7"/>
    <w:rsid w:val="00400F29"/>
    <w:rsid w:val="00405A0E"/>
    <w:rsid w:val="004064BE"/>
    <w:rsid w:val="004105C0"/>
    <w:rsid w:val="004121F7"/>
    <w:rsid w:val="00415B44"/>
    <w:rsid w:val="00421478"/>
    <w:rsid w:val="0042703D"/>
    <w:rsid w:val="004425B6"/>
    <w:rsid w:val="00445A4F"/>
    <w:rsid w:val="00452D56"/>
    <w:rsid w:val="00455FFB"/>
    <w:rsid w:val="004679A2"/>
    <w:rsid w:val="00473A8E"/>
    <w:rsid w:val="00481A04"/>
    <w:rsid w:val="0049506E"/>
    <w:rsid w:val="004A3746"/>
    <w:rsid w:val="004B1F26"/>
    <w:rsid w:val="004B3DD3"/>
    <w:rsid w:val="004E19DD"/>
    <w:rsid w:val="004E4925"/>
    <w:rsid w:val="004E513C"/>
    <w:rsid w:val="004F32AB"/>
    <w:rsid w:val="00501130"/>
    <w:rsid w:val="00504693"/>
    <w:rsid w:val="00506D57"/>
    <w:rsid w:val="00510094"/>
    <w:rsid w:val="00515CE9"/>
    <w:rsid w:val="005224FE"/>
    <w:rsid w:val="0052485A"/>
    <w:rsid w:val="00527E0B"/>
    <w:rsid w:val="005346DB"/>
    <w:rsid w:val="00536ED0"/>
    <w:rsid w:val="005474F7"/>
    <w:rsid w:val="00556B39"/>
    <w:rsid w:val="005A1318"/>
    <w:rsid w:val="005A71A6"/>
    <w:rsid w:val="005B6DC6"/>
    <w:rsid w:val="005E2556"/>
    <w:rsid w:val="005E7AA5"/>
    <w:rsid w:val="00611181"/>
    <w:rsid w:val="00616F69"/>
    <w:rsid w:val="0061718F"/>
    <w:rsid w:val="006378D6"/>
    <w:rsid w:val="0064529C"/>
    <w:rsid w:val="00670227"/>
    <w:rsid w:val="006826D6"/>
    <w:rsid w:val="00682E5A"/>
    <w:rsid w:val="0068698F"/>
    <w:rsid w:val="00693718"/>
    <w:rsid w:val="006969F5"/>
    <w:rsid w:val="006B6F25"/>
    <w:rsid w:val="006C68BA"/>
    <w:rsid w:val="006E7DA5"/>
    <w:rsid w:val="00706518"/>
    <w:rsid w:val="007070CF"/>
    <w:rsid w:val="00716046"/>
    <w:rsid w:val="00721961"/>
    <w:rsid w:val="00722295"/>
    <w:rsid w:val="007305DB"/>
    <w:rsid w:val="00736E96"/>
    <w:rsid w:val="007568EB"/>
    <w:rsid w:val="007A24C1"/>
    <w:rsid w:val="007B1AD5"/>
    <w:rsid w:val="007C4C6C"/>
    <w:rsid w:val="007E19A7"/>
    <w:rsid w:val="007E24BD"/>
    <w:rsid w:val="007E3028"/>
    <w:rsid w:val="007F37E2"/>
    <w:rsid w:val="0080748E"/>
    <w:rsid w:val="008224BE"/>
    <w:rsid w:val="00826955"/>
    <w:rsid w:val="00834F04"/>
    <w:rsid w:val="00845FD1"/>
    <w:rsid w:val="00864F96"/>
    <w:rsid w:val="00866FD2"/>
    <w:rsid w:val="00867C23"/>
    <w:rsid w:val="00871A4B"/>
    <w:rsid w:val="008745AB"/>
    <w:rsid w:val="00885566"/>
    <w:rsid w:val="00894BD2"/>
    <w:rsid w:val="008A47A4"/>
    <w:rsid w:val="008A4CF2"/>
    <w:rsid w:val="008A4D8B"/>
    <w:rsid w:val="008A7233"/>
    <w:rsid w:val="008D110F"/>
    <w:rsid w:val="008D7294"/>
    <w:rsid w:val="0090586A"/>
    <w:rsid w:val="00913456"/>
    <w:rsid w:val="0091757A"/>
    <w:rsid w:val="009426C9"/>
    <w:rsid w:val="00967214"/>
    <w:rsid w:val="009711EA"/>
    <w:rsid w:val="00974A9F"/>
    <w:rsid w:val="009947A6"/>
    <w:rsid w:val="009C5B22"/>
    <w:rsid w:val="009C7A20"/>
    <w:rsid w:val="009F5C5F"/>
    <w:rsid w:val="009F5E87"/>
    <w:rsid w:val="00A05095"/>
    <w:rsid w:val="00A13E19"/>
    <w:rsid w:val="00A21458"/>
    <w:rsid w:val="00A25E42"/>
    <w:rsid w:val="00A373CB"/>
    <w:rsid w:val="00A400C1"/>
    <w:rsid w:val="00A45E4E"/>
    <w:rsid w:val="00A566E4"/>
    <w:rsid w:val="00A71948"/>
    <w:rsid w:val="00A94BCB"/>
    <w:rsid w:val="00AB67A4"/>
    <w:rsid w:val="00AB7764"/>
    <w:rsid w:val="00AC1F4A"/>
    <w:rsid w:val="00AD0434"/>
    <w:rsid w:val="00AD596D"/>
    <w:rsid w:val="00AD7661"/>
    <w:rsid w:val="00AE2C34"/>
    <w:rsid w:val="00AE5855"/>
    <w:rsid w:val="00AE61DB"/>
    <w:rsid w:val="00AF34FE"/>
    <w:rsid w:val="00B0035D"/>
    <w:rsid w:val="00B073F7"/>
    <w:rsid w:val="00B5192E"/>
    <w:rsid w:val="00B53919"/>
    <w:rsid w:val="00B84C36"/>
    <w:rsid w:val="00B903C2"/>
    <w:rsid w:val="00B92A08"/>
    <w:rsid w:val="00BA2694"/>
    <w:rsid w:val="00BA6B21"/>
    <w:rsid w:val="00BA77B7"/>
    <w:rsid w:val="00BC4060"/>
    <w:rsid w:val="00BF125B"/>
    <w:rsid w:val="00C10D95"/>
    <w:rsid w:val="00C12234"/>
    <w:rsid w:val="00C13822"/>
    <w:rsid w:val="00C146F9"/>
    <w:rsid w:val="00C602F3"/>
    <w:rsid w:val="00C65CE8"/>
    <w:rsid w:val="00C72EBB"/>
    <w:rsid w:val="00C744E9"/>
    <w:rsid w:val="00C80448"/>
    <w:rsid w:val="00C8221D"/>
    <w:rsid w:val="00C91983"/>
    <w:rsid w:val="00C94A2E"/>
    <w:rsid w:val="00C954F8"/>
    <w:rsid w:val="00C96C9F"/>
    <w:rsid w:val="00CA14AD"/>
    <w:rsid w:val="00CB2819"/>
    <w:rsid w:val="00CC6911"/>
    <w:rsid w:val="00CC6DF9"/>
    <w:rsid w:val="00CF061F"/>
    <w:rsid w:val="00CF4BB0"/>
    <w:rsid w:val="00D0330B"/>
    <w:rsid w:val="00D147C8"/>
    <w:rsid w:val="00D14878"/>
    <w:rsid w:val="00D1679D"/>
    <w:rsid w:val="00D21304"/>
    <w:rsid w:val="00D323CD"/>
    <w:rsid w:val="00D55683"/>
    <w:rsid w:val="00D75145"/>
    <w:rsid w:val="00D76EC8"/>
    <w:rsid w:val="00D851F8"/>
    <w:rsid w:val="00DC4BFB"/>
    <w:rsid w:val="00DF3636"/>
    <w:rsid w:val="00DF3664"/>
    <w:rsid w:val="00E01C81"/>
    <w:rsid w:val="00E1658B"/>
    <w:rsid w:val="00E3397A"/>
    <w:rsid w:val="00E3574C"/>
    <w:rsid w:val="00E401EB"/>
    <w:rsid w:val="00E44755"/>
    <w:rsid w:val="00E47DFF"/>
    <w:rsid w:val="00E51C6F"/>
    <w:rsid w:val="00E551CE"/>
    <w:rsid w:val="00E67F23"/>
    <w:rsid w:val="00E816CC"/>
    <w:rsid w:val="00E92858"/>
    <w:rsid w:val="00E9358D"/>
    <w:rsid w:val="00EA4A6E"/>
    <w:rsid w:val="00EB0FEE"/>
    <w:rsid w:val="00EC5848"/>
    <w:rsid w:val="00ED2B36"/>
    <w:rsid w:val="00ED64CA"/>
    <w:rsid w:val="00ED794F"/>
    <w:rsid w:val="00EE0196"/>
    <w:rsid w:val="00EE0C7F"/>
    <w:rsid w:val="00EE1377"/>
    <w:rsid w:val="00EF4824"/>
    <w:rsid w:val="00EF7CF5"/>
    <w:rsid w:val="00F04955"/>
    <w:rsid w:val="00F05DBC"/>
    <w:rsid w:val="00F24919"/>
    <w:rsid w:val="00F32398"/>
    <w:rsid w:val="00F44633"/>
    <w:rsid w:val="00F51250"/>
    <w:rsid w:val="00F55770"/>
    <w:rsid w:val="00F7026E"/>
    <w:rsid w:val="00F73C82"/>
    <w:rsid w:val="00F8750E"/>
    <w:rsid w:val="00F91D7E"/>
    <w:rsid w:val="00FA2643"/>
    <w:rsid w:val="00FA5837"/>
    <w:rsid w:val="00FB744E"/>
    <w:rsid w:val="00FC2665"/>
    <w:rsid w:val="00FD4E5C"/>
    <w:rsid w:val="00FD6B05"/>
    <w:rsid w:val="00FE748F"/>
    <w:rsid w:val="00FF10E6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4529C"/>
    <w:pPr>
      <w:autoSpaceDE w:val="0"/>
      <w:autoSpaceDN w:val="0"/>
      <w:adjustRightInd w:val="0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A25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0E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90E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90E11"/>
    <w:pPr>
      <w:widowControl w:val="0"/>
      <w:autoSpaceDE w:val="0"/>
      <w:autoSpaceDN w:val="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590E1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590E11"/>
    <w:rPr>
      <w:sz w:val="16"/>
    </w:rPr>
  </w:style>
  <w:style w:type="character" w:customStyle="1" w:styleId="a6">
    <w:name w:val="Нижний колонтитул Знак"/>
    <w:link w:val="a5"/>
    <w:uiPriority w:val="99"/>
    <w:rsid w:val="00590E11"/>
    <w:rPr>
      <w:sz w:val="16"/>
      <w:szCs w:val="24"/>
    </w:rPr>
  </w:style>
  <w:style w:type="paragraph" w:customStyle="1" w:styleId="ConsPlusNonformat">
    <w:name w:val="ConsPlusNonformat"/>
    <w:uiPriority w:val="99"/>
    <w:rsid w:val="00590E1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Placeholder Text"/>
    <w:uiPriority w:val="99"/>
    <w:semiHidden/>
    <w:rsid w:val="00590E11"/>
    <w:rPr>
      <w:color w:val="808080"/>
    </w:rPr>
  </w:style>
  <w:style w:type="paragraph" w:styleId="af0">
    <w:name w:val="endnote text"/>
    <w:basedOn w:val="a"/>
    <w:link w:val="af1"/>
    <w:rsid w:val="00F2491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F24919"/>
    <w:rPr>
      <w:rFonts w:eastAsiaTheme="minorHAnsi"/>
      <w:lang w:eastAsia="en-US"/>
    </w:rPr>
  </w:style>
  <w:style w:type="character" w:styleId="af2">
    <w:name w:val="endnote reference"/>
    <w:basedOn w:val="a0"/>
    <w:rsid w:val="00F24919"/>
    <w:rPr>
      <w:vertAlign w:val="superscript"/>
    </w:rPr>
  </w:style>
  <w:style w:type="character" w:styleId="af3">
    <w:name w:val="Hyperlink"/>
    <w:basedOn w:val="a0"/>
    <w:rsid w:val="001A2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4529C"/>
    <w:pPr>
      <w:autoSpaceDE w:val="0"/>
      <w:autoSpaceDN w:val="0"/>
      <w:adjustRightInd w:val="0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A25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0E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90E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90E11"/>
    <w:pPr>
      <w:widowControl w:val="0"/>
      <w:autoSpaceDE w:val="0"/>
      <w:autoSpaceDN w:val="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590E1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590E11"/>
    <w:rPr>
      <w:sz w:val="16"/>
    </w:rPr>
  </w:style>
  <w:style w:type="character" w:customStyle="1" w:styleId="a6">
    <w:name w:val="Нижний колонтитул Знак"/>
    <w:link w:val="a5"/>
    <w:uiPriority w:val="99"/>
    <w:rsid w:val="00590E11"/>
    <w:rPr>
      <w:sz w:val="16"/>
      <w:szCs w:val="24"/>
    </w:rPr>
  </w:style>
  <w:style w:type="paragraph" w:customStyle="1" w:styleId="ConsPlusNonformat">
    <w:name w:val="ConsPlusNonformat"/>
    <w:uiPriority w:val="99"/>
    <w:rsid w:val="00590E1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Placeholder Text"/>
    <w:uiPriority w:val="99"/>
    <w:semiHidden/>
    <w:rsid w:val="00590E11"/>
    <w:rPr>
      <w:color w:val="808080"/>
    </w:rPr>
  </w:style>
  <w:style w:type="paragraph" w:styleId="af0">
    <w:name w:val="endnote text"/>
    <w:basedOn w:val="a"/>
    <w:link w:val="af1"/>
    <w:rsid w:val="00F2491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F24919"/>
    <w:rPr>
      <w:rFonts w:eastAsiaTheme="minorHAnsi"/>
      <w:lang w:eastAsia="en-US"/>
    </w:rPr>
  </w:style>
  <w:style w:type="character" w:styleId="af2">
    <w:name w:val="endnote reference"/>
    <w:basedOn w:val="a0"/>
    <w:rsid w:val="00F24919"/>
    <w:rPr>
      <w:vertAlign w:val="superscript"/>
    </w:rPr>
  </w:style>
  <w:style w:type="character" w:styleId="af3">
    <w:name w:val="Hyperlink"/>
    <w:basedOn w:val="a0"/>
    <w:rsid w:val="001A2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F734-1F75-4817-9859-12A8B94B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Чайко Ольга Михайловна</cp:lastModifiedBy>
  <cp:revision>60</cp:revision>
  <cp:lastPrinted>2017-05-30T05:58:00Z</cp:lastPrinted>
  <dcterms:created xsi:type="dcterms:W3CDTF">2016-11-07T05:01:00Z</dcterms:created>
  <dcterms:modified xsi:type="dcterms:W3CDTF">2017-05-30T08:39:00Z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Правил определения нормативных затрат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0900000194f2ef7f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