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1BBA42" wp14:editId="23C569F8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C6ADF0" wp14:editId="1F0BAA1B">
                                  <wp:extent cx="528320" cy="669925"/>
                                  <wp:effectExtent l="0" t="0" r="5080" b="0"/>
                                  <wp:docPr id="10" name="Рисунок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6C6ADF0" wp14:editId="1F0BAA1B">
                            <wp:extent cx="528320" cy="669925"/>
                            <wp:effectExtent l="0" t="0" r="5080" b="0"/>
                            <wp:docPr id="10" name="Рисунок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7F0976" wp14:editId="0F9AE0D1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6B40FD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F347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6B40FD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F347B">
                        <w:rPr>
                          <w:sz w:val="28"/>
                          <w:szCs w:val="28"/>
                          <w:u w:val="single"/>
                        </w:rPr>
                        <w:t xml:space="preserve"> 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AF6973" wp14:editId="3B6D2B1B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B40FD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22.04.2014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6B40FD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22.04.2014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FC693F" w:rsidRPr="00FC693F" w:rsidRDefault="00FC693F" w:rsidP="00FC693F">
      <w:pPr>
        <w:snapToGrid w:val="0"/>
        <w:spacing w:after="480"/>
        <w:jc w:val="center"/>
        <w:rPr>
          <w:b/>
          <w:sz w:val="28"/>
          <w:szCs w:val="28"/>
        </w:rPr>
      </w:pPr>
      <w:r w:rsidRPr="00FC693F">
        <w:rPr>
          <w:b/>
          <w:sz w:val="28"/>
          <w:szCs w:val="28"/>
        </w:rPr>
        <w:t xml:space="preserve">О </w:t>
      </w:r>
      <w:bookmarkStart w:id="2" w:name="_Hlk378756627"/>
      <w:r w:rsidRPr="00FC693F">
        <w:rPr>
          <w:b/>
          <w:sz w:val="28"/>
          <w:szCs w:val="28"/>
        </w:rPr>
        <w:t>внесении изменений в р</w:t>
      </w:r>
      <w:r w:rsidR="006B40FD">
        <w:rPr>
          <w:b/>
          <w:sz w:val="28"/>
          <w:szCs w:val="28"/>
        </w:rPr>
        <w:t xml:space="preserve">ешение Пермской городской Думы </w:t>
      </w:r>
      <w:r w:rsidR="006B40FD">
        <w:rPr>
          <w:b/>
          <w:sz w:val="28"/>
          <w:szCs w:val="28"/>
        </w:rPr>
        <w:br/>
      </w:r>
      <w:r w:rsidRPr="00FC693F">
        <w:rPr>
          <w:b/>
          <w:sz w:val="28"/>
          <w:szCs w:val="28"/>
        </w:rPr>
        <w:t xml:space="preserve">от 17.12.2013 № 281 «Об утверждении Прогнозного плана приватизации </w:t>
      </w:r>
      <w:r w:rsidR="006B40FD">
        <w:rPr>
          <w:b/>
          <w:sz w:val="28"/>
          <w:szCs w:val="28"/>
        </w:rPr>
        <w:br/>
      </w:r>
      <w:r w:rsidRPr="00FC693F">
        <w:rPr>
          <w:b/>
          <w:sz w:val="28"/>
          <w:szCs w:val="28"/>
        </w:rPr>
        <w:t>муниципального имущ</w:t>
      </w:r>
      <w:r w:rsidR="006B40FD">
        <w:rPr>
          <w:b/>
          <w:sz w:val="28"/>
          <w:szCs w:val="28"/>
        </w:rPr>
        <w:t xml:space="preserve">ества города Перми на 2014 год </w:t>
      </w:r>
      <w:r w:rsidRPr="00FC693F">
        <w:rPr>
          <w:b/>
          <w:sz w:val="28"/>
          <w:szCs w:val="28"/>
        </w:rPr>
        <w:t>и плановый</w:t>
      </w:r>
      <w:r w:rsidR="006B40FD">
        <w:rPr>
          <w:b/>
          <w:sz w:val="28"/>
          <w:szCs w:val="28"/>
        </w:rPr>
        <w:br/>
      </w:r>
      <w:r w:rsidRPr="00FC693F">
        <w:rPr>
          <w:b/>
          <w:sz w:val="28"/>
          <w:szCs w:val="28"/>
        </w:rPr>
        <w:t>период 2015 и 2016 годов»</w:t>
      </w:r>
      <w:bookmarkEnd w:id="2"/>
    </w:p>
    <w:p w:rsidR="00FC693F" w:rsidRDefault="00FC693F" w:rsidP="00502637">
      <w:pPr>
        <w:tabs>
          <w:tab w:val="left" w:pos="7020"/>
        </w:tabs>
        <w:snapToGrid w:val="0"/>
        <w:ind w:firstLine="709"/>
        <w:jc w:val="both"/>
        <w:rPr>
          <w:sz w:val="28"/>
          <w:szCs w:val="28"/>
        </w:rPr>
      </w:pPr>
      <w:r w:rsidRPr="00FC693F">
        <w:rPr>
          <w:sz w:val="28"/>
          <w:szCs w:val="28"/>
        </w:rPr>
        <w:t xml:space="preserve">В соответствии со статьями 10, 13 Федерального закона от 21.12.2001 </w:t>
      </w:r>
      <w:r w:rsidRPr="00FC693F">
        <w:rPr>
          <w:sz w:val="28"/>
          <w:szCs w:val="28"/>
        </w:rPr>
        <w:br/>
        <w:t>№ 178-ФЗ «О приватизации государственного и муниципального имущества», статьей 51 Федерального закона от 06.10.2003 № 131-ФЗ «Об общих принципах организации местного самоуправления в Российской Федерации», Уставом города Перми, решением Пермской городской Думы от 20.11.2012 № 256 «Об ут-верждении Положения о приватизации муниципального имущества города Пе</w:t>
      </w:r>
      <w:r w:rsidRPr="00FC693F">
        <w:rPr>
          <w:sz w:val="28"/>
          <w:szCs w:val="28"/>
        </w:rPr>
        <w:t>р</w:t>
      </w:r>
      <w:r w:rsidRPr="00FC693F">
        <w:rPr>
          <w:sz w:val="28"/>
          <w:szCs w:val="28"/>
        </w:rPr>
        <w:t>ми»</w:t>
      </w:r>
    </w:p>
    <w:p w:rsidR="00502637" w:rsidRPr="00FC693F" w:rsidRDefault="00502637" w:rsidP="00502637">
      <w:pPr>
        <w:tabs>
          <w:tab w:val="left" w:pos="7020"/>
        </w:tabs>
        <w:snapToGrid w:val="0"/>
        <w:ind w:firstLine="709"/>
        <w:jc w:val="both"/>
        <w:rPr>
          <w:sz w:val="28"/>
          <w:szCs w:val="28"/>
        </w:rPr>
      </w:pPr>
    </w:p>
    <w:p w:rsidR="00FC693F" w:rsidRDefault="00FC693F" w:rsidP="00502637">
      <w:pPr>
        <w:tabs>
          <w:tab w:val="left" w:pos="7020"/>
        </w:tabs>
        <w:snapToGrid w:val="0"/>
        <w:jc w:val="center"/>
        <w:rPr>
          <w:sz w:val="28"/>
          <w:szCs w:val="28"/>
        </w:rPr>
      </w:pPr>
      <w:r w:rsidRPr="00FC693F">
        <w:rPr>
          <w:sz w:val="28"/>
          <w:szCs w:val="28"/>
        </w:rPr>
        <w:t xml:space="preserve">Пермская городская Дума </w:t>
      </w:r>
      <w:r w:rsidRPr="00FC693F">
        <w:rPr>
          <w:b/>
          <w:spacing w:val="40"/>
          <w:sz w:val="28"/>
          <w:szCs w:val="28"/>
        </w:rPr>
        <w:t>решила</w:t>
      </w:r>
      <w:r w:rsidRPr="00FC693F">
        <w:rPr>
          <w:sz w:val="28"/>
          <w:szCs w:val="28"/>
        </w:rPr>
        <w:t>:</w:t>
      </w:r>
    </w:p>
    <w:p w:rsidR="00502637" w:rsidRPr="00FC693F" w:rsidRDefault="00502637" w:rsidP="00502637">
      <w:pPr>
        <w:tabs>
          <w:tab w:val="left" w:pos="7020"/>
        </w:tabs>
        <w:snapToGrid w:val="0"/>
        <w:jc w:val="center"/>
        <w:rPr>
          <w:sz w:val="28"/>
          <w:szCs w:val="28"/>
        </w:rPr>
      </w:pPr>
    </w:p>
    <w:p w:rsidR="00FC693F" w:rsidRDefault="00FC693F" w:rsidP="00FC693F">
      <w:pPr>
        <w:snapToGrid w:val="0"/>
        <w:ind w:firstLine="709"/>
        <w:jc w:val="both"/>
        <w:rPr>
          <w:sz w:val="28"/>
          <w:szCs w:val="28"/>
        </w:rPr>
      </w:pPr>
      <w:r w:rsidRPr="00FC693F">
        <w:rPr>
          <w:sz w:val="28"/>
          <w:szCs w:val="28"/>
        </w:rPr>
        <w:t xml:space="preserve">1. Внести в решение Пермской городской Думы от 17.12.2013 № 281 </w:t>
      </w:r>
      <w:r w:rsidRPr="00FC693F">
        <w:rPr>
          <w:sz w:val="28"/>
          <w:szCs w:val="28"/>
        </w:rPr>
        <w:br/>
        <w:t>«Об утверждении Прогнозного плана приватизации муниципального имущества города Перми на 2014 год и плановый период</w:t>
      </w:r>
      <w:r w:rsidR="0095466B">
        <w:rPr>
          <w:sz w:val="28"/>
          <w:szCs w:val="28"/>
        </w:rPr>
        <w:t xml:space="preserve"> 2015 и 2016 годов» изменения:</w:t>
      </w:r>
    </w:p>
    <w:p w:rsidR="0095466B" w:rsidRPr="00FC693F" w:rsidRDefault="0095466B" w:rsidP="00FC693F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пункт 2 изложить в редакции:</w:t>
      </w:r>
    </w:p>
    <w:p w:rsidR="00FC693F" w:rsidRPr="00FC693F" w:rsidRDefault="00FC693F" w:rsidP="00FC69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93F">
        <w:rPr>
          <w:sz w:val="28"/>
          <w:szCs w:val="28"/>
        </w:rPr>
        <w:t>«</w:t>
      </w:r>
      <w:r w:rsidR="0095466B">
        <w:rPr>
          <w:sz w:val="28"/>
          <w:szCs w:val="28"/>
        </w:rPr>
        <w:t xml:space="preserve">2. </w:t>
      </w:r>
      <w:proofErr w:type="gramStart"/>
      <w:r w:rsidRPr="00FC693F">
        <w:rPr>
          <w:sz w:val="28"/>
          <w:szCs w:val="28"/>
        </w:rPr>
        <w:t>Приватизацию объектов, указанных в строках 7, 8, 8.1, 10, 11, 13, 14, 15.3, 16, 19, 20, 21.2, 21.5, 22.1, 22.2, 26.2, 29, 30, 31, 31.1, 34, 44, 44.1</w:t>
      </w:r>
      <w:r w:rsidR="0095466B">
        <w:rPr>
          <w:sz w:val="28"/>
          <w:szCs w:val="28"/>
        </w:rPr>
        <w:t xml:space="preserve">, 45.1, 46, 47, 48, 49, 51, </w:t>
      </w:r>
      <w:r w:rsidRPr="00FC693F">
        <w:rPr>
          <w:sz w:val="28"/>
          <w:szCs w:val="28"/>
        </w:rPr>
        <w:t xml:space="preserve">55, 56, 57, 58, 59, 65, 68, 69.1, 71, 71.1, 72, 74 подраздела </w:t>
      </w:r>
      <w:r w:rsidR="0095466B">
        <w:rPr>
          <w:sz w:val="28"/>
          <w:szCs w:val="28"/>
        </w:rPr>
        <w:t>2</w:t>
      </w:r>
      <w:r w:rsidRPr="00FC693F">
        <w:rPr>
          <w:sz w:val="28"/>
          <w:szCs w:val="28"/>
        </w:rPr>
        <w:t xml:space="preserve"> </w:t>
      </w:r>
      <w:r w:rsidR="0095466B">
        <w:rPr>
          <w:sz w:val="28"/>
          <w:szCs w:val="28"/>
        </w:rPr>
        <w:t xml:space="preserve">раздела </w:t>
      </w:r>
      <w:r w:rsidR="0095466B">
        <w:rPr>
          <w:sz w:val="28"/>
          <w:szCs w:val="28"/>
          <w:lang w:val="en-US"/>
        </w:rPr>
        <w:t>II</w:t>
      </w:r>
      <w:r w:rsidR="00790EF2">
        <w:rPr>
          <w:sz w:val="28"/>
          <w:szCs w:val="28"/>
        </w:rPr>
        <w:t xml:space="preserve"> Прогнозного плана приватизации,</w:t>
      </w:r>
      <w:r w:rsidR="0095466B">
        <w:rPr>
          <w:sz w:val="28"/>
          <w:szCs w:val="28"/>
        </w:rPr>
        <w:t xml:space="preserve"> утвержденно</w:t>
      </w:r>
      <w:r w:rsidR="00790EF2">
        <w:rPr>
          <w:sz w:val="28"/>
          <w:szCs w:val="28"/>
        </w:rPr>
        <w:t>го пунктом 1 настоящего решения</w:t>
      </w:r>
      <w:r w:rsidRPr="00FC693F">
        <w:rPr>
          <w:sz w:val="28"/>
          <w:szCs w:val="28"/>
        </w:rPr>
        <w:t>, осуществлять при</w:t>
      </w:r>
      <w:proofErr w:type="gramEnd"/>
      <w:r w:rsidRPr="00FC693F">
        <w:rPr>
          <w:sz w:val="28"/>
          <w:szCs w:val="28"/>
        </w:rPr>
        <w:t xml:space="preserve"> </w:t>
      </w:r>
      <w:proofErr w:type="gramStart"/>
      <w:r w:rsidRPr="00FC693F">
        <w:rPr>
          <w:sz w:val="28"/>
          <w:szCs w:val="28"/>
        </w:rPr>
        <w:t>наличии</w:t>
      </w:r>
      <w:proofErr w:type="gramEnd"/>
      <w:r w:rsidRPr="00FC693F">
        <w:rPr>
          <w:sz w:val="28"/>
          <w:szCs w:val="28"/>
        </w:rPr>
        <w:t xml:space="preserve"> полученных заключений специализированных орган</w:t>
      </w:r>
      <w:r w:rsidRPr="00FC693F">
        <w:rPr>
          <w:sz w:val="28"/>
          <w:szCs w:val="28"/>
        </w:rPr>
        <w:t>и</w:t>
      </w:r>
      <w:r w:rsidRPr="00FC693F">
        <w:rPr>
          <w:sz w:val="28"/>
          <w:szCs w:val="28"/>
        </w:rPr>
        <w:t>заций об отсу</w:t>
      </w:r>
      <w:r w:rsidR="00502637">
        <w:rPr>
          <w:sz w:val="28"/>
          <w:szCs w:val="28"/>
        </w:rPr>
        <w:t>тствии в данных объектах общедо</w:t>
      </w:r>
      <w:r w:rsidR="006C055A">
        <w:rPr>
          <w:sz w:val="28"/>
          <w:szCs w:val="28"/>
        </w:rPr>
        <w:t>мового имущества.»;</w:t>
      </w:r>
    </w:p>
    <w:p w:rsidR="00FC693F" w:rsidRPr="00FC693F" w:rsidRDefault="0095466B" w:rsidP="00FC693F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1.2 в Прогнозном плане приватизации муниципального имущества города Перми на 2014 год и плановый период 2015 и 2016 годов:</w:t>
      </w:r>
    </w:p>
    <w:p w:rsidR="00FC693F" w:rsidRPr="00FC693F" w:rsidRDefault="0095466B" w:rsidP="00FC69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1.2.1</w:t>
      </w:r>
      <w:r w:rsidR="00FC693F" w:rsidRPr="00FC693F">
        <w:rPr>
          <w:rFonts w:cs="Arial"/>
          <w:sz w:val="28"/>
          <w:szCs w:val="28"/>
        </w:rPr>
        <w:t xml:space="preserve"> </w:t>
      </w:r>
      <w:r w:rsidR="00FC693F" w:rsidRPr="00FC693F">
        <w:rPr>
          <w:sz w:val="28"/>
          <w:szCs w:val="28"/>
        </w:rPr>
        <w:t>абзац 8 раздела 1 изложить в следующей редакции:</w:t>
      </w:r>
    </w:p>
    <w:p w:rsidR="00FC693F" w:rsidRPr="00FC693F" w:rsidRDefault="00FC693F" w:rsidP="00FC69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93F">
        <w:rPr>
          <w:sz w:val="28"/>
          <w:szCs w:val="28"/>
        </w:rPr>
        <w:t>«Общая ориентировочная сумма продажи муниципального имущества, включенного в Прогнозный план приватизации муниципального имущества гор</w:t>
      </w:r>
      <w:r w:rsidRPr="00FC693F">
        <w:rPr>
          <w:sz w:val="28"/>
          <w:szCs w:val="28"/>
        </w:rPr>
        <w:t>о</w:t>
      </w:r>
      <w:r w:rsidRPr="00FC693F">
        <w:rPr>
          <w:sz w:val="28"/>
          <w:szCs w:val="28"/>
        </w:rPr>
        <w:t xml:space="preserve">да Перми на 2014 и плановый период 2015 и </w:t>
      </w:r>
      <w:r w:rsidR="00C5224C">
        <w:rPr>
          <w:sz w:val="28"/>
          <w:szCs w:val="28"/>
        </w:rPr>
        <w:t xml:space="preserve">2016 годов, составляет </w:t>
      </w:r>
      <w:r w:rsidR="00C5224C">
        <w:rPr>
          <w:sz w:val="28"/>
          <w:szCs w:val="28"/>
        </w:rPr>
        <w:br/>
        <w:t>227379,1</w:t>
      </w:r>
      <w:r w:rsidRPr="00FC693F">
        <w:rPr>
          <w:sz w:val="28"/>
          <w:szCs w:val="28"/>
        </w:rPr>
        <w:t xml:space="preserve"> тыс.руб.»;</w:t>
      </w:r>
    </w:p>
    <w:p w:rsidR="00FC693F" w:rsidRPr="00FC693F" w:rsidRDefault="0006554A" w:rsidP="00FC69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02637">
        <w:rPr>
          <w:sz w:val="28"/>
          <w:szCs w:val="28"/>
        </w:rPr>
        <w:t>2.2</w:t>
      </w:r>
      <w:r w:rsidR="00FC693F" w:rsidRPr="00FC693F">
        <w:rPr>
          <w:sz w:val="28"/>
          <w:szCs w:val="28"/>
        </w:rPr>
        <w:t xml:space="preserve"> в разделе 2:</w:t>
      </w:r>
    </w:p>
    <w:p w:rsidR="00FC693F" w:rsidRPr="00FC693F" w:rsidRDefault="0006554A" w:rsidP="00FC69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02637">
        <w:rPr>
          <w:sz w:val="28"/>
          <w:szCs w:val="28"/>
        </w:rPr>
        <w:t>2.2.1</w:t>
      </w:r>
      <w:r w:rsidR="00FC693F" w:rsidRPr="00FC693F">
        <w:rPr>
          <w:sz w:val="28"/>
          <w:szCs w:val="28"/>
        </w:rPr>
        <w:t xml:space="preserve"> строку 2 подраздела 1 исключить;</w:t>
      </w:r>
    </w:p>
    <w:p w:rsidR="00FC693F" w:rsidRPr="00FC693F" w:rsidRDefault="0006554A" w:rsidP="00FC69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502637">
        <w:rPr>
          <w:sz w:val="28"/>
          <w:szCs w:val="28"/>
        </w:rPr>
        <w:t>2.2.2</w:t>
      </w:r>
      <w:r w:rsidR="00FC693F" w:rsidRPr="00FC693F">
        <w:rPr>
          <w:sz w:val="28"/>
          <w:szCs w:val="28"/>
        </w:rPr>
        <w:t xml:space="preserve"> в подразделе 2:</w:t>
      </w:r>
    </w:p>
    <w:p w:rsidR="00FC693F" w:rsidRDefault="00FC693F" w:rsidP="00FC69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93F">
        <w:rPr>
          <w:sz w:val="28"/>
          <w:szCs w:val="28"/>
        </w:rPr>
        <w:t>строки 12, 17, 23, 32, 33, 42, 50, 53, 60, 62 исключить;</w:t>
      </w:r>
    </w:p>
    <w:p w:rsidR="0095466B" w:rsidRDefault="00E251A7" w:rsidP="006C05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 54 изложить в редакции:</w:t>
      </w:r>
    </w:p>
    <w:p w:rsidR="006C055A" w:rsidRDefault="006C055A" w:rsidP="006C05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4961"/>
        <w:gridCol w:w="1949"/>
      </w:tblGrid>
      <w:tr w:rsidR="00E251A7" w:rsidRPr="00FC693F" w:rsidTr="002A6841">
        <w:tc>
          <w:tcPr>
            <w:tcW w:w="675" w:type="dxa"/>
          </w:tcPr>
          <w:p w:rsidR="00E251A7" w:rsidRPr="00FC693F" w:rsidRDefault="00E251A7" w:rsidP="002A6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552" w:type="dxa"/>
          </w:tcPr>
          <w:p w:rsidR="00E251A7" w:rsidRPr="00FC693F" w:rsidRDefault="00E251A7" w:rsidP="002A68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ул.Куйбышева,55</w:t>
            </w:r>
          </w:p>
        </w:tc>
        <w:tc>
          <w:tcPr>
            <w:tcW w:w="4961" w:type="dxa"/>
          </w:tcPr>
          <w:p w:rsidR="00E251A7" w:rsidRPr="00FC693F" w:rsidRDefault="00E251A7" w:rsidP="002A6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встроенное нежилое помещение общей площадью 66,1 кв.м на первом этаже</w:t>
            </w:r>
            <w:r w:rsidR="002432C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3-этажного кирпичного жилого дома. Год ввода в эксплуатацию – 1956.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мещение находится в составе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 муниципальной казны.</w:t>
            </w:r>
          </w:p>
        </w:tc>
        <w:tc>
          <w:tcPr>
            <w:tcW w:w="1949" w:type="dxa"/>
          </w:tcPr>
          <w:p w:rsidR="00E251A7" w:rsidRPr="00FC693F" w:rsidRDefault="0095466B" w:rsidP="002A6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продажа на аукционе</w:t>
            </w:r>
          </w:p>
        </w:tc>
      </w:tr>
    </w:tbl>
    <w:p w:rsidR="00E251A7" w:rsidRPr="00FC693F" w:rsidRDefault="006C055A" w:rsidP="00FC69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336D7">
        <w:rPr>
          <w:sz w:val="28"/>
          <w:szCs w:val="28"/>
        </w:rPr>
        <w:t xml:space="preserve">    </w:t>
      </w:r>
      <w:r>
        <w:rPr>
          <w:sz w:val="28"/>
          <w:szCs w:val="28"/>
        </w:rPr>
        <w:t>»;</w:t>
      </w:r>
    </w:p>
    <w:p w:rsidR="00FC693F" w:rsidRPr="00FC693F" w:rsidRDefault="00FC693F" w:rsidP="00FC69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93F">
        <w:rPr>
          <w:sz w:val="28"/>
          <w:szCs w:val="28"/>
        </w:rPr>
        <w:t>дополнить строками согласно приложению № 1 к настоящему решению;</w:t>
      </w:r>
    </w:p>
    <w:p w:rsidR="00FC693F" w:rsidRPr="00FC693F" w:rsidRDefault="0006554A" w:rsidP="00FC69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02637">
        <w:rPr>
          <w:sz w:val="28"/>
          <w:szCs w:val="28"/>
        </w:rPr>
        <w:t>2.2.3</w:t>
      </w:r>
      <w:r w:rsidR="00FC693F" w:rsidRPr="00FC693F">
        <w:rPr>
          <w:sz w:val="28"/>
          <w:szCs w:val="28"/>
        </w:rPr>
        <w:t xml:space="preserve"> строку:</w:t>
      </w:r>
    </w:p>
    <w:p w:rsidR="00FC693F" w:rsidRPr="00FC693F" w:rsidRDefault="006C055A" w:rsidP="006C05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2556"/>
        <w:gridCol w:w="4969"/>
        <w:gridCol w:w="1952"/>
      </w:tblGrid>
      <w:tr w:rsidR="00FC693F" w:rsidRPr="00FC693F" w:rsidTr="006C055A">
        <w:trPr>
          <w:trHeight w:val="854"/>
        </w:trPr>
        <w:tc>
          <w:tcPr>
            <w:tcW w:w="676" w:type="dxa"/>
          </w:tcPr>
          <w:p w:rsidR="00FC693F" w:rsidRPr="00FC693F" w:rsidRDefault="00FC693F" w:rsidP="00FC69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6" w:type="dxa"/>
          </w:tcPr>
          <w:p w:rsidR="00FC693F" w:rsidRPr="00FC693F" w:rsidRDefault="00FC693F" w:rsidP="00FC69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693F">
              <w:rPr>
                <w:sz w:val="28"/>
                <w:szCs w:val="28"/>
              </w:rPr>
              <w:t>Итого по подра</w:t>
            </w:r>
            <w:r w:rsidRPr="00FC693F">
              <w:rPr>
                <w:sz w:val="28"/>
                <w:szCs w:val="28"/>
              </w:rPr>
              <w:t>з</w:t>
            </w:r>
            <w:r w:rsidRPr="00FC693F">
              <w:rPr>
                <w:sz w:val="28"/>
                <w:szCs w:val="28"/>
              </w:rPr>
              <w:t>делам 1 и 2</w:t>
            </w:r>
          </w:p>
        </w:tc>
        <w:tc>
          <w:tcPr>
            <w:tcW w:w="4969" w:type="dxa"/>
          </w:tcPr>
          <w:p w:rsidR="00FC693F" w:rsidRPr="00FC693F" w:rsidRDefault="00FC693F" w:rsidP="00FC69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693F">
              <w:rPr>
                <w:sz w:val="28"/>
                <w:szCs w:val="28"/>
                <w:lang w:val="en-US"/>
              </w:rPr>
              <w:t>S</w:t>
            </w:r>
            <w:r w:rsidRPr="00FC693F">
              <w:rPr>
                <w:sz w:val="28"/>
                <w:szCs w:val="28"/>
              </w:rPr>
              <w:t>-19233,7 кв.м</w:t>
            </w:r>
          </w:p>
        </w:tc>
        <w:tc>
          <w:tcPr>
            <w:tcW w:w="1952" w:type="dxa"/>
          </w:tcPr>
          <w:p w:rsidR="00FC693F" w:rsidRPr="00FC693F" w:rsidRDefault="00FC693F" w:rsidP="00FC69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C693F" w:rsidRPr="00FC693F" w:rsidRDefault="006C055A" w:rsidP="00FC69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336D7">
        <w:rPr>
          <w:sz w:val="28"/>
          <w:szCs w:val="28"/>
        </w:rPr>
        <w:t xml:space="preserve">      </w:t>
      </w:r>
      <w:r>
        <w:rPr>
          <w:sz w:val="28"/>
          <w:szCs w:val="28"/>
        </w:rPr>
        <w:t>»</w:t>
      </w:r>
    </w:p>
    <w:p w:rsidR="00FC693F" w:rsidRPr="00FC693F" w:rsidRDefault="00FC693F" w:rsidP="00FC69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C693F">
        <w:rPr>
          <w:sz w:val="28"/>
          <w:szCs w:val="28"/>
        </w:rPr>
        <w:t>изложить в редакции:</w:t>
      </w:r>
    </w:p>
    <w:p w:rsidR="00FC693F" w:rsidRPr="00FC693F" w:rsidRDefault="006C055A" w:rsidP="006C05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4961"/>
        <w:gridCol w:w="1949"/>
      </w:tblGrid>
      <w:tr w:rsidR="00FC693F" w:rsidRPr="00FC693F" w:rsidTr="007622E5">
        <w:tc>
          <w:tcPr>
            <w:tcW w:w="675" w:type="dxa"/>
          </w:tcPr>
          <w:p w:rsidR="00FC693F" w:rsidRPr="00FC693F" w:rsidRDefault="00FC693F" w:rsidP="00FC69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C693F" w:rsidRPr="00FC693F" w:rsidRDefault="00FC693F" w:rsidP="00FC69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693F">
              <w:rPr>
                <w:sz w:val="28"/>
                <w:szCs w:val="28"/>
              </w:rPr>
              <w:t>Итого по подра</w:t>
            </w:r>
            <w:r w:rsidRPr="00FC693F">
              <w:rPr>
                <w:sz w:val="28"/>
                <w:szCs w:val="28"/>
              </w:rPr>
              <w:t>з</w:t>
            </w:r>
            <w:r w:rsidRPr="00FC693F">
              <w:rPr>
                <w:sz w:val="28"/>
                <w:szCs w:val="28"/>
              </w:rPr>
              <w:t>делам 1 и 2</w:t>
            </w:r>
          </w:p>
        </w:tc>
        <w:tc>
          <w:tcPr>
            <w:tcW w:w="4961" w:type="dxa"/>
          </w:tcPr>
          <w:p w:rsidR="00FC693F" w:rsidRPr="00FC693F" w:rsidRDefault="00FC693F" w:rsidP="00FC69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693F">
              <w:rPr>
                <w:sz w:val="28"/>
                <w:szCs w:val="28"/>
                <w:lang w:val="en-US"/>
              </w:rPr>
              <w:t>S</w:t>
            </w:r>
            <w:r w:rsidR="0095466B">
              <w:rPr>
                <w:sz w:val="28"/>
                <w:szCs w:val="28"/>
              </w:rPr>
              <w:t>-20646,68</w:t>
            </w:r>
            <w:r w:rsidRPr="00FC693F">
              <w:rPr>
                <w:sz w:val="28"/>
                <w:szCs w:val="28"/>
              </w:rPr>
              <w:t xml:space="preserve"> кв.м</w:t>
            </w:r>
          </w:p>
        </w:tc>
        <w:tc>
          <w:tcPr>
            <w:tcW w:w="1949" w:type="dxa"/>
          </w:tcPr>
          <w:p w:rsidR="00FC693F" w:rsidRPr="00FC693F" w:rsidRDefault="00FC693F" w:rsidP="00FC69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C693F" w:rsidRPr="00FC693F" w:rsidRDefault="006C055A" w:rsidP="00FC69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336D7">
        <w:rPr>
          <w:sz w:val="28"/>
          <w:szCs w:val="28"/>
        </w:rPr>
        <w:t xml:space="preserve">    </w:t>
      </w:r>
      <w:r>
        <w:rPr>
          <w:sz w:val="28"/>
          <w:szCs w:val="28"/>
        </w:rPr>
        <w:t>»;</w:t>
      </w:r>
    </w:p>
    <w:p w:rsidR="00FC693F" w:rsidRPr="00FC693F" w:rsidRDefault="0006554A" w:rsidP="00FC69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02637">
        <w:rPr>
          <w:sz w:val="28"/>
          <w:szCs w:val="28"/>
        </w:rPr>
        <w:t>2.2.4</w:t>
      </w:r>
      <w:r w:rsidR="00FC693F" w:rsidRPr="00FC693F">
        <w:rPr>
          <w:sz w:val="28"/>
          <w:szCs w:val="28"/>
        </w:rPr>
        <w:t xml:space="preserve"> в подразделе 3:</w:t>
      </w:r>
    </w:p>
    <w:p w:rsidR="00FC693F" w:rsidRPr="00FC693F" w:rsidRDefault="00FC693F" w:rsidP="00FC69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93F">
        <w:rPr>
          <w:sz w:val="28"/>
          <w:szCs w:val="28"/>
        </w:rPr>
        <w:t>строку 1 исключить;</w:t>
      </w:r>
    </w:p>
    <w:p w:rsidR="00FC693F" w:rsidRPr="00FC693F" w:rsidRDefault="00FC693F" w:rsidP="00FC69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93F">
        <w:rPr>
          <w:sz w:val="28"/>
          <w:szCs w:val="28"/>
        </w:rPr>
        <w:t>дополнить строкой:</w:t>
      </w:r>
    </w:p>
    <w:p w:rsidR="00FC693F" w:rsidRPr="00FC693F" w:rsidRDefault="006C055A" w:rsidP="006C05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4961"/>
        <w:gridCol w:w="1949"/>
      </w:tblGrid>
      <w:tr w:rsidR="00FC693F" w:rsidRPr="00FC693F" w:rsidTr="007622E5">
        <w:tc>
          <w:tcPr>
            <w:tcW w:w="675" w:type="dxa"/>
          </w:tcPr>
          <w:p w:rsidR="00FC693F" w:rsidRPr="00FC693F" w:rsidRDefault="00FC693F" w:rsidP="00FC69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C693F" w:rsidRPr="00FC693F" w:rsidRDefault="00FC693F" w:rsidP="00FC69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FC693F" w:rsidRPr="00FC693F" w:rsidRDefault="00FC693F" w:rsidP="00FC69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693F">
              <w:rPr>
                <w:sz w:val="28"/>
                <w:szCs w:val="28"/>
              </w:rPr>
              <w:t>На 01.01.2014 приватизация данных объектов не предусмотрена</w:t>
            </w:r>
          </w:p>
        </w:tc>
        <w:tc>
          <w:tcPr>
            <w:tcW w:w="1949" w:type="dxa"/>
          </w:tcPr>
          <w:p w:rsidR="00FC693F" w:rsidRPr="00FC693F" w:rsidRDefault="00FC693F" w:rsidP="00FC69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C693F" w:rsidRPr="00FC693F" w:rsidRDefault="006C055A" w:rsidP="00FC69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336D7">
        <w:rPr>
          <w:sz w:val="28"/>
          <w:szCs w:val="28"/>
        </w:rPr>
        <w:t xml:space="preserve">    </w:t>
      </w:r>
      <w:r>
        <w:rPr>
          <w:sz w:val="28"/>
          <w:szCs w:val="28"/>
        </w:rPr>
        <w:t>»;</w:t>
      </w:r>
    </w:p>
    <w:p w:rsidR="00FC693F" w:rsidRPr="00FC693F" w:rsidRDefault="0006554A" w:rsidP="00FC69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02637">
        <w:rPr>
          <w:sz w:val="28"/>
          <w:szCs w:val="28"/>
        </w:rPr>
        <w:t>2.2.5</w:t>
      </w:r>
      <w:r w:rsidR="00FC693F" w:rsidRPr="00FC693F">
        <w:rPr>
          <w:sz w:val="28"/>
          <w:szCs w:val="28"/>
        </w:rPr>
        <w:t xml:space="preserve"> в подразделе 6:</w:t>
      </w:r>
    </w:p>
    <w:p w:rsidR="00FC693F" w:rsidRPr="00FC693F" w:rsidRDefault="00FC693F" w:rsidP="00FC69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93F">
        <w:rPr>
          <w:sz w:val="28"/>
          <w:szCs w:val="28"/>
        </w:rPr>
        <w:t>дополнить строками согласно приложению № 2 к настоящему решению;</w:t>
      </w:r>
    </w:p>
    <w:p w:rsidR="00FC693F" w:rsidRPr="00FC693F" w:rsidRDefault="00FC693F" w:rsidP="00FC69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93F">
        <w:rPr>
          <w:sz w:val="28"/>
          <w:szCs w:val="28"/>
        </w:rPr>
        <w:t>строку:</w:t>
      </w:r>
    </w:p>
    <w:p w:rsidR="00FC693F" w:rsidRPr="00FC693F" w:rsidRDefault="006C055A" w:rsidP="006C05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4961"/>
        <w:gridCol w:w="1949"/>
      </w:tblGrid>
      <w:tr w:rsidR="00FC693F" w:rsidRPr="00FC693F" w:rsidTr="007622E5">
        <w:tc>
          <w:tcPr>
            <w:tcW w:w="675" w:type="dxa"/>
          </w:tcPr>
          <w:p w:rsidR="00FC693F" w:rsidRPr="00FC693F" w:rsidRDefault="00FC693F" w:rsidP="00FC69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C693F" w:rsidRPr="00FC693F" w:rsidRDefault="00FC693F" w:rsidP="00FC69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693F">
              <w:rPr>
                <w:sz w:val="28"/>
                <w:szCs w:val="28"/>
              </w:rPr>
              <w:t>Итого по подра</w:t>
            </w:r>
            <w:r w:rsidRPr="00FC693F">
              <w:rPr>
                <w:sz w:val="28"/>
                <w:szCs w:val="28"/>
              </w:rPr>
              <w:t>з</w:t>
            </w:r>
            <w:r w:rsidRPr="00FC693F">
              <w:rPr>
                <w:sz w:val="28"/>
                <w:szCs w:val="28"/>
              </w:rPr>
              <w:t>делу 6</w:t>
            </w:r>
          </w:p>
        </w:tc>
        <w:tc>
          <w:tcPr>
            <w:tcW w:w="4961" w:type="dxa"/>
          </w:tcPr>
          <w:p w:rsidR="00FC693F" w:rsidRPr="00FC693F" w:rsidRDefault="00FC693F" w:rsidP="00FC69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693F">
              <w:rPr>
                <w:sz w:val="28"/>
                <w:szCs w:val="28"/>
              </w:rPr>
              <w:t xml:space="preserve">Протяженность газопроводов  </w:t>
            </w:r>
          </w:p>
          <w:p w:rsidR="00FC693F" w:rsidRPr="00FC693F" w:rsidRDefault="00FC693F" w:rsidP="00FC69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693F">
              <w:rPr>
                <w:sz w:val="28"/>
                <w:szCs w:val="28"/>
              </w:rPr>
              <w:t>23321,1 п.м</w:t>
            </w:r>
          </w:p>
        </w:tc>
        <w:tc>
          <w:tcPr>
            <w:tcW w:w="1949" w:type="dxa"/>
          </w:tcPr>
          <w:p w:rsidR="00FC693F" w:rsidRPr="00FC693F" w:rsidRDefault="00FC693F" w:rsidP="00FC69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C693F" w:rsidRPr="00FC693F" w:rsidRDefault="006C055A" w:rsidP="00FC69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336D7">
        <w:rPr>
          <w:sz w:val="28"/>
          <w:szCs w:val="28"/>
        </w:rPr>
        <w:t xml:space="preserve">      </w:t>
      </w:r>
      <w:r>
        <w:rPr>
          <w:sz w:val="28"/>
          <w:szCs w:val="28"/>
        </w:rPr>
        <w:t>»</w:t>
      </w:r>
    </w:p>
    <w:p w:rsidR="00FC693F" w:rsidRPr="00FC693F" w:rsidRDefault="00FC693F" w:rsidP="00FC69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C693F">
        <w:rPr>
          <w:sz w:val="28"/>
          <w:szCs w:val="28"/>
        </w:rPr>
        <w:t>изложить в редакции:</w:t>
      </w:r>
    </w:p>
    <w:p w:rsidR="00FC693F" w:rsidRPr="00FC693F" w:rsidRDefault="006C055A" w:rsidP="006C05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4961"/>
        <w:gridCol w:w="1949"/>
      </w:tblGrid>
      <w:tr w:rsidR="00FC693F" w:rsidRPr="00FC693F" w:rsidTr="007622E5">
        <w:tc>
          <w:tcPr>
            <w:tcW w:w="675" w:type="dxa"/>
          </w:tcPr>
          <w:p w:rsidR="00FC693F" w:rsidRPr="00FC693F" w:rsidRDefault="00FC693F" w:rsidP="00FC69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C693F" w:rsidRPr="00FC693F" w:rsidRDefault="00FC693F" w:rsidP="00FC69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693F">
              <w:rPr>
                <w:sz w:val="28"/>
                <w:szCs w:val="28"/>
              </w:rPr>
              <w:t>Итого по подра</w:t>
            </w:r>
            <w:r w:rsidRPr="00FC693F">
              <w:rPr>
                <w:sz w:val="28"/>
                <w:szCs w:val="28"/>
              </w:rPr>
              <w:t>з</w:t>
            </w:r>
            <w:r w:rsidRPr="00FC693F">
              <w:rPr>
                <w:sz w:val="28"/>
                <w:szCs w:val="28"/>
              </w:rPr>
              <w:t>делу 6</w:t>
            </w:r>
          </w:p>
        </w:tc>
        <w:tc>
          <w:tcPr>
            <w:tcW w:w="4961" w:type="dxa"/>
          </w:tcPr>
          <w:p w:rsidR="00FC693F" w:rsidRPr="00FC693F" w:rsidRDefault="00FC693F" w:rsidP="00FC69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693F">
              <w:rPr>
                <w:sz w:val="28"/>
                <w:szCs w:val="28"/>
              </w:rPr>
              <w:t xml:space="preserve">Протяженность газопроводов </w:t>
            </w:r>
            <w:r w:rsidRPr="00FC693F">
              <w:rPr>
                <w:sz w:val="28"/>
                <w:szCs w:val="28"/>
              </w:rPr>
              <w:br/>
              <w:t>24854,96 п.м</w:t>
            </w:r>
          </w:p>
        </w:tc>
        <w:tc>
          <w:tcPr>
            <w:tcW w:w="1949" w:type="dxa"/>
          </w:tcPr>
          <w:p w:rsidR="00FC693F" w:rsidRPr="00FC693F" w:rsidRDefault="00FC693F" w:rsidP="00FC69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C693F" w:rsidRPr="00FC693F" w:rsidRDefault="006C055A" w:rsidP="00FC69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336D7">
        <w:rPr>
          <w:sz w:val="28"/>
          <w:szCs w:val="28"/>
        </w:rPr>
        <w:t xml:space="preserve">     </w:t>
      </w:r>
      <w:r>
        <w:rPr>
          <w:sz w:val="28"/>
          <w:szCs w:val="28"/>
        </w:rPr>
        <w:t>».</w:t>
      </w:r>
    </w:p>
    <w:p w:rsidR="00FC693F" w:rsidRPr="00FC693F" w:rsidRDefault="0006554A" w:rsidP="00FC693F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C693F" w:rsidRPr="00FC693F">
        <w:rPr>
          <w:sz w:val="28"/>
          <w:szCs w:val="28"/>
        </w:rPr>
        <w:t>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C693F" w:rsidRPr="00FC693F" w:rsidRDefault="0006554A" w:rsidP="00FC693F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C693F" w:rsidRPr="00FC693F">
        <w:rPr>
          <w:sz w:val="28"/>
          <w:szCs w:val="28"/>
        </w:rPr>
        <w:t>. Контроль за исполнением решения возложить на комитет Пермской г</w:t>
      </w:r>
      <w:r w:rsidR="00FC693F" w:rsidRPr="00FC693F">
        <w:rPr>
          <w:sz w:val="28"/>
          <w:szCs w:val="28"/>
        </w:rPr>
        <w:t>о</w:t>
      </w:r>
      <w:r w:rsidR="00FC693F" w:rsidRPr="00FC693F">
        <w:rPr>
          <w:sz w:val="28"/>
          <w:szCs w:val="28"/>
        </w:rPr>
        <w:t>родской Думы по муниципальной собственности и земельным отношениям.</w:t>
      </w:r>
    </w:p>
    <w:p w:rsidR="00FC693F" w:rsidRPr="00FC693F" w:rsidRDefault="00FC693F" w:rsidP="00FC693F">
      <w:pPr>
        <w:snapToGrid w:val="0"/>
        <w:rPr>
          <w:sz w:val="28"/>
          <w:szCs w:val="28"/>
        </w:rPr>
      </w:pPr>
    </w:p>
    <w:p w:rsidR="00FC693F" w:rsidRPr="00FC693F" w:rsidRDefault="00FC693F" w:rsidP="00FC693F">
      <w:pPr>
        <w:snapToGrid w:val="0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FC693F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C693F" w:rsidRDefault="001F347B" w:rsidP="001F347B">
      <w:pPr>
        <w:rPr>
          <w:sz w:val="24"/>
          <w:szCs w:val="24"/>
        </w:rPr>
        <w:sectPr w:rsidR="00FC693F" w:rsidSect="00A44226">
          <w:headerReference w:type="even" r:id="rId10"/>
          <w:headerReference w:type="default" r:id="rId11"/>
          <w:footerReference w:type="default" r:id="rId12"/>
          <w:footerReference w:type="first" r:id="rId13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D497D" wp14:editId="2119013A">
                <wp:simplePos x="0" y="0"/>
                <wp:positionH relativeFrom="column">
                  <wp:posOffset>52070</wp:posOffset>
                </wp:positionH>
                <wp:positionV relativeFrom="paragraph">
                  <wp:posOffset>575310</wp:posOffset>
                </wp:positionV>
                <wp:extent cx="6372860" cy="8382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47B" w:rsidRDefault="001F347B" w:rsidP="00DF55C7"/>
                          <w:p w:rsidR="001F347B" w:rsidRDefault="001F347B" w:rsidP="00DF55C7"/>
                          <w:p w:rsidR="001F347B" w:rsidRDefault="001F347B" w:rsidP="00DF55C7"/>
                          <w:p w:rsidR="001F347B" w:rsidRDefault="001F347B" w:rsidP="00DF55C7"/>
                          <w:p w:rsidR="001F347B" w:rsidRDefault="001F347B" w:rsidP="00DF55C7"/>
                          <w:p w:rsidR="001F347B" w:rsidRDefault="001F347B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D077A4" w:rsidRDefault="00D077A4" w:rsidP="00DF55C7">
                            <w:r>
                              <w:t xml:space="preserve">     03.2014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1pt;margin-top:45.3pt;width:501.8pt;height:6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" stroked="f">
                <v:textbox inset="0,0,0,0">
                  <w:txbxContent>
                    <w:p w:rsidR="001F347B" w:rsidRDefault="001F347B" w:rsidP="00DF55C7"/>
                    <w:p w:rsidR="001F347B" w:rsidRDefault="001F347B" w:rsidP="00DF55C7"/>
                    <w:p w:rsidR="001F347B" w:rsidRDefault="001F347B" w:rsidP="00DF55C7"/>
                    <w:p w:rsidR="001F347B" w:rsidRDefault="001F347B" w:rsidP="00DF55C7"/>
                    <w:p w:rsidR="001F347B" w:rsidRDefault="001F347B" w:rsidP="00DF55C7"/>
                    <w:p w:rsidR="001F347B" w:rsidRDefault="001F347B" w:rsidP="00DF55C7"/>
                    <w:p w:rsidR="00D7236A" w:rsidRDefault="00D7236A" w:rsidP="00DF55C7"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D077A4" w:rsidP="00DF55C7">
                      <w:r>
                        <w:t xml:space="preserve">     03.2014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FC693F" w:rsidRPr="00FC693F" w:rsidRDefault="00FC693F" w:rsidP="00FC693F">
      <w:pPr>
        <w:spacing w:line="240" w:lineRule="exact"/>
        <w:ind w:firstLine="11766"/>
        <w:jc w:val="both"/>
        <w:rPr>
          <w:sz w:val="28"/>
          <w:szCs w:val="28"/>
        </w:rPr>
      </w:pPr>
      <w:r w:rsidRPr="00FC693F">
        <w:rPr>
          <w:sz w:val="28"/>
          <w:szCs w:val="28"/>
        </w:rPr>
        <w:t>ПРИЛОЖЕНИЕ № 1</w:t>
      </w:r>
    </w:p>
    <w:p w:rsidR="00FC693F" w:rsidRPr="00FC693F" w:rsidRDefault="00FC693F" w:rsidP="00FC693F">
      <w:pPr>
        <w:spacing w:line="240" w:lineRule="exact"/>
        <w:ind w:firstLine="11766"/>
        <w:jc w:val="both"/>
        <w:rPr>
          <w:sz w:val="28"/>
          <w:szCs w:val="28"/>
        </w:rPr>
      </w:pPr>
      <w:r w:rsidRPr="00FC693F">
        <w:rPr>
          <w:sz w:val="28"/>
          <w:szCs w:val="28"/>
        </w:rPr>
        <w:t xml:space="preserve">к решению </w:t>
      </w:r>
    </w:p>
    <w:p w:rsidR="00FC693F" w:rsidRDefault="00FC693F" w:rsidP="00FC693F">
      <w:pPr>
        <w:spacing w:line="240" w:lineRule="exact"/>
        <w:ind w:firstLine="11766"/>
        <w:jc w:val="both"/>
        <w:rPr>
          <w:sz w:val="28"/>
          <w:szCs w:val="28"/>
        </w:rPr>
      </w:pPr>
      <w:r w:rsidRPr="00FC693F">
        <w:rPr>
          <w:sz w:val="28"/>
          <w:szCs w:val="28"/>
        </w:rPr>
        <w:t xml:space="preserve">Пермской городской Думы </w:t>
      </w:r>
    </w:p>
    <w:p w:rsidR="0006554A" w:rsidRDefault="0006554A" w:rsidP="00FC693F">
      <w:pPr>
        <w:spacing w:line="240" w:lineRule="exact"/>
        <w:ind w:firstLine="11766"/>
        <w:jc w:val="both"/>
        <w:rPr>
          <w:sz w:val="28"/>
          <w:szCs w:val="28"/>
        </w:rPr>
      </w:pPr>
      <w:r>
        <w:rPr>
          <w:sz w:val="28"/>
          <w:szCs w:val="28"/>
        </w:rPr>
        <w:t>от 22.04.2014 №</w:t>
      </w:r>
      <w:r w:rsidR="006C055A">
        <w:rPr>
          <w:sz w:val="28"/>
          <w:szCs w:val="28"/>
        </w:rPr>
        <w:t xml:space="preserve"> 90</w:t>
      </w:r>
    </w:p>
    <w:p w:rsidR="0006554A" w:rsidRDefault="0006554A" w:rsidP="00FC693F">
      <w:pPr>
        <w:spacing w:line="240" w:lineRule="exact"/>
        <w:ind w:firstLine="11766"/>
        <w:jc w:val="both"/>
        <w:rPr>
          <w:sz w:val="28"/>
          <w:szCs w:val="28"/>
        </w:rPr>
      </w:pPr>
    </w:p>
    <w:p w:rsidR="00FC693F" w:rsidRPr="00C5224C" w:rsidRDefault="0006554A" w:rsidP="0006554A">
      <w:pPr>
        <w:spacing w:line="360" w:lineRule="exact"/>
        <w:jc w:val="center"/>
        <w:rPr>
          <w:b/>
          <w:bCs/>
          <w:sz w:val="28"/>
          <w:szCs w:val="28"/>
        </w:rPr>
      </w:pPr>
      <w:r w:rsidRPr="00C5224C">
        <w:rPr>
          <w:b/>
          <w:bCs/>
          <w:sz w:val="28"/>
          <w:szCs w:val="28"/>
        </w:rPr>
        <w:t xml:space="preserve">Строки, вносимые в подраздел 2 раздела </w:t>
      </w:r>
      <w:r w:rsidRPr="00C5224C">
        <w:rPr>
          <w:b/>
          <w:bCs/>
          <w:sz w:val="28"/>
          <w:szCs w:val="28"/>
          <w:lang w:val="en-US"/>
        </w:rPr>
        <w:t>II</w:t>
      </w:r>
      <w:r w:rsidRPr="00C5224C">
        <w:rPr>
          <w:b/>
          <w:bCs/>
          <w:sz w:val="28"/>
          <w:szCs w:val="28"/>
        </w:rPr>
        <w:t xml:space="preserve"> Прогнозного плана приватизации муниципального имущества города Перми на 2014 год и плановый период 2015 и 2016 годов, утвержденного </w:t>
      </w:r>
      <w:r w:rsidR="00C5224C">
        <w:rPr>
          <w:b/>
          <w:bCs/>
          <w:sz w:val="28"/>
          <w:szCs w:val="28"/>
        </w:rPr>
        <w:br/>
      </w:r>
      <w:r w:rsidRPr="00C5224C">
        <w:rPr>
          <w:b/>
          <w:bCs/>
          <w:sz w:val="28"/>
          <w:szCs w:val="28"/>
        </w:rPr>
        <w:t>решением Пермской городской Думы от 17.12.2013 № 281</w:t>
      </w:r>
    </w:p>
    <w:p w:rsidR="0006554A" w:rsidRPr="00C5224C" w:rsidRDefault="0006554A" w:rsidP="0006554A">
      <w:pPr>
        <w:spacing w:line="360" w:lineRule="exact"/>
        <w:jc w:val="center"/>
        <w:rPr>
          <w:b/>
          <w:bCs/>
          <w:sz w:val="28"/>
          <w:szCs w:val="2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2742"/>
        <w:gridCol w:w="9639"/>
        <w:gridCol w:w="2694"/>
      </w:tblGrid>
      <w:tr w:rsidR="00FC693F" w:rsidRPr="00FC693F" w:rsidTr="007622E5">
        <w:trPr>
          <w:cantSplit/>
          <w:tblHeader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 xml:space="preserve">Способ </w:t>
            </w:r>
          </w:p>
          <w:p w:rsidR="00FC693F" w:rsidRPr="00FC693F" w:rsidRDefault="00FC693F" w:rsidP="00FC693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приватизации</w:t>
            </w:r>
          </w:p>
        </w:tc>
      </w:tr>
      <w:tr w:rsidR="00FC693F" w:rsidRPr="00FC693F" w:rsidTr="007622E5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3F" w:rsidRPr="00FC693F" w:rsidRDefault="00FC693F" w:rsidP="00FC693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3F" w:rsidRPr="00FC693F" w:rsidRDefault="00FC693F" w:rsidP="00FC693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FC693F">
              <w:rPr>
                <w:bCs/>
                <w:sz w:val="24"/>
                <w:szCs w:val="24"/>
              </w:rPr>
              <w:t>Дзержинский район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3F" w:rsidRPr="00FC693F" w:rsidRDefault="00FC693F" w:rsidP="00FC693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FC693F" w:rsidRPr="00FC693F" w:rsidTr="007622E5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center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7.1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975ED4" w:rsidP="00FC69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C693F" w:rsidRPr="00FC693F">
              <w:rPr>
                <w:sz w:val="24"/>
                <w:szCs w:val="24"/>
              </w:rPr>
              <w:t>л.Малкова,30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3F" w:rsidRPr="00FC693F" w:rsidRDefault="00FC693F" w:rsidP="00FC693F">
            <w:pPr>
              <w:jc w:val="both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 xml:space="preserve">встроенные нежилые помещения общей площадью 97,8 кв.м в цокольном этаже </w:t>
            </w:r>
            <w:r w:rsidRPr="00FC693F">
              <w:rPr>
                <w:sz w:val="24"/>
                <w:szCs w:val="24"/>
              </w:rPr>
              <w:br/>
              <w:t>9-этажного кирпичного жилого дома. Год ввода в эксплуатацию – 1982. Помещения нах</w:t>
            </w:r>
            <w:r w:rsidRPr="00FC693F">
              <w:rPr>
                <w:sz w:val="24"/>
                <w:szCs w:val="24"/>
              </w:rPr>
              <w:t>о</w:t>
            </w:r>
            <w:r w:rsidRPr="00FC693F">
              <w:rPr>
                <w:sz w:val="24"/>
                <w:szCs w:val="24"/>
              </w:rPr>
              <w:t>дятся в составе имущества муниципальной казны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both"/>
              <w:rPr>
                <w:sz w:val="28"/>
                <w:szCs w:val="24"/>
              </w:rPr>
            </w:pPr>
            <w:r w:rsidRPr="00FC693F">
              <w:rPr>
                <w:sz w:val="24"/>
                <w:szCs w:val="24"/>
              </w:rPr>
              <w:t>продажа на аукционе</w:t>
            </w:r>
          </w:p>
        </w:tc>
      </w:tr>
      <w:tr w:rsidR="00FC693F" w:rsidRPr="00FC693F" w:rsidTr="007622E5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center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8.1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975ED4" w:rsidP="00FC69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C693F" w:rsidRPr="00FC693F">
              <w:rPr>
                <w:sz w:val="24"/>
                <w:szCs w:val="24"/>
              </w:rPr>
              <w:t>л.Монастырская,121</w:t>
            </w:r>
          </w:p>
          <w:p w:rsidR="00FC693F" w:rsidRPr="00FC693F" w:rsidRDefault="00FC693F" w:rsidP="00FC693F">
            <w:pPr>
              <w:jc w:val="both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(Орджоникидзе)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3F" w:rsidRPr="00FC693F" w:rsidRDefault="00FC693F" w:rsidP="00FC693F">
            <w:pPr>
              <w:jc w:val="both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встроенные нежилые помещения общей площадью 42,0 кв.м в подвале 5-этажного кирпи</w:t>
            </w:r>
            <w:r w:rsidRPr="00FC693F">
              <w:rPr>
                <w:sz w:val="24"/>
                <w:szCs w:val="24"/>
              </w:rPr>
              <w:t>ч</w:t>
            </w:r>
            <w:r w:rsidRPr="00FC693F">
              <w:rPr>
                <w:sz w:val="24"/>
                <w:szCs w:val="24"/>
              </w:rPr>
              <w:t xml:space="preserve">ного жилого дома. Год ввода в эксплуатацию – 1970. Помещения находятся </w:t>
            </w:r>
            <w:r w:rsidRPr="00FC693F">
              <w:rPr>
                <w:sz w:val="24"/>
                <w:szCs w:val="24"/>
              </w:rPr>
              <w:br/>
              <w:t>в составе имущества муниципальной казны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both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продажа на аукционе</w:t>
            </w:r>
          </w:p>
        </w:tc>
      </w:tr>
      <w:tr w:rsidR="00FC693F" w:rsidRPr="00FC693F" w:rsidTr="007622E5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center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11.1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975ED4" w:rsidP="00FC69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C693F" w:rsidRPr="00FC693F">
              <w:rPr>
                <w:sz w:val="24"/>
                <w:szCs w:val="24"/>
              </w:rPr>
              <w:t>л.Подлесная,13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3F" w:rsidRPr="00FC693F" w:rsidRDefault="00FC693F" w:rsidP="00FC693F">
            <w:pPr>
              <w:jc w:val="both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 xml:space="preserve">встроенные нежилые помещения общей площадью 99,1 кв.м на первом этаже 9-этажного кирпичного жилого дома. Год ввода в эксплуатацию – 1979. Помещения находятся </w:t>
            </w:r>
            <w:r w:rsidRPr="00FC693F">
              <w:rPr>
                <w:sz w:val="24"/>
                <w:szCs w:val="24"/>
              </w:rPr>
              <w:br/>
              <w:t>в составе имущества муниципальной казны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both"/>
              <w:rPr>
                <w:sz w:val="28"/>
                <w:szCs w:val="24"/>
              </w:rPr>
            </w:pPr>
            <w:r w:rsidRPr="00FC693F">
              <w:rPr>
                <w:sz w:val="24"/>
                <w:szCs w:val="24"/>
              </w:rPr>
              <w:t>продажа на аукционе</w:t>
            </w:r>
          </w:p>
        </w:tc>
      </w:tr>
      <w:tr w:rsidR="00FC693F" w:rsidRPr="00FC693F" w:rsidTr="007622E5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3F" w:rsidRPr="00FC693F" w:rsidRDefault="00FC693F" w:rsidP="00FC693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3F" w:rsidRPr="00FC693F" w:rsidRDefault="00FC693F" w:rsidP="00FC693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Индустриальный район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3F" w:rsidRPr="00FC693F" w:rsidRDefault="00FC693F" w:rsidP="00FC693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FC693F" w:rsidRPr="00FC693F" w:rsidTr="007622E5">
        <w:trPr>
          <w:cantSplit/>
          <w:trHeight w:val="86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center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15.1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975ED4" w:rsidP="00FC69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C693F" w:rsidRPr="00FC693F">
              <w:rPr>
                <w:sz w:val="24"/>
                <w:szCs w:val="24"/>
              </w:rPr>
              <w:t>л.Архитектора Свияз</w:t>
            </w:r>
            <w:r w:rsidR="00FC693F" w:rsidRPr="00FC693F">
              <w:rPr>
                <w:sz w:val="24"/>
                <w:szCs w:val="24"/>
              </w:rPr>
              <w:t>е</w:t>
            </w:r>
            <w:r w:rsidR="00FC693F" w:rsidRPr="00FC693F">
              <w:rPr>
                <w:sz w:val="24"/>
                <w:szCs w:val="24"/>
              </w:rPr>
              <w:t>ва,48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both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 xml:space="preserve">встроенные нежилые помещения общей площадью 18,0 кв.м на первом этаже 12-этажного кирпичного жилого дома. Год ввода в эксплуатацию – 1974. Помещения находятся </w:t>
            </w:r>
            <w:r w:rsidRPr="00FC693F">
              <w:rPr>
                <w:sz w:val="24"/>
                <w:szCs w:val="24"/>
              </w:rPr>
              <w:br/>
              <w:t>в составе имущества муниципальной казны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both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продажа на аукционе</w:t>
            </w:r>
          </w:p>
        </w:tc>
      </w:tr>
      <w:tr w:rsidR="00FC693F" w:rsidRPr="00FC693F" w:rsidTr="006C055A">
        <w:trPr>
          <w:cantSplit/>
          <w:trHeight w:val="102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center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15.2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975ED4" w:rsidP="00FC69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C693F" w:rsidRPr="00FC693F">
              <w:rPr>
                <w:sz w:val="24"/>
                <w:szCs w:val="24"/>
              </w:rPr>
              <w:t>л.Мира,30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3F" w:rsidRPr="00FC693F" w:rsidRDefault="00FC693F" w:rsidP="00FC693F">
            <w:pPr>
              <w:jc w:val="both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 xml:space="preserve">встроенные нежилые помещения общей площадью 51,4 кв.м на первом этаже 5-этажного кирпичного жилого дома. Год ввода в эксплуатацию – 1963. Помещения находятся </w:t>
            </w:r>
            <w:r w:rsidRPr="00FC693F">
              <w:rPr>
                <w:sz w:val="24"/>
                <w:szCs w:val="24"/>
              </w:rPr>
              <w:br/>
              <w:t>в составе имущества муниципальной казны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both"/>
              <w:rPr>
                <w:sz w:val="28"/>
                <w:szCs w:val="24"/>
              </w:rPr>
            </w:pPr>
            <w:r w:rsidRPr="00FC693F">
              <w:rPr>
                <w:sz w:val="24"/>
                <w:szCs w:val="24"/>
              </w:rPr>
              <w:t>продажа на аукционе</w:t>
            </w:r>
          </w:p>
        </w:tc>
      </w:tr>
      <w:tr w:rsidR="00FC693F" w:rsidRPr="00FC693F" w:rsidTr="006C055A">
        <w:trPr>
          <w:cantSplit/>
          <w:trHeight w:val="154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center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15.3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975ED4" w:rsidP="00FC69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C693F" w:rsidRPr="00FC693F">
              <w:rPr>
                <w:sz w:val="24"/>
                <w:szCs w:val="24"/>
              </w:rPr>
              <w:t>л.Мира,102а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3F" w:rsidRPr="00FC693F" w:rsidRDefault="00FC693F" w:rsidP="00FC693F">
            <w:pPr>
              <w:jc w:val="both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встроенные нежилые помещения общей площадью 86,8 кв.м в подвале 4-этажного кирпи</w:t>
            </w:r>
            <w:r w:rsidRPr="00FC693F">
              <w:rPr>
                <w:sz w:val="24"/>
                <w:szCs w:val="24"/>
              </w:rPr>
              <w:t>ч</w:t>
            </w:r>
            <w:r w:rsidRPr="00FC693F">
              <w:rPr>
                <w:sz w:val="24"/>
                <w:szCs w:val="24"/>
              </w:rPr>
              <w:t xml:space="preserve">ного жилого дома. Год ввода в эксплуатацию – 1958. Помещения находятся </w:t>
            </w:r>
            <w:r w:rsidRPr="00FC693F">
              <w:rPr>
                <w:sz w:val="24"/>
                <w:szCs w:val="24"/>
              </w:rPr>
              <w:br/>
              <w:t>в составе имущества муниципальной казны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both"/>
              <w:rPr>
                <w:sz w:val="28"/>
                <w:szCs w:val="24"/>
              </w:rPr>
            </w:pPr>
            <w:r w:rsidRPr="00FC693F">
              <w:rPr>
                <w:sz w:val="24"/>
                <w:szCs w:val="24"/>
              </w:rPr>
              <w:t>продажа на аукционе</w:t>
            </w:r>
          </w:p>
        </w:tc>
      </w:tr>
      <w:tr w:rsidR="00FC693F" w:rsidRPr="00FC693F" w:rsidTr="007622E5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3F" w:rsidRPr="00FC693F" w:rsidRDefault="00FC693F" w:rsidP="00FC6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3F" w:rsidRPr="00FC693F" w:rsidRDefault="00FC693F" w:rsidP="00FC6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3F" w:rsidRPr="00FC693F" w:rsidRDefault="00FC693F" w:rsidP="00FC693F">
            <w:pPr>
              <w:jc w:val="center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Кировский район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3F" w:rsidRPr="00FC693F" w:rsidRDefault="00FC693F" w:rsidP="00FC693F">
            <w:pPr>
              <w:jc w:val="center"/>
              <w:rPr>
                <w:sz w:val="24"/>
                <w:szCs w:val="24"/>
              </w:rPr>
            </w:pPr>
          </w:p>
        </w:tc>
      </w:tr>
      <w:tr w:rsidR="00FC693F" w:rsidRPr="00FC693F" w:rsidTr="007622E5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center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21.1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975ED4" w:rsidP="00FC69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C693F" w:rsidRPr="00FC693F">
              <w:rPr>
                <w:sz w:val="24"/>
                <w:szCs w:val="24"/>
              </w:rPr>
              <w:t>л.Генерала Панфил</w:t>
            </w:r>
            <w:r w:rsidR="00FC693F" w:rsidRPr="00FC693F">
              <w:rPr>
                <w:sz w:val="24"/>
                <w:szCs w:val="24"/>
              </w:rPr>
              <w:t>о</w:t>
            </w:r>
            <w:r w:rsidR="00FC693F" w:rsidRPr="00FC693F">
              <w:rPr>
                <w:sz w:val="24"/>
                <w:szCs w:val="24"/>
              </w:rPr>
              <w:t>ва,16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both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 xml:space="preserve">встроенные нежилые помещения общей площадью 63,9 кв.м на первом этаже 5-этажного кирпичного жилого дома. Год ввода в эксплуатацию – 1963. Помещения находятся </w:t>
            </w:r>
            <w:r w:rsidRPr="00FC693F">
              <w:rPr>
                <w:sz w:val="24"/>
                <w:szCs w:val="24"/>
              </w:rPr>
              <w:br/>
              <w:t>в составе имущества муниципальной казны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both"/>
              <w:rPr>
                <w:sz w:val="28"/>
                <w:szCs w:val="24"/>
              </w:rPr>
            </w:pPr>
            <w:r w:rsidRPr="00FC693F">
              <w:rPr>
                <w:sz w:val="24"/>
                <w:szCs w:val="24"/>
              </w:rPr>
              <w:t>продажа на аукционе</w:t>
            </w:r>
          </w:p>
        </w:tc>
      </w:tr>
      <w:tr w:rsidR="00FC693F" w:rsidRPr="00FC693F" w:rsidTr="007622E5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center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21.2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975ED4" w:rsidP="00FC69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C693F" w:rsidRPr="00FC693F">
              <w:rPr>
                <w:sz w:val="24"/>
                <w:szCs w:val="24"/>
              </w:rPr>
              <w:t>л.Закамская/Липатова,66/7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both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встроенные нежилые помещения общей площадью 33,1 кв.м в подвале 4-этажного панел</w:t>
            </w:r>
            <w:r w:rsidRPr="00FC693F">
              <w:rPr>
                <w:sz w:val="24"/>
                <w:szCs w:val="24"/>
              </w:rPr>
              <w:t>ь</w:t>
            </w:r>
            <w:r w:rsidRPr="00FC693F">
              <w:rPr>
                <w:sz w:val="24"/>
                <w:szCs w:val="24"/>
              </w:rPr>
              <w:t xml:space="preserve">ного жилого дома. Год ввода в эксплуатацию – 1956. Помещения находятся </w:t>
            </w:r>
            <w:r w:rsidRPr="00FC693F">
              <w:rPr>
                <w:sz w:val="24"/>
                <w:szCs w:val="24"/>
              </w:rPr>
              <w:br/>
              <w:t>в составе имущества муниципальной казны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both"/>
              <w:rPr>
                <w:sz w:val="28"/>
                <w:szCs w:val="24"/>
              </w:rPr>
            </w:pPr>
            <w:r w:rsidRPr="00FC693F">
              <w:rPr>
                <w:sz w:val="24"/>
                <w:szCs w:val="24"/>
              </w:rPr>
              <w:t>продажа на аукционе</w:t>
            </w:r>
          </w:p>
        </w:tc>
      </w:tr>
      <w:tr w:rsidR="00FC693F" w:rsidRPr="00FC693F" w:rsidTr="007622E5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center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21.3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975ED4" w:rsidP="00FC69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C693F" w:rsidRPr="00FC693F">
              <w:rPr>
                <w:sz w:val="24"/>
                <w:szCs w:val="24"/>
              </w:rPr>
              <w:t>л.Фадеева,10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both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 xml:space="preserve">встроенные нежилые помещения общей площадью 73,2 кв.м на первом этаже 3-этажного кирпичного жилого дома. Год ввода в эксплуатацию – 1961. Помещения находятся </w:t>
            </w:r>
            <w:r w:rsidRPr="00FC693F">
              <w:rPr>
                <w:sz w:val="24"/>
                <w:szCs w:val="24"/>
              </w:rPr>
              <w:br/>
              <w:t>в составе имущества муниципальной казны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both"/>
              <w:rPr>
                <w:sz w:val="28"/>
                <w:szCs w:val="24"/>
              </w:rPr>
            </w:pPr>
            <w:r w:rsidRPr="00FC693F">
              <w:rPr>
                <w:sz w:val="24"/>
                <w:szCs w:val="24"/>
              </w:rPr>
              <w:t>продажа на аукционе</w:t>
            </w:r>
          </w:p>
        </w:tc>
      </w:tr>
      <w:tr w:rsidR="00FC693F" w:rsidRPr="00FC693F" w:rsidTr="007622E5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center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21.4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975ED4" w:rsidP="00FC69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C693F" w:rsidRPr="00FC693F">
              <w:rPr>
                <w:sz w:val="24"/>
                <w:szCs w:val="24"/>
              </w:rPr>
              <w:t>л.Ялтинская,12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both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 xml:space="preserve">встроенные нежилые помещения общей площадью 54,4 кв.м на первом этаже 5-этажного кирпичного жилого дома. Год ввода в эксплуатацию – 1965. Помещения находятся </w:t>
            </w:r>
            <w:r w:rsidRPr="00FC693F">
              <w:rPr>
                <w:sz w:val="24"/>
                <w:szCs w:val="24"/>
              </w:rPr>
              <w:br/>
              <w:t>в составе имущества муниципальной казны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both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продажа на аукционе</w:t>
            </w:r>
          </w:p>
        </w:tc>
      </w:tr>
      <w:tr w:rsidR="00FC693F" w:rsidRPr="00FC693F" w:rsidTr="007622E5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3F" w:rsidRPr="00FC693F" w:rsidRDefault="00FC693F" w:rsidP="00FC6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3F" w:rsidRPr="00FC693F" w:rsidRDefault="00FC693F" w:rsidP="00FC6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3F" w:rsidRPr="00FC693F" w:rsidRDefault="00FC693F" w:rsidP="00FC693F">
            <w:pPr>
              <w:jc w:val="center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Ленинский район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3F" w:rsidRPr="00FC693F" w:rsidRDefault="00FC693F" w:rsidP="00FC693F">
            <w:pPr>
              <w:jc w:val="center"/>
              <w:rPr>
                <w:sz w:val="24"/>
                <w:szCs w:val="24"/>
              </w:rPr>
            </w:pPr>
          </w:p>
        </w:tc>
      </w:tr>
      <w:tr w:rsidR="00FC693F" w:rsidRPr="00FC693F" w:rsidTr="007622E5">
        <w:trPr>
          <w:cantSplit/>
          <w:trHeight w:val="88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center"/>
              <w:rPr>
                <w:bCs/>
                <w:sz w:val="24"/>
                <w:szCs w:val="24"/>
              </w:rPr>
            </w:pPr>
            <w:r w:rsidRPr="00FC693F">
              <w:rPr>
                <w:bCs/>
                <w:sz w:val="24"/>
                <w:szCs w:val="24"/>
              </w:rPr>
              <w:t>21.5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975ED4" w:rsidP="00FC693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FC693F" w:rsidRPr="00FC693F">
              <w:rPr>
                <w:bCs/>
                <w:sz w:val="24"/>
                <w:szCs w:val="24"/>
              </w:rPr>
              <w:t>л.Крисанова,20а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both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встроенные нежилые помещения общей площадью 81,2 кв.м в подвале 5-этажного кирпи</w:t>
            </w:r>
            <w:r w:rsidRPr="00FC693F">
              <w:rPr>
                <w:sz w:val="24"/>
                <w:szCs w:val="24"/>
              </w:rPr>
              <w:t>ч</w:t>
            </w:r>
            <w:r w:rsidRPr="00FC693F">
              <w:rPr>
                <w:sz w:val="24"/>
                <w:szCs w:val="24"/>
              </w:rPr>
              <w:t xml:space="preserve">ного жилого дома. Год ввода в эксплуатацию – 1963. Помещения находятся </w:t>
            </w:r>
            <w:r w:rsidRPr="00FC693F">
              <w:rPr>
                <w:sz w:val="24"/>
                <w:szCs w:val="24"/>
              </w:rPr>
              <w:br/>
              <w:t>в составе имущества муниципальной казны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center"/>
              <w:rPr>
                <w:sz w:val="28"/>
                <w:szCs w:val="24"/>
              </w:rPr>
            </w:pPr>
            <w:r w:rsidRPr="00FC693F">
              <w:rPr>
                <w:sz w:val="24"/>
                <w:szCs w:val="24"/>
              </w:rPr>
              <w:t>продажа на аукционе</w:t>
            </w:r>
          </w:p>
        </w:tc>
      </w:tr>
      <w:tr w:rsidR="00FC693F" w:rsidRPr="00FC693F" w:rsidTr="007622E5">
        <w:trPr>
          <w:cantSplit/>
          <w:trHeight w:val="71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center"/>
              <w:rPr>
                <w:bCs/>
                <w:sz w:val="24"/>
                <w:szCs w:val="24"/>
              </w:rPr>
            </w:pPr>
            <w:r w:rsidRPr="00FC693F">
              <w:rPr>
                <w:bCs/>
                <w:sz w:val="24"/>
                <w:szCs w:val="24"/>
              </w:rPr>
              <w:t>22.1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975ED4" w:rsidP="00FC693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FC693F" w:rsidRPr="00FC693F">
              <w:rPr>
                <w:bCs/>
                <w:sz w:val="24"/>
                <w:szCs w:val="24"/>
              </w:rPr>
              <w:t>л.Луначарского,62б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both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встроенные нежилые помещения общей площадью 64,1 кв.м в подвале 5-этажного кирпи</w:t>
            </w:r>
            <w:r w:rsidRPr="00FC693F">
              <w:rPr>
                <w:sz w:val="24"/>
                <w:szCs w:val="24"/>
              </w:rPr>
              <w:t>ч</w:t>
            </w:r>
            <w:r w:rsidRPr="00FC693F">
              <w:rPr>
                <w:sz w:val="24"/>
                <w:szCs w:val="24"/>
              </w:rPr>
              <w:t xml:space="preserve">ного жилого дома. Год ввода в эксплуатацию – 1960. Помещения находятся </w:t>
            </w:r>
            <w:r w:rsidRPr="00FC693F">
              <w:rPr>
                <w:sz w:val="24"/>
                <w:szCs w:val="24"/>
              </w:rPr>
              <w:br/>
              <w:t>в составе имущества муниципальной казны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center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 xml:space="preserve">отчуждение в рамках Федерального закона </w:t>
            </w:r>
          </w:p>
          <w:p w:rsidR="00FC693F" w:rsidRPr="00FC693F" w:rsidRDefault="00FC693F" w:rsidP="00FC693F">
            <w:pPr>
              <w:jc w:val="center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от 22.07.2008</w:t>
            </w:r>
          </w:p>
          <w:p w:rsidR="00FC693F" w:rsidRPr="00FC693F" w:rsidRDefault="00FC693F" w:rsidP="00FC693F">
            <w:pPr>
              <w:jc w:val="center"/>
              <w:rPr>
                <w:sz w:val="28"/>
                <w:szCs w:val="24"/>
              </w:rPr>
            </w:pPr>
            <w:r w:rsidRPr="00FC693F">
              <w:rPr>
                <w:sz w:val="24"/>
                <w:szCs w:val="24"/>
              </w:rPr>
              <w:t>№ 159-ФЗ или продажа на аукционе</w:t>
            </w:r>
          </w:p>
        </w:tc>
      </w:tr>
      <w:tr w:rsidR="00FC693F" w:rsidRPr="00FC693F" w:rsidTr="007622E5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center"/>
              <w:rPr>
                <w:bCs/>
                <w:sz w:val="24"/>
                <w:szCs w:val="24"/>
              </w:rPr>
            </w:pPr>
            <w:r w:rsidRPr="00FC693F">
              <w:rPr>
                <w:bCs/>
                <w:sz w:val="24"/>
                <w:szCs w:val="24"/>
              </w:rPr>
              <w:t>22.2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975ED4" w:rsidP="00FC693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FC693F" w:rsidRPr="00FC693F">
              <w:rPr>
                <w:bCs/>
                <w:sz w:val="24"/>
                <w:szCs w:val="24"/>
              </w:rPr>
              <w:t>л.Луначарского,62б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both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встроенные нежилые помещения общей площадью 136,3 кв.м в подвале 5-этажного ки</w:t>
            </w:r>
            <w:r w:rsidRPr="00FC693F">
              <w:rPr>
                <w:sz w:val="24"/>
                <w:szCs w:val="24"/>
              </w:rPr>
              <w:t>р</w:t>
            </w:r>
            <w:r w:rsidRPr="00FC693F">
              <w:rPr>
                <w:sz w:val="24"/>
                <w:szCs w:val="24"/>
              </w:rPr>
              <w:t xml:space="preserve">пичного жилого дома. Год ввода в эксплуатацию – 1960. Помещения находятся </w:t>
            </w:r>
            <w:r w:rsidRPr="00FC693F">
              <w:rPr>
                <w:sz w:val="24"/>
                <w:szCs w:val="24"/>
              </w:rPr>
              <w:br/>
              <w:t>в составе имущества муниципальной казны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center"/>
              <w:rPr>
                <w:sz w:val="28"/>
                <w:szCs w:val="24"/>
              </w:rPr>
            </w:pPr>
            <w:r w:rsidRPr="00FC693F">
              <w:rPr>
                <w:sz w:val="24"/>
                <w:szCs w:val="24"/>
              </w:rPr>
              <w:t>продажа на аукционе</w:t>
            </w:r>
          </w:p>
        </w:tc>
      </w:tr>
      <w:tr w:rsidR="00FC693F" w:rsidRPr="00FC693F" w:rsidTr="007622E5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center"/>
              <w:rPr>
                <w:bCs/>
                <w:sz w:val="24"/>
                <w:szCs w:val="24"/>
              </w:rPr>
            </w:pPr>
            <w:r w:rsidRPr="00FC693F">
              <w:rPr>
                <w:bCs/>
                <w:sz w:val="24"/>
                <w:szCs w:val="24"/>
              </w:rPr>
              <w:t>26.1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515752" w:rsidP="00FC693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FC693F" w:rsidRPr="00FC693F">
              <w:rPr>
                <w:bCs/>
                <w:sz w:val="24"/>
                <w:szCs w:val="24"/>
              </w:rPr>
              <w:t>л.Петропавловская,17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both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 xml:space="preserve">встроенные нежилые помещения общей площадью 48,3 кв.м в цокольном этаже </w:t>
            </w:r>
            <w:r w:rsidRPr="00FC693F">
              <w:rPr>
                <w:sz w:val="24"/>
                <w:szCs w:val="24"/>
              </w:rPr>
              <w:br/>
              <w:t>5-этажного кирпичного жилого дома. Год ввода в эксплуатацию – 1961. Помещения нах</w:t>
            </w:r>
            <w:r w:rsidRPr="00FC693F">
              <w:rPr>
                <w:sz w:val="24"/>
                <w:szCs w:val="24"/>
              </w:rPr>
              <w:t>о</w:t>
            </w:r>
            <w:r w:rsidRPr="00FC693F">
              <w:rPr>
                <w:sz w:val="24"/>
                <w:szCs w:val="24"/>
              </w:rPr>
              <w:t>дятся в составе имущества муниципальной казны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both"/>
              <w:rPr>
                <w:sz w:val="28"/>
                <w:szCs w:val="24"/>
              </w:rPr>
            </w:pPr>
            <w:r w:rsidRPr="00FC693F">
              <w:rPr>
                <w:sz w:val="24"/>
                <w:szCs w:val="24"/>
              </w:rPr>
              <w:t>продажа на аукционе</w:t>
            </w:r>
          </w:p>
        </w:tc>
      </w:tr>
      <w:tr w:rsidR="00FC693F" w:rsidRPr="00FC693F" w:rsidTr="007622E5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center"/>
              <w:rPr>
                <w:bCs/>
                <w:sz w:val="24"/>
                <w:szCs w:val="24"/>
              </w:rPr>
            </w:pPr>
            <w:r w:rsidRPr="00FC693F">
              <w:rPr>
                <w:bCs/>
                <w:sz w:val="24"/>
                <w:szCs w:val="24"/>
              </w:rPr>
              <w:t>26.2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515752" w:rsidP="00FC693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FC693F" w:rsidRPr="00FC693F">
              <w:rPr>
                <w:bCs/>
                <w:sz w:val="24"/>
                <w:szCs w:val="24"/>
              </w:rPr>
              <w:t>л.Советская,75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both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встроенные нежилые помещения общей площадью 118,8 кв.м в подвале 4-этажного ки</w:t>
            </w:r>
            <w:r w:rsidRPr="00FC693F">
              <w:rPr>
                <w:sz w:val="24"/>
                <w:szCs w:val="24"/>
              </w:rPr>
              <w:t>р</w:t>
            </w:r>
            <w:r w:rsidRPr="00FC693F">
              <w:rPr>
                <w:sz w:val="24"/>
                <w:szCs w:val="24"/>
              </w:rPr>
              <w:t xml:space="preserve">пичного жилого дома. Год ввода в эксплуатацию – 1916. Помещения находятся </w:t>
            </w:r>
            <w:r w:rsidRPr="00FC693F">
              <w:rPr>
                <w:sz w:val="24"/>
                <w:szCs w:val="24"/>
              </w:rPr>
              <w:br/>
              <w:t>в составе имущества муниципальной казны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both"/>
              <w:rPr>
                <w:sz w:val="28"/>
                <w:szCs w:val="24"/>
              </w:rPr>
            </w:pPr>
            <w:r w:rsidRPr="00FC693F">
              <w:rPr>
                <w:sz w:val="24"/>
                <w:szCs w:val="24"/>
              </w:rPr>
              <w:t>продажа на аукционе</w:t>
            </w:r>
          </w:p>
        </w:tc>
      </w:tr>
      <w:tr w:rsidR="00FC693F" w:rsidRPr="00FC693F" w:rsidTr="007622E5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3F" w:rsidRPr="00FC693F" w:rsidRDefault="00FC693F" w:rsidP="00FC6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3F" w:rsidRPr="00FC693F" w:rsidRDefault="00FC693F" w:rsidP="00FC693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3F" w:rsidRPr="00FC693F" w:rsidRDefault="00FC693F" w:rsidP="00FC693F">
            <w:pPr>
              <w:jc w:val="center"/>
              <w:rPr>
                <w:bCs/>
                <w:sz w:val="24"/>
                <w:szCs w:val="24"/>
              </w:rPr>
            </w:pPr>
            <w:r w:rsidRPr="00FC693F">
              <w:rPr>
                <w:bCs/>
                <w:sz w:val="24"/>
                <w:szCs w:val="24"/>
              </w:rPr>
              <w:t>Мотовилихинский район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3F" w:rsidRPr="00FC693F" w:rsidRDefault="00FC693F" w:rsidP="00FC693F">
            <w:pPr>
              <w:jc w:val="both"/>
              <w:rPr>
                <w:sz w:val="24"/>
                <w:szCs w:val="24"/>
              </w:rPr>
            </w:pPr>
          </w:p>
        </w:tc>
      </w:tr>
      <w:tr w:rsidR="00FC693F" w:rsidRPr="00FC693F" w:rsidTr="007622E5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center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28.1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515752" w:rsidP="00FC69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C693F" w:rsidRPr="00FC693F">
              <w:rPr>
                <w:sz w:val="24"/>
                <w:szCs w:val="24"/>
              </w:rPr>
              <w:t>л.Гашкова,11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3F" w:rsidRPr="00FC693F" w:rsidRDefault="00FC693F" w:rsidP="00FC693F">
            <w:pPr>
              <w:jc w:val="both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 xml:space="preserve">встроенные нежилые помещения общей площадью 199,9 кв.м на первом этаже 9-этажного кирпичного жилого дома. Год ввода в эксплуатацию – 1978. Помещения находятся </w:t>
            </w:r>
            <w:r w:rsidRPr="00FC693F">
              <w:rPr>
                <w:sz w:val="24"/>
                <w:szCs w:val="24"/>
              </w:rPr>
              <w:br/>
              <w:t>в составе имущества муниципальной казны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both"/>
              <w:rPr>
                <w:sz w:val="28"/>
                <w:szCs w:val="24"/>
              </w:rPr>
            </w:pPr>
            <w:r w:rsidRPr="00FC693F">
              <w:rPr>
                <w:sz w:val="24"/>
                <w:szCs w:val="24"/>
              </w:rPr>
              <w:t>продажа на аукционе</w:t>
            </w:r>
          </w:p>
        </w:tc>
      </w:tr>
      <w:tr w:rsidR="00FC693F" w:rsidRPr="00FC693F" w:rsidTr="007622E5">
        <w:trPr>
          <w:cantSplit/>
          <w:trHeight w:val="90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center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31.1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515752" w:rsidP="00FC693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C693F" w:rsidRPr="00FC693F">
              <w:rPr>
                <w:sz w:val="24"/>
                <w:szCs w:val="24"/>
              </w:rPr>
              <w:t>л.Крупской,78а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both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встроенные нежилые помещения общей площадью 72,0 кв.м в подвале 5-этажного кирпи</w:t>
            </w:r>
            <w:r w:rsidRPr="00FC693F">
              <w:rPr>
                <w:sz w:val="24"/>
                <w:szCs w:val="24"/>
              </w:rPr>
              <w:t>ч</w:t>
            </w:r>
            <w:r w:rsidRPr="00FC693F">
              <w:rPr>
                <w:sz w:val="24"/>
                <w:szCs w:val="24"/>
              </w:rPr>
              <w:t xml:space="preserve">ного жилого дома. Год ввода в эксплуатацию – 1965. Помещения находятся </w:t>
            </w:r>
            <w:r w:rsidRPr="00FC693F">
              <w:rPr>
                <w:sz w:val="24"/>
                <w:szCs w:val="24"/>
              </w:rPr>
              <w:br/>
              <w:t>в составе имущества муниципальной казны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продажа на аукционе</w:t>
            </w:r>
          </w:p>
        </w:tc>
      </w:tr>
      <w:tr w:rsidR="00FC693F" w:rsidRPr="00FC693F" w:rsidTr="007622E5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center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35.1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515752" w:rsidP="00FC69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C693F" w:rsidRPr="00FC693F">
              <w:rPr>
                <w:sz w:val="24"/>
                <w:szCs w:val="24"/>
              </w:rPr>
              <w:t>л.Старцева,7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3F" w:rsidRPr="00FC693F" w:rsidRDefault="00FC693F" w:rsidP="00FC693F">
            <w:pPr>
              <w:jc w:val="both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 xml:space="preserve">встроенные нежилые помещения общей площадью 13,3 кв.м на первом этаже 9-этажного панельного жилого дома. Год ввода в эксплуатацию – 1986. Помещения находятся </w:t>
            </w:r>
            <w:r w:rsidRPr="00FC693F">
              <w:rPr>
                <w:sz w:val="24"/>
                <w:szCs w:val="24"/>
              </w:rPr>
              <w:br/>
              <w:t>в составе имущества муниципальной казны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both"/>
              <w:rPr>
                <w:sz w:val="28"/>
                <w:szCs w:val="24"/>
              </w:rPr>
            </w:pPr>
            <w:r w:rsidRPr="00FC693F">
              <w:rPr>
                <w:sz w:val="24"/>
                <w:szCs w:val="24"/>
              </w:rPr>
              <w:t>продажа на аукционе</w:t>
            </w:r>
          </w:p>
        </w:tc>
      </w:tr>
      <w:tr w:rsidR="00FC693F" w:rsidRPr="00FC693F" w:rsidTr="007622E5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center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35.2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515752" w:rsidP="00FC69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C693F" w:rsidRPr="00FC693F">
              <w:rPr>
                <w:sz w:val="24"/>
                <w:szCs w:val="24"/>
              </w:rPr>
              <w:t>л.Тургенева,10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3F" w:rsidRPr="00FC693F" w:rsidRDefault="00FC693F" w:rsidP="00FC693F">
            <w:pPr>
              <w:jc w:val="both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 xml:space="preserve">встроенные нежилые помещения общей площадью 126,1 кв.м на первом этаже 3-этажного кирпичного жилого дома. Год ввода в эксплуатацию – 1957. Помещения находятся </w:t>
            </w:r>
            <w:r w:rsidRPr="00FC693F">
              <w:rPr>
                <w:sz w:val="24"/>
                <w:szCs w:val="24"/>
              </w:rPr>
              <w:br/>
              <w:t>в составе имущества муниципальной казны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both"/>
              <w:rPr>
                <w:sz w:val="28"/>
                <w:szCs w:val="24"/>
              </w:rPr>
            </w:pPr>
            <w:r w:rsidRPr="00FC693F">
              <w:rPr>
                <w:sz w:val="24"/>
                <w:szCs w:val="24"/>
              </w:rPr>
              <w:t>продажа на аукционе</w:t>
            </w:r>
          </w:p>
        </w:tc>
      </w:tr>
      <w:tr w:rsidR="00FC693F" w:rsidRPr="00FC693F" w:rsidTr="007622E5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center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35.3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515752" w:rsidP="00FC693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C693F" w:rsidRPr="00FC693F">
              <w:rPr>
                <w:sz w:val="24"/>
                <w:szCs w:val="24"/>
              </w:rPr>
              <w:t>л.Халтурина,2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both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встроенные нежилые поме</w:t>
            </w:r>
            <w:r w:rsidR="004356EF">
              <w:rPr>
                <w:sz w:val="24"/>
                <w:szCs w:val="24"/>
              </w:rPr>
              <w:t>щения общей площадью 74,9 кв.м</w:t>
            </w:r>
            <w:r w:rsidRPr="00FC693F">
              <w:rPr>
                <w:sz w:val="24"/>
                <w:szCs w:val="24"/>
              </w:rPr>
              <w:t xml:space="preserve"> на первом этаже 5-этажного кирпичного жилого дома. Год ввода в эксплуатацию – 1966. Помещения находятся </w:t>
            </w:r>
            <w:r w:rsidRPr="00FC693F">
              <w:rPr>
                <w:sz w:val="24"/>
                <w:szCs w:val="24"/>
              </w:rPr>
              <w:br/>
              <w:t>в составе имущества муниципальной казны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продажа на аукционе</w:t>
            </w:r>
          </w:p>
        </w:tc>
      </w:tr>
      <w:tr w:rsidR="00FC693F" w:rsidRPr="00FC693F" w:rsidTr="007622E5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center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36.1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9D0CAE" w:rsidP="00FC69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C693F" w:rsidRPr="00FC693F">
              <w:rPr>
                <w:sz w:val="24"/>
                <w:szCs w:val="24"/>
              </w:rPr>
              <w:t>л.Юрша,92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3F" w:rsidRPr="00FC693F" w:rsidRDefault="00FC693F" w:rsidP="00FC693F">
            <w:pPr>
              <w:jc w:val="both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 xml:space="preserve">встроенные нежилые помещения общей площадью 41,3 кв.м на первом этаже 5-этажного кирпичного жилого дома. Год ввода в эксплуатацию – 1972. Помещения находятся </w:t>
            </w:r>
            <w:r w:rsidRPr="00FC693F">
              <w:rPr>
                <w:sz w:val="24"/>
                <w:szCs w:val="24"/>
              </w:rPr>
              <w:br/>
              <w:t>в составе имущества муниципальной казны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both"/>
              <w:rPr>
                <w:sz w:val="28"/>
                <w:szCs w:val="24"/>
              </w:rPr>
            </w:pPr>
            <w:r w:rsidRPr="00FC693F">
              <w:rPr>
                <w:sz w:val="24"/>
                <w:szCs w:val="24"/>
              </w:rPr>
              <w:t>продажа на аукционе</w:t>
            </w:r>
          </w:p>
        </w:tc>
      </w:tr>
      <w:tr w:rsidR="00FC693F" w:rsidRPr="00FC693F" w:rsidTr="007622E5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center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36.2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9D0CAE" w:rsidP="00FC69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C693F" w:rsidRPr="00FC693F">
              <w:rPr>
                <w:sz w:val="24"/>
                <w:szCs w:val="24"/>
              </w:rPr>
              <w:t>л.Юрша,92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3F" w:rsidRPr="00FC693F" w:rsidRDefault="00FC693F" w:rsidP="00FC693F">
            <w:pPr>
              <w:jc w:val="both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 xml:space="preserve">встроенные нежилые помещения общей площадью 11,5 кв.м на первом этаже 5-этажного кирпичного жилого дома. Год ввода в эксплуатацию – 1972. Помещения находятся </w:t>
            </w:r>
            <w:r w:rsidRPr="00FC693F">
              <w:rPr>
                <w:sz w:val="24"/>
                <w:szCs w:val="24"/>
              </w:rPr>
              <w:br/>
              <w:t>в составе имущества муниципальной казны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both"/>
              <w:rPr>
                <w:sz w:val="28"/>
                <w:szCs w:val="24"/>
              </w:rPr>
            </w:pPr>
            <w:r w:rsidRPr="00FC693F">
              <w:rPr>
                <w:sz w:val="24"/>
                <w:szCs w:val="24"/>
              </w:rPr>
              <w:t>продажа на аукционе</w:t>
            </w:r>
          </w:p>
        </w:tc>
      </w:tr>
      <w:tr w:rsidR="00FC693F" w:rsidRPr="00FC693F" w:rsidTr="007622E5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center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36.3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9D0CAE" w:rsidP="00FC69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C693F" w:rsidRPr="00FC693F">
              <w:rPr>
                <w:sz w:val="24"/>
                <w:szCs w:val="24"/>
              </w:rPr>
              <w:t>л.Юрша,92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3F" w:rsidRPr="00FC693F" w:rsidRDefault="00FC693F" w:rsidP="00FC693F">
            <w:pPr>
              <w:jc w:val="both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 xml:space="preserve">встроенные нежилые помещения общей площадью 50,7 кв.м на первом этаже 5-этажного кирпичного жилого дома. Год ввода в эксплуатацию – 1972. Помещения находятся </w:t>
            </w:r>
            <w:r w:rsidRPr="00FC693F">
              <w:rPr>
                <w:sz w:val="24"/>
                <w:szCs w:val="24"/>
              </w:rPr>
              <w:br/>
              <w:t>в составе имущества муниципальной казны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both"/>
              <w:rPr>
                <w:sz w:val="28"/>
                <w:szCs w:val="24"/>
              </w:rPr>
            </w:pPr>
            <w:r w:rsidRPr="00FC693F">
              <w:rPr>
                <w:sz w:val="24"/>
                <w:szCs w:val="24"/>
              </w:rPr>
              <w:t>продажа на аукционе</w:t>
            </w:r>
          </w:p>
        </w:tc>
      </w:tr>
      <w:tr w:rsidR="00FC693F" w:rsidRPr="00FC693F" w:rsidTr="007622E5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center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36.4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9D0CAE" w:rsidP="00FC69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C693F" w:rsidRPr="00FC693F">
              <w:rPr>
                <w:sz w:val="24"/>
                <w:szCs w:val="24"/>
              </w:rPr>
              <w:t>л.Юрша,92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3F" w:rsidRPr="00FC693F" w:rsidRDefault="00FC693F" w:rsidP="00FC693F">
            <w:pPr>
              <w:jc w:val="both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 xml:space="preserve">встроенные нежилые помещения общей площадью 45,7 кв.м на первом этаже 5-этажного кирпичного жилого дома. Год ввода в эксплуатацию – 1972. Помещения находятся </w:t>
            </w:r>
            <w:r w:rsidRPr="00FC693F">
              <w:rPr>
                <w:sz w:val="24"/>
                <w:szCs w:val="24"/>
              </w:rPr>
              <w:br/>
              <w:t>в составе имущества муниципальной казны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both"/>
              <w:rPr>
                <w:sz w:val="28"/>
                <w:szCs w:val="24"/>
              </w:rPr>
            </w:pPr>
            <w:r w:rsidRPr="00FC693F">
              <w:rPr>
                <w:sz w:val="24"/>
                <w:szCs w:val="24"/>
              </w:rPr>
              <w:t>продажа на аукционе</w:t>
            </w:r>
          </w:p>
        </w:tc>
      </w:tr>
      <w:tr w:rsidR="00FC693F" w:rsidRPr="00FC693F" w:rsidTr="007622E5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center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36.5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3F" w:rsidRPr="00FC693F" w:rsidRDefault="009D0CAE" w:rsidP="00FC69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C693F" w:rsidRPr="00FC693F">
              <w:rPr>
                <w:sz w:val="24"/>
                <w:szCs w:val="24"/>
              </w:rPr>
              <w:t>л.Юрша,92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both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 xml:space="preserve">встроенные нежилые помещения общей площадью 23,7 кв.м на первом этаже 5-этажного кирпичного жилого дома. Год ввода в эксплуатацию – 1972. Помещения находятся </w:t>
            </w:r>
            <w:r w:rsidRPr="00FC693F">
              <w:rPr>
                <w:sz w:val="24"/>
                <w:szCs w:val="24"/>
              </w:rPr>
              <w:br/>
              <w:t>в составе имущества муниципальной казны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center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 xml:space="preserve">отчуждение в рамках Федерального закона </w:t>
            </w:r>
          </w:p>
          <w:p w:rsidR="00FC693F" w:rsidRPr="00FC693F" w:rsidRDefault="00FC693F" w:rsidP="00FC693F">
            <w:pPr>
              <w:jc w:val="center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от 22.07.2008</w:t>
            </w:r>
          </w:p>
          <w:p w:rsidR="00FC693F" w:rsidRPr="00FC693F" w:rsidRDefault="00FC693F" w:rsidP="00FC693F">
            <w:pPr>
              <w:jc w:val="center"/>
              <w:rPr>
                <w:sz w:val="28"/>
                <w:szCs w:val="24"/>
              </w:rPr>
            </w:pPr>
            <w:r w:rsidRPr="00FC693F">
              <w:rPr>
                <w:sz w:val="24"/>
                <w:szCs w:val="24"/>
              </w:rPr>
              <w:t>№ 159-ФЗ или продажа на аукционе</w:t>
            </w:r>
          </w:p>
        </w:tc>
      </w:tr>
      <w:tr w:rsidR="00FC693F" w:rsidRPr="00FC693F" w:rsidTr="007622E5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center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36.6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9D0CAE" w:rsidP="00FC69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C693F" w:rsidRPr="00FC693F">
              <w:rPr>
                <w:sz w:val="24"/>
                <w:szCs w:val="24"/>
              </w:rPr>
              <w:t>л.Юрша,92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both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 xml:space="preserve">встроенные нежилые помещения общей площадью 12,7 кв.м на первом этаже 5-этажного кирпичного жилого дома. Год ввода в эксплуатацию – 1972. Помещения находятся </w:t>
            </w:r>
            <w:r w:rsidRPr="00FC693F">
              <w:rPr>
                <w:sz w:val="24"/>
                <w:szCs w:val="24"/>
              </w:rPr>
              <w:br/>
              <w:t>в составе имущества муниципальной казны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center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 xml:space="preserve">отчуждение в рамках Федерального закона </w:t>
            </w:r>
          </w:p>
          <w:p w:rsidR="00FC693F" w:rsidRPr="00FC693F" w:rsidRDefault="00FC693F" w:rsidP="00FC693F">
            <w:pPr>
              <w:jc w:val="center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от 22.07.2008</w:t>
            </w:r>
          </w:p>
          <w:p w:rsidR="00FC693F" w:rsidRPr="00FC693F" w:rsidRDefault="00FC693F" w:rsidP="00FC693F">
            <w:pPr>
              <w:jc w:val="center"/>
              <w:rPr>
                <w:sz w:val="28"/>
                <w:szCs w:val="24"/>
              </w:rPr>
            </w:pPr>
            <w:r w:rsidRPr="00FC693F">
              <w:rPr>
                <w:sz w:val="24"/>
                <w:szCs w:val="24"/>
              </w:rPr>
              <w:t>№ 159-ФЗ или продажа на аукционе</w:t>
            </w:r>
          </w:p>
        </w:tc>
      </w:tr>
      <w:tr w:rsidR="00FC693F" w:rsidRPr="00FC693F" w:rsidTr="007622E5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center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36.7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9D0CAE" w:rsidP="00FC69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C693F" w:rsidRPr="00FC693F">
              <w:rPr>
                <w:sz w:val="24"/>
                <w:szCs w:val="24"/>
              </w:rPr>
              <w:t>л.Юрша,92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both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 xml:space="preserve">встроенные нежилые помещения общей площадью 12,5 кв.м на первом этаже 5-этажного кирпичного жилого дома. Год ввода в эксплуатацию – 1972. Помещения находятся </w:t>
            </w:r>
            <w:r w:rsidRPr="00FC693F">
              <w:rPr>
                <w:sz w:val="24"/>
                <w:szCs w:val="24"/>
              </w:rPr>
              <w:br/>
              <w:t>в составе имущества муниципальной казны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center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 xml:space="preserve">отчуждение в рамках Федерального закона </w:t>
            </w:r>
          </w:p>
          <w:p w:rsidR="00FC693F" w:rsidRPr="00FC693F" w:rsidRDefault="00FC693F" w:rsidP="00FC693F">
            <w:pPr>
              <w:jc w:val="center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от 22.07.2008</w:t>
            </w:r>
          </w:p>
          <w:p w:rsidR="00FC693F" w:rsidRPr="00FC693F" w:rsidRDefault="00FC693F" w:rsidP="00FC693F">
            <w:pPr>
              <w:jc w:val="center"/>
              <w:rPr>
                <w:sz w:val="28"/>
                <w:szCs w:val="24"/>
              </w:rPr>
            </w:pPr>
            <w:r w:rsidRPr="00FC693F">
              <w:rPr>
                <w:sz w:val="24"/>
                <w:szCs w:val="24"/>
              </w:rPr>
              <w:t>№ 159-ФЗ или продажа на аукционе</w:t>
            </w:r>
          </w:p>
        </w:tc>
      </w:tr>
      <w:tr w:rsidR="00FC693F" w:rsidRPr="00FC693F" w:rsidTr="007622E5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3F" w:rsidRPr="00FC693F" w:rsidRDefault="00FC693F" w:rsidP="00FC6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3F" w:rsidRPr="00FC693F" w:rsidRDefault="00FC693F" w:rsidP="00FC6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3F" w:rsidRPr="00FC693F" w:rsidRDefault="00FC693F" w:rsidP="00FC693F">
            <w:pPr>
              <w:jc w:val="center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Орджоникидзевский район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3F" w:rsidRPr="00FC693F" w:rsidRDefault="00FC693F" w:rsidP="00FC693F">
            <w:pPr>
              <w:jc w:val="center"/>
              <w:rPr>
                <w:sz w:val="24"/>
                <w:szCs w:val="24"/>
              </w:rPr>
            </w:pPr>
          </w:p>
        </w:tc>
      </w:tr>
      <w:tr w:rsidR="00FC693F" w:rsidRPr="00FC693F" w:rsidTr="007622E5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3F" w:rsidRPr="00FC693F" w:rsidRDefault="00FC693F" w:rsidP="00FC693F">
            <w:pPr>
              <w:jc w:val="center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37.1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3F" w:rsidRPr="00FC693F" w:rsidRDefault="009D0CAE" w:rsidP="00FC693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C693F" w:rsidRPr="00FC693F">
              <w:rPr>
                <w:sz w:val="24"/>
                <w:szCs w:val="24"/>
              </w:rPr>
              <w:t>л.Александра Щерб</w:t>
            </w:r>
            <w:r w:rsidR="00FC693F" w:rsidRPr="00FC693F">
              <w:rPr>
                <w:sz w:val="24"/>
                <w:szCs w:val="24"/>
              </w:rPr>
              <w:t>а</w:t>
            </w:r>
            <w:r w:rsidR="00FC693F" w:rsidRPr="00FC693F">
              <w:rPr>
                <w:sz w:val="24"/>
                <w:szCs w:val="24"/>
              </w:rPr>
              <w:t>кова,25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 xml:space="preserve">встроенные нежилые помещения общей площадью 45,0 кв.м на первом этаже 2-этажного кирпичного жилого дома. Год ввода в эксплуатацию – 1956. Помещения находятся </w:t>
            </w:r>
            <w:r w:rsidRPr="00FC693F">
              <w:rPr>
                <w:sz w:val="24"/>
                <w:szCs w:val="24"/>
              </w:rPr>
              <w:br/>
              <w:t>в составе имущества муниципальной казны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3F" w:rsidRPr="00FC693F" w:rsidRDefault="00FC693F" w:rsidP="00FC693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продажа на аукционе</w:t>
            </w:r>
          </w:p>
        </w:tc>
      </w:tr>
      <w:tr w:rsidR="00FC693F" w:rsidRPr="00FC693F" w:rsidTr="007622E5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3F" w:rsidRPr="00FC693F" w:rsidRDefault="00FC693F" w:rsidP="00FC693F">
            <w:pPr>
              <w:jc w:val="center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38.1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3F" w:rsidRPr="00FC693F" w:rsidRDefault="009D0CAE" w:rsidP="00FC693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C693F" w:rsidRPr="00FC693F">
              <w:rPr>
                <w:sz w:val="24"/>
                <w:szCs w:val="24"/>
              </w:rPr>
              <w:t>л.Бумажников,3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 xml:space="preserve">встроенные нежилые помещения общей площадью 775,88 кв.м на первом этаже 1-этажного кирпичного нежилого здания. Год ввода в эксплуатацию – 1958. Помещения находятся </w:t>
            </w:r>
            <w:r w:rsidRPr="00FC693F">
              <w:rPr>
                <w:sz w:val="24"/>
                <w:szCs w:val="24"/>
              </w:rPr>
              <w:br/>
              <w:t>в составе имущества муниципальной казны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3F" w:rsidRPr="00FC693F" w:rsidRDefault="00FC693F" w:rsidP="00FC693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продажа на аукционе</w:t>
            </w:r>
          </w:p>
        </w:tc>
      </w:tr>
      <w:tr w:rsidR="00FC693F" w:rsidRPr="00FC693F" w:rsidTr="007622E5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3F" w:rsidRPr="00FC693F" w:rsidRDefault="00FC693F" w:rsidP="00FC6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3F" w:rsidRPr="00FC693F" w:rsidRDefault="00FC693F" w:rsidP="00FC6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3F" w:rsidRPr="00FC693F" w:rsidRDefault="00FC693F" w:rsidP="00FC693F">
            <w:pPr>
              <w:jc w:val="center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Свердловский район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3F" w:rsidRPr="00FC693F" w:rsidRDefault="00FC693F" w:rsidP="00FC693F">
            <w:pPr>
              <w:jc w:val="center"/>
              <w:rPr>
                <w:sz w:val="24"/>
                <w:szCs w:val="24"/>
              </w:rPr>
            </w:pPr>
          </w:p>
        </w:tc>
      </w:tr>
      <w:tr w:rsidR="00FC693F" w:rsidRPr="00FC693F" w:rsidTr="007622E5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center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44.1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4D5904" w:rsidP="00FC69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C693F" w:rsidRPr="00FC693F">
              <w:rPr>
                <w:sz w:val="24"/>
                <w:szCs w:val="24"/>
              </w:rPr>
              <w:t>л.Глеба Успенского,4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3F" w:rsidRPr="00FC693F" w:rsidRDefault="00FC693F" w:rsidP="00FC693F">
            <w:pPr>
              <w:jc w:val="both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встроенные нежилые помещения общей площадью 42,1 кв.м в подвале 5-этажного кирпи</w:t>
            </w:r>
            <w:r w:rsidRPr="00FC693F">
              <w:rPr>
                <w:sz w:val="24"/>
                <w:szCs w:val="24"/>
              </w:rPr>
              <w:t>ч</w:t>
            </w:r>
            <w:r w:rsidRPr="00FC693F">
              <w:rPr>
                <w:sz w:val="24"/>
                <w:szCs w:val="24"/>
              </w:rPr>
              <w:t xml:space="preserve">ного жилого дома. Год ввода в эксплуатацию – 1961. Помещения находятся </w:t>
            </w:r>
            <w:r w:rsidRPr="00FC693F">
              <w:rPr>
                <w:sz w:val="24"/>
                <w:szCs w:val="24"/>
              </w:rPr>
              <w:br/>
              <w:t>в составе имущества муниципальной казны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both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продажа на аукционе</w:t>
            </w:r>
          </w:p>
        </w:tc>
      </w:tr>
      <w:tr w:rsidR="00FC693F" w:rsidRPr="00FC693F" w:rsidTr="007622E5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center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44.2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E251A7" w:rsidP="00FC69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ул.Гусарова,</w:t>
            </w:r>
            <w:r w:rsidR="00FC693F" w:rsidRPr="00FC693F">
              <w:rPr>
                <w:sz w:val="24"/>
                <w:szCs w:val="24"/>
              </w:rPr>
              <w:t>9/1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3F" w:rsidRPr="00FC693F" w:rsidRDefault="00FC693F" w:rsidP="00FC693F">
            <w:pPr>
              <w:jc w:val="both"/>
              <w:rPr>
                <w:bCs/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встроенные нежилые помещения общей площадью 9</w:t>
            </w:r>
            <w:r w:rsidR="00E251A7">
              <w:rPr>
                <w:sz w:val="24"/>
                <w:szCs w:val="24"/>
              </w:rPr>
              <w:t>5,2 кв.м на первом, втором этажах</w:t>
            </w:r>
            <w:r w:rsidRPr="00FC693F">
              <w:rPr>
                <w:sz w:val="24"/>
                <w:szCs w:val="24"/>
              </w:rPr>
              <w:t xml:space="preserve"> </w:t>
            </w:r>
            <w:r w:rsidRPr="00FC693F">
              <w:rPr>
                <w:sz w:val="24"/>
                <w:szCs w:val="24"/>
              </w:rPr>
              <w:br/>
              <w:t>2-этажного кирпичного нежилого здания. Год ввода в эксплуатацию – 1983. Помещения находятся в составе имущества муниципальной казны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both"/>
              <w:rPr>
                <w:sz w:val="28"/>
                <w:szCs w:val="24"/>
              </w:rPr>
            </w:pPr>
            <w:r w:rsidRPr="00FC693F">
              <w:rPr>
                <w:sz w:val="24"/>
                <w:szCs w:val="24"/>
              </w:rPr>
              <w:t>продажа на аукционе</w:t>
            </w:r>
          </w:p>
        </w:tc>
      </w:tr>
      <w:tr w:rsidR="00FC693F" w:rsidRPr="00FC693F" w:rsidTr="007622E5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center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45.1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E251A7" w:rsidP="00FC69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C693F" w:rsidRPr="00FC693F">
              <w:rPr>
                <w:sz w:val="24"/>
                <w:szCs w:val="24"/>
              </w:rPr>
              <w:t>л.Казахская,104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3F" w:rsidRPr="00FC693F" w:rsidRDefault="00FC693F" w:rsidP="00FC693F">
            <w:pPr>
              <w:jc w:val="both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встроенные нежилые помещения общей площадью 93,8 кв.м в подвале 5-этажного кирпи</w:t>
            </w:r>
            <w:r w:rsidRPr="00FC693F">
              <w:rPr>
                <w:sz w:val="24"/>
                <w:szCs w:val="24"/>
              </w:rPr>
              <w:t>ч</w:t>
            </w:r>
            <w:r w:rsidRPr="00FC693F">
              <w:rPr>
                <w:sz w:val="24"/>
                <w:szCs w:val="24"/>
              </w:rPr>
              <w:t xml:space="preserve">ного жилого дома. Год ввода в эксплуатацию – 1965. Помещения находятся </w:t>
            </w:r>
            <w:r w:rsidRPr="00FC693F">
              <w:rPr>
                <w:sz w:val="24"/>
                <w:szCs w:val="24"/>
              </w:rPr>
              <w:br/>
              <w:t>в составе имущества муниципальной казны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both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продажа на аукционе</w:t>
            </w:r>
          </w:p>
        </w:tc>
      </w:tr>
      <w:tr w:rsidR="00FC693F" w:rsidRPr="00FC693F" w:rsidTr="007622E5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center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57.1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E251A7" w:rsidP="00FC69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C693F" w:rsidRPr="00FC693F">
              <w:rPr>
                <w:sz w:val="24"/>
                <w:szCs w:val="24"/>
              </w:rPr>
              <w:t>л.Куйбышева,67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3F" w:rsidRPr="00FC693F" w:rsidRDefault="00FC693F" w:rsidP="00FC693F">
            <w:pPr>
              <w:jc w:val="both"/>
              <w:rPr>
                <w:bCs/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 xml:space="preserve">встроенные нежилые помещения общей площадью 107,6 кв.м на втором этаже 2-этажного кирпичного жилого дома. Год ввода в эксплуатацию – 1941. Помещения находятся </w:t>
            </w:r>
            <w:r w:rsidRPr="00FC693F">
              <w:rPr>
                <w:sz w:val="24"/>
                <w:szCs w:val="24"/>
              </w:rPr>
              <w:br/>
              <w:t>в составе имущества муниципальной казны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both"/>
              <w:rPr>
                <w:sz w:val="28"/>
                <w:szCs w:val="24"/>
              </w:rPr>
            </w:pPr>
            <w:r w:rsidRPr="00FC693F">
              <w:rPr>
                <w:sz w:val="24"/>
                <w:szCs w:val="24"/>
              </w:rPr>
              <w:t>продажа на аукционе</w:t>
            </w:r>
          </w:p>
        </w:tc>
      </w:tr>
      <w:tr w:rsidR="00FC693F" w:rsidRPr="00FC693F" w:rsidTr="007622E5">
        <w:trPr>
          <w:cantSplit/>
          <w:trHeight w:val="47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center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69.1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E251A7" w:rsidP="00FC69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C693F" w:rsidRPr="00FC693F">
              <w:rPr>
                <w:sz w:val="24"/>
                <w:szCs w:val="24"/>
              </w:rPr>
              <w:t>л.Льва Шатрова,17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both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встроенные нежилые помещения общей площадью 199,0 кв.м в подвале 5-этажного ки</w:t>
            </w:r>
            <w:r w:rsidRPr="00FC693F">
              <w:rPr>
                <w:sz w:val="24"/>
                <w:szCs w:val="24"/>
              </w:rPr>
              <w:t>р</w:t>
            </w:r>
            <w:r w:rsidRPr="00FC693F">
              <w:rPr>
                <w:sz w:val="24"/>
                <w:szCs w:val="24"/>
              </w:rPr>
              <w:t xml:space="preserve">пичного жилого дома. Год ввода в эксплуатацию – 1962. Помещения находятся </w:t>
            </w:r>
            <w:r w:rsidRPr="00FC693F">
              <w:rPr>
                <w:sz w:val="24"/>
                <w:szCs w:val="24"/>
              </w:rPr>
              <w:br/>
              <w:t>в составе имущества муниципальной казны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both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продажа на аукционе</w:t>
            </w:r>
          </w:p>
        </w:tc>
      </w:tr>
      <w:tr w:rsidR="00FC693F" w:rsidRPr="00FC693F" w:rsidTr="007622E5">
        <w:trPr>
          <w:cantSplit/>
          <w:trHeight w:val="47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center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71.1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E251A7" w:rsidP="00FC69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C693F" w:rsidRPr="00FC693F">
              <w:rPr>
                <w:sz w:val="24"/>
                <w:szCs w:val="24"/>
              </w:rPr>
              <w:t>л.Полины Осипенко,50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both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встроенные нежилые помещения общей</w:t>
            </w:r>
            <w:r w:rsidR="00E251A7">
              <w:rPr>
                <w:sz w:val="24"/>
                <w:szCs w:val="24"/>
              </w:rPr>
              <w:t xml:space="preserve"> площадью 207,2 кв.м в подвале </w:t>
            </w:r>
            <w:r w:rsidRPr="00FC693F">
              <w:rPr>
                <w:sz w:val="24"/>
                <w:szCs w:val="24"/>
              </w:rPr>
              <w:t>5-этажного ки</w:t>
            </w:r>
            <w:r w:rsidRPr="00FC693F">
              <w:rPr>
                <w:sz w:val="24"/>
                <w:szCs w:val="24"/>
              </w:rPr>
              <w:t>р</w:t>
            </w:r>
            <w:r w:rsidRPr="00FC693F">
              <w:rPr>
                <w:sz w:val="24"/>
                <w:szCs w:val="24"/>
              </w:rPr>
              <w:t xml:space="preserve">пичного жилого дома. Год ввода в эксплуатацию – 1959. Помещения находятся </w:t>
            </w:r>
            <w:r w:rsidRPr="00FC693F">
              <w:rPr>
                <w:sz w:val="24"/>
                <w:szCs w:val="24"/>
              </w:rPr>
              <w:br/>
              <w:t>в составе имущества муниципальной казны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both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продажа на аукционе</w:t>
            </w:r>
          </w:p>
        </w:tc>
      </w:tr>
      <w:tr w:rsidR="00FC693F" w:rsidRPr="00FC693F" w:rsidTr="007622E5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center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73.1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E251A7" w:rsidP="00FC69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C693F" w:rsidRPr="00FC693F">
              <w:rPr>
                <w:sz w:val="24"/>
                <w:szCs w:val="24"/>
              </w:rPr>
              <w:t>л.Революции,3/4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3F" w:rsidRPr="00FC693F" w:rsidRDefault="00FC693F" w:rsidP="00FC693F">
            <w:pPr>
              <w:jc w:val="both"/>
              <w:rPr>
                <w:bCs/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встроенные нежилые помещения общей площадью 309,7 кв.</w:t>
            </w:r>
            <w:r w:rsidR="00E251A7">
              <w:rPr>
                <w:sz w:val="24"/>
                <w:szCs w:val="24"/>
              </w:rPr>
              <w:t>м на десятом, одиннадцатом этажах</w:t>
            </w:r>
            <w:r w:rsidRPr="00FC693F">
              <w:rPr>
                <w:sz w:val="24"/>
                <w:szCs w:val="24"/>
              </w:rPr>
              <w:t xml:space="preserve"> 11-этажного кирпичного жилого дома. Год ввода в эксплуатацию – 1989. Помещ</w:t>
            </w:r>
            <w:r w:rsidRPr="00FC693F">
              <w:rPr>
                <w:sz w:val="24"/>
                <w:szCs w:val="24"/>
              </w:rPr>
              <w:t>е</w:t>
            </w:r>
            <w:r w:rsidRPr="00FC693F">
              <w:rPr>
                <w:sz w:val="24"/>
                <w:szCs w:val="24"/>
              </w:rPr>
              <w:t>ния находятся в составе имущества муниципальной казны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both"/>
              <w:rPr>
                <w:sz w:val="28"/>
                <w:szCs w:val="24"/>
              </w:rPr>
            </w:pPr>
            <w:r w:rsidRPr="00FC693F">
              <w:rPr>
                <w:sz w:val="24"/>
                <w:szCs w:val="24"/>
              </w:rPr>
              <w:t>продажа на аукционе</w:t>
            </w:r>
          </w:p>
        </w:tc>
      </w:tr>
      <w:tr w:rsidR="00FC693F" w:rsidRPr="00FC693F" w:rsidTr="007622E5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center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77.1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E251A7" w:rsidP="00FC693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C693F" w:rsidRPr="00FC693F">
              <w:rPr>
                <w:sz w:val="24"/>
                <w:szCs w:val="24"/>
              </w:rPr>
              <w:t>л.Холмогорская,5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 xml:space="preserve">встроенные нежилые помещения общей площадью 115,3 кв.м в цокольном этаже </w:t>
            </w:r>
            <w:r w:rsidRPr="00FC693F">
              <w:rPr>
                <w:sz w:val="24"/>
                <w:szCs w:val="24"/>
              </w:rPr>
              <w:br/>
              <w:t>5-этажного кирпичного жилого дома. Год ввода в эксплуатацию – 1970. Помещения нах</w:t>
            </w:r>
            <w:r w:rsidRPr="00FC693F">
              <w:rPr>
                <w:sz w:val="24"/>
                <w:szCs w:val="24"/>
              </w:rPr>
              <w:t>о</w:t>
            </w:r>
            <w:r w:rsidRPr="00FC693F">
              <w:rPr>
                <w:sz w:val="24"/>
                <w:szCs w:val="24"/>
              </w:rPr>
              <w:t>дятся в составе имущества муниципальной казны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продажа на аукционе</w:t>
            </w:r>
          </w:p>
        </w:tc>
      </w:tr>
    </w:tbl>
    <w:p w:rsidR="00FC693F" w:rsidRPr="00FC693F" w:rsidRDefault="00FC693F" w:rsidP="00FC693F">
      <w:pPr>
        <w:spacing w:line="360" w:lineRule="exact"/>
        <w:ind w:firstLine="720"/>
        <w:jc w:val="both"/>
        <w:rPr>
          <w:sz w:val="28"/>
          <w:szCs w:val="24"/>
          <w:lang w:val="x-none" w:eastAsia="x-none"/>
        </w:rPr>
      </w:pPr>
    </w:p>
    <w:p w:rsidR="00FC693F" w:rsidRPr="00FC693F" w:rsidRDefault="00FC693F" w:rsidP="00FC693F">
      <w:pPr>
        <w:spacing w:line="360" w:lineRule="exact"/>
        <w:ind w:left="11482"/>
        <w:jc w:val="both"/>
        <w:rPr>
          <w:sz w:val="24"/>
          <w:szCs w:val="24"/>
        </w:rPr>
      </w:pPr>
    </w:p>
    <w:p w:rsidR="00FC693F" w:rsidRPr="00FC693F" w:rsidRDefault="00FC693F" w:rsidP="00FC693F">
      <w:pPr>
        <w:spacing w:line="360" w:lineRule="exact"/>
        <w:ind w:left="11482"/>
        <w:jc w:val="right"/>
        <w:rPr>
          <w:sz w:val="28"/>
          <w:szCs w:val="28"/>
        </w:rPr>
      </w:pPr>
    </w:p>
    <w:p w:rsidR="00FC693F" w:rsidRPr="00FC693F" w:rsidRDefault="00FC693F" w:rsidP="00FC693F">
      <w:pPr>
        <w:spacing w:line="360" w:lineRule="exact"/>
        <w:ind w:left="11482"/>
        <w:jc w:val="right"/>
        <w:rPr>
          <w:sz w:val="28"/>
          <w:szCs w:val="28"/>
        </w:rPr>
      </w:pPr>
    </w:p>
    <w:p w:rsidR="00FC693F" w:rsidRPr="00FC693F" w:rsidRDefault="00FC693F" w:rsidP="00FC693F">
      <w:pPr>
        <w:spacing w:line="360" w:lineRule="exact"/>
        <w:ind w:left="11482"/>
        <w:jc w:val="right"/>
        <w:rPr>
          <w:sz w:val="28"/>
          <w:szCs w:val="28"/>
        </w:rPr>
      </w:pPr>
    </w:p>
    <w:p w:rsidR="00FC693F" w:rsidRPr="00FC693F" w:rsidRDefault="00FC693F" w:rsidP="00FC693F">
      <w:pPr>
        <w:spacing w:line="360" w:lineRule="exact"/>
        <w:ind w:left="11482"/>
        <w:jc w:val="right"/>
        <w:rPr>
          <w:sz w:val="28"/>
          <w:szCs w:val="28"/>
        </w:rPr>
      </w:pPr>
    </w:p>
    <w:p w:rsidR="00FC693F" w:rsidRPr="00FC693F" w:rsidRDefault="00FC693F" w:rsidP="00FC693F">
      <w:pPr>
        <w:spacing w:line="360" w:lineRule="exact"/>
        <w:ind w:left="11482"/>
        <w:jc w:val="right"/>
        <w:rPr>
          <w:sz w:val="28"/>
          <w:szCs w:val="28"/>
        </w:rPr>
      </w:pPr>
    </w:p>
    <w:p w:rsidR="00FC693F" w:rsidRPr="00FC693F" w:rsidRDefault="00FC693F" w:rsidP="00FC693F">
      <w:pPr>
        <w:spacing w:line="360" w:lineRule="exact"/>
        <w:ind w:left="11482"/>
        <w:jc w:val="right"/>
        <w:rPr>
          <w:sz w:val="28"/>
          <w:szCs w:val="28"/>
        </w:rPr>
      </w:pPr>
    </w:p>
    <w:p w:rsidR="00FC693F" w:rsidRPr="00FC693F" w:rsidRDefault="00FC693F" w:rsidP="00FC693F">
      <w:pPr>
        <w:spacing w:line="360" w:lineRule="exact"/>
        <w:ind w:left="11482"/>
        <w:jc w:val="right"/>
        <w:rPr>
          <w:sz w:val="28"/>
          <w:szCs w:val="28"/>
        </w:rPr>
      </w:pPr>
    </w:p>
    <w:p w:rsidR="00FC693F" w:rsidRPr="00FC693F" w:rsidRDefault="00FC693F" w:rsidP="00FC693F">
      <w:pPr>
        <w:spacing w:line="360" w:lineRule="exact"/>
        <w:ind w:left="11482"/>
        <w:jc w:val="right"/>
        <w:rPr>
          <w:sz w:val="28"/>
          <w:szCs w:val="28"/>
        </w:rPr>
      </w:pPr>
    </w:p>
    <w:p w:rsidR="00FC693F" w:rsidRPr="00FC693F" w:rsidRDefault="00FC693F" w:rsidP="00FC693F">
      <w:pPr>
        <w:spacing w:line="360" w:lineRule="exact"/>
        <w:ind w:left="11482"/>
        <w:jc w:val="right"/>
        <w:rPr>
          <w:sz w:val="28"/>
          <w:szCs w:val="28"/>
          <w:lang w:val="en-US"/>
        </w:rPr>
      </w:pPr>
    </w:p>
    <w:p w:rsidR="00FC693F" w:rsidRPr="00FC693F" w:rsidRDefault="00FC693F" w:rsidP="00FC693F">
      <w:pPr>
        <w:spacing w:line="360" w:lineRule="exact"/>
        <w:ind w:left="11482"/>
        <w:jc w:val="right"/>
        <w:rPr>
          <w:sz w:val="28"/>
          <w:szCs w:val="28"/>
          <w:lang w:val="en-US"/>
        </w:rPr>
      </w:pPr>
    </w:p>
    <w:p w:rsidR="00FC693F" w:rsidRPr="00FC693F" w:rsidRDefault="00FC693F" w:rsidP="00FC693F">
      <w:pPr>
        <w:spacing w:line="360" w:lineRule="exact"/>
        <w:ind w:left="11482"/>
        <w:jc w:val="right"/>
        <w:rPr>
          <w:sz w:val="28"/>
          <w:szCs w:val="28"/>
          <w:lang w:val="en-US"/>
        </w:rPr>
      </w:pPr>
    </w:p>
    <w:p w:rsidR="00FC693F" w:rsidRPr="00FC693F" w:rsidRDefault="00FC693F" w:rsidP="00FC693F">
      <w:pPr>
        <w:spacing w:line="240" w:lineRule="exact"/>
        <w:ind w:firstLine="11766"/>
        <w:jc w:val="both"/>
        <w:rPr>
          <w:sz w:val="28"/>
          <w:szCs w:val="28"/>
        </w:rPr>
      </w:pPr>
      <w:r w:rsidRPr="00FC693F">
        <w:rPr>
          <w:sz w:val="28"/>
          <w:szCs w:val="28"/>
        </w:rPr>
        <w:t>ПРИЛОЖЕНИЕ № 2</w:t>
      </w:r>
    </w:p>
    <w:p w:rsidR="00FC693F" w:rsidRPr="00FC693F" w:rsidRDefault="00FC693F" w:rsidP="00FC693F">
      <w:pPr>
        <w:spacing w:line="240" w:lineRule="exact"/>
        <w:ind w:firstLine="11766"/>
        <w:jc w:val="both"/>
        <w:rPr>
          <w:sz w:val="28"/>
          <w:szCs w:val="28"/>
        </w:rPr>
      </w:pPr>
      <w:r w:rsidRPr="00FC693F">
        <w:rPr>
          <w:sz w:val="28"/>
          <w:szCs w:val="28"/>
        </w:rPr>
        <w:t xml:space="preserve">к решению </w:t>
      </w:r>
    </w:p>
    <w:p w:rsidR="00FC693F" w:rsidRDefault="00FC693F" w:rsidP="00FC693F">
      <w:pPr>
        <w:spacing w:line="240" w:lineRule="exact"/>
        <w:ind w:firstLine="11766"/>
        <w:jc w:val="both"/>
        <w:rPr>
          <w:sz w:val="28"/>
          <w:szCs w:val="28"/>
        </w:rPr>
      </w:pPr>
      <w:r w:rsidRPr="00FC693F">
        <w:rPr>
          <w:sz w:val="28"/>
          <w:szCs w:val="28"/>
        </w:rPr>
        <w:t xml:space="preserve">Пермской городской Думы </w:t>
      </w:r>
    </w:p>
    <w:p w:rsidR="00C5224C" w:rsidRDefault="00C5224C" w:rsidP="00FC693F">
      <w:pPr>
        <w:spacing w:line="240" w:lineRule="exact"/>
        <w:ind w:firstLine="11766"/>
        <w:jc w:val="both"/>
        <w:rPr>
          <w:sz w:val="28"/>
          <w:szCs w:val="28"/>
        </w:rPr>
      </w:pPr>
      <w:r>
        <w:rPr>
          <w:sz w:val="28"/>
          <w:szCs w:val="28"/>
        </w:rPr>
        <w:t>от 22.04.2014 №</w:t>
      </w:r>
    </w:p>
    <w:p w:rsidR="00C5224C" w:rsidRDefault="00C5224C" w:rsidP="00FC693F">
      <w:pPr>
        <w:spacing w:line="240" w:lineRule="exact"/>
        <w:ind w:firstLine="11766"/>
        <w:jc w:val="both"/>
        <w:rPr>
          <w:sz w:val="28"/>
          <w:szCs w:val="28"/>
        </w:rPr>
      </w:pPr>
    </w:p>
    <w:p w:rsidR="00FC693F" w:rsidRPr="00C5224C" w:rsidRDefault="00C5224C" w:rsidP="00C5224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3" w:name="Par65"/>
      <w:bookmarkEnd w:id="3"/>
      <w:r>
        <w:rPr>
          <w:b/>
          <w:bCs/>
          <w:sz w:val="28"/>
          <w:szCs w:val="28"/>
        </w:rPr>
        <w:t xml:space="preserve">Строки, вносимые в подраздел 6 раздела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Прогнозного плана приватизации муниципального имущества города Перми на 2014 год и плановый период 2015 и 2016 годов, утвержденного решением </w:t>
      </w:r>
      <w:r>
        <w:rPr>
          <w:b/>
          <w:bCs/>
          <w:sz w:val="28"/>
          <w:szCs w:val="28"/>
        </w:rPr>
        <w:br/>
        <w:t>Пермской городской Думы от 17.12.2013 № 281</w:t>
      </w:r>
    </w:p>
    <w:p w:rsidR="00FC693F" w:rsidRPr="00FC693F" w:rsidRDefault="00FC693F" w:rsidP="00FC693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2742"/>
        <w:gridCol w:w="9639"/>
        <w:gridCol w:w="2694"/>
      </w:tblGrid>
      <w:tr w:rsidR="00FC693F" w:rsidRPr="00FC693F" w:rsidTr="007622E5">
        <w:trPr>
          <w:tblHeader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 xml:space="preserve">Способ </w:t>
            </w:r>
          </w:p>
          <w:p w:rsidR="00FC693F" w:rsidRPr="00FC693F" w:rsidRDefault="00FC693F" w:rsidP="00FC693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приватизации</w:t>
            </w:r>
          </w:p>
        </w:tc>
      </w:tr>
      <w:tr w:rsidR="00FC693F" w:rsidRPr="00FC693F" w:rsidTr="007622E5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center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23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E251A7" w:rsidP="00FC6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FC693F" w:rsidRPr="00FC693F">
              <w:rPr>
                <w:sz w:val="24"/>
                <w:szCs w:val="24"/>
              </w:rPr>
              <w:t>.Пермь, поселок Ка</w:t>
            </w:r>
            <w:r w:rsidR="00FC693F" w:rsidRPr="00FC693F">
              <w:rPr>
                <w:sz w:val="24"/>
                <w:szCs w:val="24"/>
              </w:rPr>
              <w:t>м</w:t>
            </w:r>
            <w:r w:rsidR="00FC693F" w:rsidRPr="00FC693F">
              <w:rPr>
                <w:sz w:val="24"/>
                <w:szCs w:val="24"/>
              </w:rPr>
              <w:t>ский (Орджоникидзе</w:t>
            </w:r>
            <w:r w:rsidR="00FC693F" w:rsidRPr="00FC693F">
              <w:rPr>
                <w:sz w:val="24"/>
                <w:szCs w:val="24"/>
              </w:rPr>
              <w:t>в</w:t>
            </w:r>
            <w:r w:rsidR="00FC693F" w:rsidRPr="00FC693F">
              <w:rPr>
                <w:sz w:val="24"/>
                <w:szCs w:val="24"/>
              </w:rPr>
              <w:t>ский район)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both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газопровод низкого давления протяженностью 1043,0 п.м (лит.С2)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center"/>
              <w:rPr>
                <w:sz w:val="28"/>
                <w:szCs w:val="24"/>
              </w:rPr>
            </w:pPr>
            <w:r w:rsidRPr="00FC693F">
              <w:rPr>
                <w:sz w:val="24"/>
                <w:szCs w:val="24"/>
              </w:rPr>
              <w:t>аукцион</w:t>
            </w:r>
          </w:p>
        </w:tc>
      </w:tr>
      <w:tr w:rsidR="00FC693F" w:rsidRPr="00FC693F" w:rsidTr="007622E5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center"/>
              <w:rPr>
                <w:sz w:val="24"/>
                <w:szCs w:val="24"/>
                <w:lang w:val="en-US"/>
              </w:rPr>
            </w:pPr>
            <w:r w:rsidRPr="00FC693F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E251A7" w:rsidP="00FC6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FC693F" w:rsidRPr="00FC693F">
              <w:rPr>
                <w:sz w:val="24"/>
                <w:szCs w:val="24"/>
              </w:rPr>
              <w:t>.Пермь, поселок Ка</w:t>
            </w:r>
            <w:r w:rsidR="00FC693F" w:rsidRPr="00FC693F">
              <w:rPr>
                <w:sz w:val="24"/>
                <w:szCs w:val="24"/>
              </w:rPr>
              <w:t>м</w:t>
            </w:r>
            <w:r w:rsidR="00FC693F" w:rsidRPr="00FC693F">
              <w:rPr>
                <w:sz w:val="24"/>
                <w:szCs w:val="24"/>
              </w:rPr>
              <w:t>ский, ул.Бакинских к</w:t>
            </w:r>
            <w:r w:rsidR="00FC693F" w:rsidRPr="00FC693F">
              <w:rPr>
                <w:sz w:val="24"/>
                <w:szCs w:val="24"/>
              </w:rPr>
              <w:t>о</w:t>
            </w:r>
            <w:r w:rsidR="00FC693F" w:rsidRPr="00FC693F">
              <w:rPr>
                <w:sz w:val="24"/>
                <w:szCs w:val="24"/>
              </w:rPr>
              <w:t>миссаров (Орджоники</w:t>
            </w:r>
            <w:r w:rsidR="00FC693F" w:rsidRPr="00FC693F">
              <w:rPr>
                <w:sz w:val="24"/>
                <w:szCs w:val="24"/>
              </w:rPr>
              <w:t>д</w:t>
            </w:r>
            <w:r w:rsidR="00FC693F" w:rsidRPr="00FC693F">
              <w:rPr>
                <w:sz w:val="24"/>
                <w:szCs w:val="24"/>
              </w:rPr>
              <w:t>зевский район)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both"/>
              <w:rPr>
                <w:sz w:val="24"/>
                <w:szCs w:val="24"/>
              </w:rPr>
            </w:pPr>
            <w:r w:rsidRPr="00FC693F">
              <w:rPr>
                <w:sz w:val="24"/>
                <w:szCs w:val="24"/>
              </w:rPr>
              <w:t>газопровод низкого давления протяженност</w:t>
            </w:r>
            <w:r w:rsidR="006C055A">
              <w:rPr>
                <w:sz w:val="24"/>
                <w:szCs w:val="24"/>
              </w:rPr>
              <w:t>ь</w:t>
            </w:r>
            <w:r w:rsidRPr="00FC693F">
              <w:rPr>
                <w:sz w:val="24"/>
                <w:szCs w:val="24"/>
              </w:rPr>
              <w:t>ю 490,86 п.м (лит.С</w:t>
            </w:r>
            <w:r w:rsidRPr="00FC693F">
              <w:rPr>
                <w:sz w:val="24"/>
                <w:szCs w:val="24"/>
                <w:lang w:val="en-US"/>
              </w:rPr>
              <w:t>r</w:t>
            </w:r>
            <w:r w:rsidRPr="00FC693F">
              <w:rPr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3F" w:rsidRPr="00FC693F" w:rsidRDefault="00FC693F" w:rsidP="00FC693F">
            <w:pPr>
              <w:jc w:val="center"/>
              <w:rPr>
                <w:sz w:val="28"/>
                <w:szCs w:val="24"/>
              </w:rPr>
            </w:pPr>
            <w:r w:rsidRPr="00FC693F">
              <w:rPr>
                <w:sz w:val="24"/>
                <w:szCs w:val="24"/>
              </w:rPr>
              <w:t>аукцион</w:t>
            </w:r>
          </w:p>
        </w:tc>
      </w:tr>
    </w:tbl>
    <w:p w:rsidR="00FC693F" w:rsidRPr="00FC693F" w:rsidRDefault="00FC693F" w:rsidP="00FC693F">
      <w:pPr>
        <w:spacing w:line="360" w:lineRule="exact"/>
        <w:ind w:right="-1"/>
        <w:jc w:val="both"/>
        <w:rPr>
          <w:sz w:val="28"/>
          <w:szCs w:val="24"/>
          <w:lang w:val="en-US"/>
        </w:rPr>
      </w:pPr>
    </w:p>
    <w:p w:rsidR="00DB3FE4" w:rsidRDefault="00DB3FE4" w:rsidP="00FC693F">
      <w:pPr>
        <w:pStyle w:val="ac"/>
        <w:tabs>
          <w:tab w:val="right" w:pos="9915"/>
        </w:tabs>
        <w:rPr>
          <w:sz w:val="24"/>
          <w:szCs w:val="24"/>
        </w:rPr>
      </w:pPr>
    </w:p>
    <w:sectPr w:rsidR="00DB3FE4" w:rsidSect="00E84F8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 w:code="9"/>
      <w:pgMar w:top="567" w:right="1134" w:bottom="1418" w:left="567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F07108">
      <w:rPr>
        <w:noProof/>
        <w:snapToGrid w:val="0"/>
        <w:sz w:val="16"/>
      </w:rPr>
      <w:t>28.04.2014 13:58:22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07108">
      <w:rPr>
        <w:noProof/>
        <w:snapToGrid w:val="0"/>
        <w:sz w:val="16"/>
      </w:rPr>
      <w:t>28.04.2014 13:58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07108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F83" w:rsidRDefault="00F07108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F83" w:rsidRDefault="00F07108">
    <w:pPr>
      <w:pStyle w:val="a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F83" w:rsidRDefault="00F071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F83" w:rsidRDefault="00F07108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F83" w:rsidRPr="0087112A" w:rsidRDefault="00FC693F">
    <w:pPr>
      <w:pStyle w:val="aa"/>
      <w:rPr>
        <w:sz w:val="28"/>
        <w:szCs w:val="28"/>
      </w:rPr>
    </w:pPr>
    <w:r w:rsidRPr="0087112A">
      <w:rPr>
        <w:sz w:val="28"/>
        <w:szCs w:val="28"/>
      </w:rPr>
      <w:fldChar w:fldCharType="begin"/>
    </w:r>
    <w:r w:rsidRPr="0087112A">
      <w:rPr>
        <w:sz w:val="28"/>
        <w:szCs w:val="28"/>
      </w:rPr>
      <w:instrText xml:space="preserve"> PAGE   \* MERGEFORMAT </w:instrText>
    </w:r>
    <w:r w:rsidRPr="0087112A">
      <w:rPr>
        <w:sz w:val="28"/>
        <w:szCs w:val="28"/>
      </w:rPr>
      <w:fldChar w:fldCharType="separate"/>
    </w:r>
    <w:r w:rsidR="00F07108">
      <w:rPr>
        <w:noProof/>
        <w:sz w:val="28"/>
        <w:szCs w:val="28"/>
      </w:rPr>
      <w:t>6</w:t>
    </w:r>
    <w:r w:rsidRPr="0087112A">
      <w:rPr>
        <w:sz w:val="28"/>
        <w:szCs w:val="28"/>
      </w:rPr>
      <w:fldChar w:fldCharType="end"/>
    </w:r>
  </w:p>
  <w:p w:rsidR="00E84F83" w:rsidRDefault="00F07108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F83" w:rsidRDefault="00F0710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N/pToto34ZHtT1ql5lH43Shr6R0=" w:salt="37YpqYECo/cLdFhXJGIoS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6554A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32D0C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1F347B"/>
    <w:rsid w:val="00205EFB"/>
    <w:rsid w:val="00220236"/>
    <w:rsid w:val="00220DAE"/>
    <w:rsid w:val="00242CE0"/>
    <w:rsid w:val="002432CB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36D7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356EF"/>
    <w:rsid w:val="00496CF1"/>
    <w:rsid w:val="004A6D70"/>
    <w:rsid w:val="004C390D"/>
    <w:rsid w:val="004D5904"/>
    <w:rsid w:val="005012F5"/>
    <w:rsid w:val="00502637"/>
    <w:rsid w:val="0050376C"/>
    <w:rsid w:val="005050DD"/>
    <w:rsid w:val="00511DC5"/>
    <w:rsid w:val="00515752"/>
    <w:rsid w:val="0053757A"/>
    <w:rsid w:val="00540735"/>
    <w:rsid w:val="0055193A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B40FD"/>
    <w:rsid w:val="006C055A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90EF2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22E39"/>
    <w:rsid w:val="009379BE"/>
    <w:rsid w:val="00947888"/>
    <w:rsid w:val="0095466B"/>
    <w:rsid w:val="00957612"/>
    <w:rsid w:val="00975ED4"/>
    <w:rsid w:val="00990301"/>
    <w:rsid w:val="00996FBA"/>
    <w:rsid w:val="009A3AED"/>
    <w:rsid w:val="009A7509"/>
    <w:rsid w:val="009C4306"/>
    <w:rsid w:val="009C6CA1"/>
    <w:rsid w:val="009D0CAE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5224C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1A7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07108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C693F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1A5B0-7370-4ED5-890C-3719040D5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9</Pages>
  <Words>1781</Words>
  <Characters>11896</Characters>
  <Application>Microsoft Office Word</Application>
  <DocSecurity>8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16</cp:revision>
  <cp:lastPrinted>2014-04-28T07:58:00Z</cp:lastPrinted>
  <dcterms:created xsi:type="dcterms:W3CDTF">2014-04-21T04:30:00Z</dcterms:created>
  <dcterms:modified xsi:type="dcterms:W3CDTF">2014-04-28T07:59:00Z</dcterms:modified>
</cp:coreProperties>
</file>