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A7045F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574DE" wp14:editId="7B115BF6">
                <wp:simplePos x="0" y="0"/>
                <wp:positionH relativeFrom="column">
                  <wp:posOffset>-248920</wp:posOffset>
                </wp:positionH>
                <wp:positionV relativeFrom="paragraph">
                  <wp:posOffset>160020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7045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-19.6pt;margin-top:12.6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" filled="f" stroked="f">
                <v:textbox>
                  <w:txbxContent>
                    <w:p w:rsidR="00D7236A" w:rsidRPr="00170172" w:rsidRDefault="00A7045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  <w:r w:rsidR="0040520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3656AD" wp14:editId="23A7FBD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7045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C793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Ve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A2&#10;EBVe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7045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C7935">
                        <w:rPr>
                          <w:sz w:val="28"/>
                          <w:szCs w:val="28"/>
                          <w:u w:val="single"/>
                        </w:rPr>
                        <w:t xml:space="preserve"> 97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A39EC" w:rsidRPr="00E13DEA" w:rsidRDefault="001A39EC" w:rsidP="001A39EC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требовании </w:t>
      </w: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рокурора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города Перми об изменении нормативного </w:t>
      </w:r>
      <w:r>
        <w:rPr>
          <w:rFonts w:ascii="Times New Roman" w:hAnsi="Times New Roman"/>
          <w:b/>
          <w:sz w:val="28"/>
          <w:szCs w:val="28"/>
        </w:rPr>
        <w:br/>
        <w:t xml:space="preserve">правового акта с целью исключения выявленного </w:t>
      </w:r>
      <w:r>
        <w:rPr>
          <w:rFonts w:ascii="Times New Roman" w:hAnsi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фактора</w:t>
      </w:r>
    </w:p>
    <w:p w:rsidR="001A39EC" w:rsidRDefault="001A39EC" w:rsidP="001A39EC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9EC" w:rsidRPr="0094039C" w:rsidRDefault="001A39EC" w:rsidP="001A39EC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39EC" w:rsidRPr="0094039C" w:rsidRDefault="001A39EC" w:rsidP="001A39EC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94039C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94039C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94039C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1A39EC" w:rsidRPr="0094039C" w:rsidRDefault="001A39EC" w:rsidP="001A39EC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1A39EC" w:rsidRDefault="001A39EC" w:rsidP="00CC793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13DE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Продолжить рассмотрение требования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рокурора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Перми </w:t>
      </w:r>
      <w:r>
        <w:rPr>
          <w:rFonts w:ascii="Times New Roman" w:hAnsi="Times New Roman"/>
          <w:sz w:val="28"/>
          <w:szCs w:val="28"/>
        </w:rPr>
        <w:br/>
        <w:t xml:space="preserve">об изменении нормативного правового акта с целью исключения выявленного </w:t>
      </w:r>
      <w:proofErr w:type="spellStart"/>
      <w:r>
        <w:rPr>
          <w:rFonts w:ascii="Times New Roman" w:hAnsi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 на очередном заседании Пермской городской Думы.</w:t>
      </w:r>
    </w:p>
    <w:p w:rsidR="001A39EC" w:rsidRDefault="001A39EC" w:rsidP="00CC793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 по муниципальной собственности и земельным отношениям.</w:t>
      </w:r>
    </w:p>
    <w:p w:rsidR="001238E5" w:rsidRDefault="001238E5" w:rsidP="00CC7935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9EC" w:rsidRDefault="001A39EC" w:rsidP="00DF55C7"/>
                          <w:p w:rsidR="001A39EC" w:rsidRDefault="001A39EC" w:rsidP="00DF55C7"/>
                          <w:p w:rsidR="001A39EC" w:rsidRDefault="001A39EC" w:rsidP="00DF55C7"/>
                          <w:p w:rsidR="001A39EC" w:rsidRDefault="001A39EC" w:rsidP="00DF55C7"/>
                          <w:p w:rsidR="001A39EC" w:rsidRDefault="001A39EC" w:rsidP="00DF55C7"/>
                          <w:p w:rsidR="001A39EC" w:rsidRDefault="001A39EC" w:rsidP="00DF55C7"/>
                          <w:p w:rsidR="001A39EC" w:rsidRDefault="001A39EC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A39EC" w:rsidRDefault="001A39EC" w:rsidP="00DF55C7"/>
                    <w:p w:rsidR="001A39EC" w:rsidRDefault="001A39EC" w:rsidP="00DF55C7"/>
                    <w:p w:rsidR="001A39EC" w:rsidRDefault="001A39EC" w:rsidP="00DF55C7"/>
                    <w:p w:rsidR="001A39EC" w:rsidRDefault="001A39EC" w:rsidP="00DF55C7"/>
                    <w:p w:rsidR="001A39EC" w:rsidRDefault="001A39EC" w:rsidP="00DF55C7"/>
                    <w:p w:rsidR="001A39EC" w:rsidRDefault="001A39EC" w:rsidP="00DF55C7"/>
                    <w:p w:rsidR="001A39EC" w:rsidRDefault="001A39E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C7935">
      <w:rPr>
        <w:noProof/>
        <w:snapToGrid w:val="0"/>
        <w:sz w:val="16"/>
      </w:rPr>
      <w:t>24.04.2014 12:35:22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C7935">
      <w:rPr>
        <w:noProof/>
        <w:snapToGrid w:val="0"/>
        <w:sz w:val="16"/>
      </w:rPr>
      <w:t>24.04.2014 12:35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C793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Kl+L5IvfJzoGXumXpAmRt14sZ4=" w:salt="Xka5YH4bonUV3BMjxZ+n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39EC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045F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C7935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EE219E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2014-04-24T06:35:00Z</cp:lastPrinted>
  <dcterms:created xsi:type="dcterms:W3CDTF">2014-04-21T05:08:00Z</dcterms:created>
  <dcterms:modified xsi:type="dcterms:W3CDTF">2014-04-24T06:37:00Z</dcterms:modified>
</cp:coreProperties>
</file>