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370C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370C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70C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370C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15BF2" w:rsidRDefault="00A15BF2" w:rsidP="00A15BF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23.10.2007 </w:t>
      </w:r>
    </w:p>
    <w:p w:rsidR="00A15BF2" w:rsidRDefault="00A15BF2" w:rsidP="00A15BF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266 «Об утверждении Положения о помощниках депутата Пермской </w:t>
      </w:r>
    </w:p>
    <w:p w:rsidR="00A15BF2" w:rsidRDefault="00A15BF2" w:rsidP="00A15BF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Думы»</w:t>
      </w:r>
    </w:p>
    <w:p w:rsidR="00A15BF2" w:rsidRDefault="00A15BF2" w:rsidP="00A15BF2">
      <w:pPr>
        <w:jc w:val="center"/>
        <w:rPr>
          <w:sz w:val="28"/>
          <w:szCs w:val="28"/>
        </w:rPr>
      </w:pPr>
    </w:p>
    <w:p w:rsidR="00A15BF2" w:rsidRDefault="00A15BF2" w:rsidP="00A15BF2">
      <w:pPr>
        <w:pStyle w:val="ac"/>
        <w:ind w:right="-851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8370C3">
        <w:rPr>
          <w:sz w:val="28"/>
          <w:szCs w:val="28"/>
        </w:rPr>
        <w:t xml:space="preserve">от </w:t>
      </w:r>
      <w:r>
        <w:rPr>
          <w:sz w:val="28"/>
          <w:szCs w:val="28"/>
        </w:rPr>
        <w:t>06.10.2003 № 131-ФЗ «Об общих принципах организации местного самоуправле</w:t>
      </w:r>
      <w:r w:rsidR="008370C3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в Российской Федерации» </w:t>
      </w:r>
      <w:r w:rsidR="00FD29C4">
        <w:rPr>
          <w:sz w:val="28"/>
          <w:szCs w:val="28"/>
        </w:rPr>
        <w:br/>
      </w:r>
      <w:r>
        <w:rPr>
          <w:sz w:val="28"/>
          <w:szCs w:val="28"/>
        </w:rPr>
        <w:t xml:space="preserve">и Уставом города Перми </w:t>
      </w:r>
    </w:p>
    <w:p w:rsidR="00A15BF2" w:rsidRDefault="00A15BF2" w:rsidP="00A15BF2">
      <w:pPr>
        <w:ind w:firstLine="709"/>
        <w:jc w:val="both"/>
        <w:rPr>
          <w:sz w:val="28"/>
          <w:szCs w:val="28"/>
        </w:rPr>
      </w:pPr>
    </w:p>
    <w:p w:rsidR="00A15BF2" w:rsidRDefault="00A15BF2" w:rsidP="00A15B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 xml:space="preserve"> :</w:t>
      </w:r>
    </w:p>
    <w:p w:rsidR="00A15BF2" w:rsidRDefault="00A15BF2" w:rsidP="00A15BF2">
      <w:pPr>
        <w:jc w:val="center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помощниках депутата Пермской городской Думы, утвержденное решением Пермской городской Думы от 23.10.2007 № 266,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  <w:r>
        <w:t xml:space="preserve"> </w:t>
      </w:r>
    </w:p>
    <w:p w:rsidR="00A15BF2" w:rsidRDefault="00A15BF2" w:rsidP="00A15BF2">
      <w:pPr>
        <w:ind w:left="349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 абзац первый пункта 1.3 изложить в редакции:</w:t>
      </w: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82456" w:rsidRPr="004D37DA">
        <w:rPr>
          <w:sz w:val="28"/>
          <w:szCs w:val="28"/>
        </w:rPr>
        <w:t xml:space="preserve">1.3. Депутат для осуществления депутатских полномочий вправе иметь </w:t>
      </w:r>
      <w:r w:rsidR="00FD29C4">
        <w:rPr>
          <w:sz w:val="28"/>
          <w:szCs w:val="28"/>
        </w:rPr>
        <w:br/>
      </w:r>
      <w:r w:rsidR="00382456" w:rsidRPr="004D37DA">
        <w:rPr>
          <w:sz w:val="28"/>
          <w:szCs w:val="28"/>
        </w:rPr>
        <w:t>не более трех помощников, работающих на условиях срочного трудового догов</w:t>
      </w:r>
      <w:r w:rsidR="00382456" w:rsidRPr="004D37DA">
        <w:rPr>
          <w:sz w:val="28"/>
          <w:szCs w:val="28"/>
        </w:rPr>
        <w:t>о</w:t>
      </w:r>
      <w:r w:rsidR="00382456" w:rsidRPr="004D37DA">
        <w:rPr>
          <w:sz w:val="28"/>
          <w:szCs w:val="28"/>
        </w:rPr>
        <w:t>ра, заключенного с Думой, и не более пяти помощников, работающих на общ</w:t>
      </w:r>
      <w:r w:rsidR="00382456" w:rsidRPr="004D37DA">
        <w:rPr>
          <w:sz w:val="28"/>
          <w:szCs w:val="28"/>
        </w:rPr>
        <w:t>е</w:t>
      </w:r>
      <w:r w:rsidR="00382456" w:rsidRPr="004D37DA">
        <w:rPr>
          <w:sz w:val="28"/>
          <w:szCs w:val="28"/>
        </w:rPr>
        <w:t>ственных началах. Условия и порядок деятельности помощников Депутата опр</w:t>
      </w:r>
      <w:r w:rsidR="00382456" w:rsidRPr="004D37DA">
        <w:rPr>
          <w:sz w:val="28"/>
          <w:szCs w:val="28"/>
        </w:rPr>
        <w:t>е</w:t>
      </w:r>
      <w:r w:rsidR="00382456" w:rsidRPr="004D37DA">
        <w:rPr>
          <w:sz w:val="28"/>
          <w:szCs w:val="28"/>
        </w:rPr>
        <w:t>деляются Думой.</w:t>
      </w:r>
      <w:r>
        <w:rPr>
          <w:sz w:val="28"/>
          <w:szCs w:val="28"/>
        </w:rPr>
        <w:t>»;</w:t>
      </w:r>
    </w:p>
    <w:p w:rsidR="00A15BF2" w:rsidRDefault="00A15BF2" w:rsidP="00A15BF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 абзац первый пункта 3.7 изложить в редакции:</w:t>
      </w:r>
    </w:p>
    <w:p w:rsidR="00A15BF2" w:rsidRDefault="00A15BF2" w:rsidP="00A15BF2">
      <w:pPr>
        <w:ind w:firstLine="709"/>
        <w:jc w:val="both"/>
      </w:pPr>
      <w:r>
        <w:rPr>
          <w:sz w:val="28"/>
          <w:szCs w:val="28"/>
        </w:rPr>
        <w:t>«3.7. Депутату на содержание трех помощников устанавливается общий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сячный фонд оплаты труда, равный 10,14 (десять целых четырнадцать сотых)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нимального должностного оклада лица, замещающего младшую должность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службы города Перми, с учетом увеличения на размер районного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эффициента.».</w:t>
      </w:r>
      <w:r>
        <w:t xml:space="preserve"> </w:t>
      </w: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01.07.2014, но не ранее дня его официального опубликования </w:t>
      </w: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15BF2" w:rsidRDefault="00A15BF2" w:rsidP="00A15BF2">
      <w:pPr>
        <w:ind w:firstLine="709"/>
        <w:jc w:val="both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</w:p>
    <w:p w:rsidR="00A15BF2" w:rsidRDefault="00A15BF2" w:rsidP="00A15B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A15BF2" w:rsidRDefault="00A15BF2" w:rsidP="00A15BF2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BE7F2E" w:rsidRDefault="00BE7F2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BE7F2E" w:rsidP="00DF55C7">
                            <w:r>
                              <w:t xml:space="preserve">     02.04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BE7F2E" w:rsidRDefault="00BE7F2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BE7F2E" w:rsidP="00DF55C7">
                      <w:r>
                        <w:t xml:space="preserve">     02.04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E7F2E">
      <w:rPr>
        <w:noProof/>
        <w:snapToGrid w:val="0"/>
        <w:sz w:val="16"/>
      </w:rPr>
      <w:t>02.04.2014 14:47:17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7F2E">
      <w:rPr>
        <w:noProof/>
        <w:snapToGrid w:val="0"/>
        <w:sz w:val="16"/>
      </w:rPr>
      <w:t>02.04.2014 14:47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7F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286942"/>
      <w:docPartObj>
        <w:docPartGallery w:val="Page Numbers (Top of Page)"/>
        <w:docPartUnique/>
      </w:docPartObj>
    </w:sdtPr>
    <w:sdtEndPr/>
    <w:sdtContent>
      <w:p w:rsidR="00382456" w:rsidRDefault="0038245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2E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tc4uQBRQu45CbA0wqyml+i5c8s=" w:salt="uegcskfTLPiZW3dnUSr0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2456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6201"/>
    <w:rsid w:val="0053757A"/>
    <w:rsid w:val="00540735"/>
    <w:rsid w:val="00550F78"/>
    <w:rsid w:val="00561294"/>
    <w:rsid w:val="00582FCA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70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5BF2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E7F2E"/>
    <w:rsid w:val="00BF172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29C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38245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38245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1486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2014-04-02T08:47:00Z</cp:lastPrinted>
  <dcterms:created xsi:type="dcterms:W3CDTF">2014-03-24T08:43:00Z</dcterms:created>
  <dcterms:modified xsi:type="dcterms:W3CDTF">2014-04-02T08:47:00Z</dcterms:modified>
</cp:coreProperties>
</file>