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7692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5A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7692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5AD5">
                        <w:rPr>
                          <w:sz w:val="28"/>
                          <w:szCs w:val="28"/>
                          <w:u w:val="single"/>
                        </w:rPr>
                        <w:t xml:space="preserve">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692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7692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076921" w:rsidRDefault="00CF240A" w:rsidP="00CF240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</w:t>
      </w:r>
      <w:r w:rsidRPr="00076921">
        <w:rPr>
          <w:b/>
          <w:sz w:val="28"/>
          <w:szCs w:val="28"/>
        </w:rPr>
        <w:t xml:space="preserve">протеста </w:t>
      </w:r>
      <w:r w:rsidR="00076921" w:rsidRPr="00076921">
        <w:rPr>
          <w:b/>
          <w:sz w:val="28"/>
          <w:szCs w:val="28"/>
        </w:rPr>
        <w:t xml:space="preserve">прокурора города Перми </w:t>
      </w:r>
      <w:r w:rsidRPr="00076921">
        <w:rPr>
          <w:b/>
          <w:sz w:val="28"/>
          <w:szCs w:val="28"/>
        </w:rPr>
        <w:t>на пункты</w:t>
      </w:r>
      <w:r>
        <w:rPr>
          <w:b/>
          <w:sz w:val="28"/>
          <w:szCs w:val="28"/>
        </w:rPr>
        <w:t xml:space="preserve"> 2.3, 3.4, 3.7, 3.8, 4.8 Положения о размещении нестационарных торговых объектов </w:t>
      </w:r>
    </w:p>
    <w:p w:rsidR="00076921" w:rsidRDefault="00CF240A" w:rsidP="00CF240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утвержденного решением Пермской </w:t>
      </w:r>
    </w:p>
    <w:p w:rsidR="00CF240A" w:rsidRDefault="00CF240A" w:rsidP="00CF240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от 01.03.2011 № 27</w:t>
      </w:r>
    </w:p>
    <w:p w:rsidR="00CF240A" w:rsidRDefault="00CF240A" w:rsidP="00CF240A">
      <w:pPr>
        <w:pStyle w:val="ac"/>
        <w:jc w:val="center"/>
        <w:rPr>
          <w:b/>
          <w:sz w:val="28"/>
          <w:szCs w:val="28"/>
        </w:rPr>
      </w:pPr>
    </w:p>
    <w:p w:rsidR="00CF240A" w:rsidRDefault="00CF240A" w:rsidP="00CF240A">
      <w:pPr>
        <w:pStyle w:val="ac"/>
        <w:jc w:val="center"/>
        <w:rPr>
          <w:b/>
          <w:sz w:val="28"/>
          <w:szCs w:val="28"/>
        </w:rPr>
      </w:pPr>
    </w:p>
    <w:p w:rsidR="00CF240A" w:rsidRDefault="00CF240A" w:rsidP="00CF240A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CF240A" w:rsidRDefault="00CF240A" w:rsidP="00CF240A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240A" w:rsidRDefault="00CF240A" w:rsidP="00CF240A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 прокурора города Перми на пункты 2.3, 3.4, 3.7, 3.8, 4.8 Положения о размещении нестационарных торговых объектов на территории города Перми, утвержденного решением Пермской городской Думы от 01.03.2011 № 27,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нить.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577" w:rsidRDefault="00471577" w:rsidP="00DF55C7"/>
                          <w:p w:rsidR="00471577" w:rsidRDefault="00471577" w:rsidP="00DF55C7"/>
                          <w:p w:rsidR="00471577" w:rsidRDefault="00471577" w:rsidP="00DF55C7"/>
                          <w:p w:rsidR="00471577" w:rsidRDefault="00471577" w:rsidP="00DF55C7"/>
                          <w:p w:rsidR="00471577" w:rsidRDefault="00471577" w:rsidP="00DF55C7"/>
                          <w:p w:rsidR="00471577" w:rsidRDefault="00471577" w:rsidP="00DF55C7"/>
                          <w:p w:rsidR="00471577" w:rsidRDefault="00471577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471577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71577" w:rsidRDefault="00471577" w:rsidP="00DF55C7"/>
                    <w:p w:rsidR="00471577" w:rsidRDefault="00471577" w:rsidP="00DF55C7"/>
                    <w:p w:rsidR="00471577" w:rsidRDefault="00471577" w:rsidP="00DF55C7"/>
                    <w:p w:rsidR="00471577" w:rsidRDefault="00471577" w:rsidP="00DF55C7"/>
                    <w:p w:rsidR="00471577" w:rsidRDefault="00471577" w:rsidP="00DF55C7"/>
                    <w:p w:rsidR="00471577" w:rsidRDefault="00471577" w:rsidP="00DF55C7"/>
                    <w:p w:rsidR="00471577" w:rsidRDefault="0047157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471577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71577">
      <w:rPr>
        <w:noProof/>
        <w:snapToGrid w:val="0"/>
        <w:sz w:val="16"/>
      </w:rPr>
      <w:t>04.09.2013 10:25:10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71577">
      <w:rPr>
        <w:noProof/>
        <w:snapToGrid w:val="0"/>
        <w:sz w:val="16"/>
      </w:rPr>
      <w:t>04.09.2013 10:25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7157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O9R0ntj685xf2avcraReswy1Zk=" w:salt="inV0+U0xv8JwwZh3WfJt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6921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1577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AD5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CF240A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2013-09-04T04:25:00Z</cp:lastPrinted>
  <dcterms:created xsi:type="dcterms:W3CDTF">2013-08-23T05:09:00Z</dcterms:created>
  <dcterms:modified xsi:type="dcterms:W3CDTF">2013-09-04T04:25:00Z</dcterms:modified>
</cp:coreProperties>
</file>