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7B" w:rsidRPr="00FD627B" w:rsidRDefault="00FD627B" w:rsidP="00A54565">
      <w:pPr>
        <w:tabs>
          <w:tab w:val="left" w:pos="1080"/>
        </w:tabs>
        <w:autoSpaceDE w:val="0"/>
        <w:autoSpaceDN w:val="0"/>
        <w:adjustRightInd w:val="0"/>
        <w:ind w:left="11057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 xml:space="preserve">ПРИЛОЖЕНИЕ </w:t>
      </w:r>
      <w:r w:rsidR="00534631">
        <w:rPr>
          <w:bCs/>
          <w:sz w:val="28"/>
          <w:szCs w:val="28"/>
        </w:rPr>
        <w:t xml:space="preserve">№ </w:t>
      </w:r>
      <w:r w:rsidRPr="00FD627B">
        <w:rPr>
          <w:bCs/>
          <w:sz w:val="28"/>
          <w:szCs w:val="28"/>
        </w:rPr>
        <w:t>2</w:t>
      </w:r>
    </w:p>
    <w:p w:rsidR="00FD627B" w:rsidRPr="00FD627B" w:rsidRDefault="00FD627B" w:rsidP="00A54565">
      <w:pPr>
        <w:tabs>
          <w:tab w:val="left" w:pos="1080"/>
        </w:tabs>
        <w:autoSpaceDE w:val="0"/>
        <w:autoSpaceDN w:val="0"/>
        <w:adjustRightInd w:val="0"/>
        <w:ind w:left="11057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 xml:space="preserve">к решению </w:t>
      </w:r>
    </w:p>
    <w:p w:rsidR="00FD627B" w:rsidRDefault="00FD627B" w:rsidP="00A54565">
      <w:pPr>
        <w:tabs>
          <w:tab w:val="left" w:pos="720"/>
        </w:tabs>
        <w:ind w:left="11057"/>
        <w:jc w:val="both"/>
        <w:rPr>
          <w:sz w:val="28"/>
          <w:szCs w:val="28"/>
        </w:rPr>
      </w:pPr>
      <w:r w:rsidRPr="00FD627B">
        <w:rPr>
          <w:sz w:val="28"/>
          <w:szCs w:val="28"/>
        </w:rPr>
        <w:t>Пермской горо</w:t>
      </w:r>
      <w:bookmarkStart w:id="0" w:name="_GoBack"/>
      <w:bookmarkEnd w:id="0"/>
      <w:r w:rsidRPr="00FD627B">
        <w:rPr>
          <w:sz w:val="28"/>
          <w:szCs w:val="28"/>
        </w:rPr>
        <w:t>дской Думы</w:t>
      </w:r>
    </w:p>
    <w:p w:rsidR="00CF0A58" w:rsidRDefault="00CF0A58" w:rsidP="00A54565">
      <w:pPr>
        <w:tabs>
          <w:tab w:val="left" w:pos="720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23.04.2013 № </w:t>
      </w:r>
      <w:r w:rsidR="00DE604B">
        <w:rPr>
          <w:sz w:val="28"/>
          <w:szCs w:val="28"/>
        </w:rPr>
        <w:t>86</w:t>
      </w:r>
    </w:p>
    <w:p w:rsidR="00CE1828" w:rsidRPr="00FD627B" w:rsidRDefault="00CE1828" w:rsidP="00FD627B">
      <w:pPr>
        <w:tabs>
          <w:tab w:val="left" w:pos="720"/>
        </w:tabs>
        <w:spacing w:line="240" w:lineRule="exact"/>
        <w:ind w:left="11057"/>
        <w:jc w:val="both"/>
        <w:rPr>
          <w:sz w:val="28"/>
          <w:szCs w:val="28"/>
        </w:rPr>
      </w:pPr>
    </w:p>
    <w:p w:rsidR="006D1530" w:rsidRDefault="00CF0A58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E3571">
        <w:rPr>
          <w:sz w:val="28"/>
          <w:szCs w:val="28"/>
        </w:rPr>
        <w:t xml:space="preserve">Новая редакция таблицы 2  раздела 4 «Экономическое обоснование реализации инвестиционного проекта» </w:t>
      </w:r>
    </w:p>
    <w:p w:rsidR="00CF0A58" w:rsidRDefault="00CF0A58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E3571">
        <w:rPr>
          <w:sz w:val="28"/>
          <w:szCs w:val="28"/>
        </w:rPr>
        <w:t>инвестиционного проекта «Расширение</w:t>
      </w:r>
      <w:r>
        <w:rPr>
          <w:sz w:val="28"/>
          <w:szCs w:val="28"/>
        </w:rPr>
        <w:t xml:space="preserve"> </w:t>
      </w:r>
      <w:r w:rsidRPr="008E3571">
        <w:rPr>
          <w:sz w:val="28"/>
          <w:szCs w:val="28"/>
        </w:rPr>
        <w:t>и реконструкция (II очередь) канализации в г.Перми»</w:t>
      </w:r>
    </w:p>
    <w:p w:rsidR="00CE1828" w:rsidRDefault="00CE1828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95C32" w:rsidRDefault="00FD627B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 xml:space="preserve">Таблица 2. Распределение объемов бюджетных расходов на реализацию инвестиционного проекта по источникам </w:t>
      </w:r>
    </w:p>
    <w:p w:rsidR="00FD627B" w:rsidRDefault="00FD627B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D627B">
        <w:rPr>
          <w:bCs/>
          <w:sz w:val="28"/>
          <w:szCs w:val="28"/>
        </w:rPr>
        <w:t>финансирования и мероприятиям</w:t>
      </w:r>
    </w:p>
    <w:p w:rsidR="00CE1828" w:rsidRPr="00FD627B" w:rsidRDefault="00CE1828" w:rsidP="00D95C32">
      <w:pPr>
        <w:tabs>
          <w:tab w:val="left" w:pos="108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965"/>
        <w:gridCol w:w="1065"/>
        <w:gridCol w:w="1065"/>
        <w:gridCol w:w="1065"/>
        <w:gridCol w:w="1235"/>
        <w:gridCol w:w="1066"/>
        <w:gridCol w:w="1066"/>
        <w:gridCol w:w="1129"/>
        <w:gridCol w:w="1066"/>
        <w:gridCol w:w="1060"/>
        <w:gridCol w:w="1134"/>
        <w:gridCol w:w="992"/>
      </w:tblGrid>
      <w:tr w:rsidR="00FD627B" w:rsidRPr="00FD627B" w:rsidTr="00D474F6">
        <w:trPr>
          <w:trHeight w:val="270"/>
        </w:trPr>
        <w:tc>
          <w:tcPr>
            <w:tcW w:w="2133" w:type="dxa"/>
            <w:vMerge w:val="restart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bookmarkStart w:id="1" w:name="RANGE!A1:V49"/>
            <w:r w:rsidRPr="00FD627B">
              <w:t>Наименование мер</w:t>
            </w:r>
            <w:r w:rsidRPr="00FD627B">
              <w:t>о</w:t>
            </w:r>
            <w:r w:rsidRPr="00FD627B">
              <w:t>приятия и источники финансирования</w:t>
            </w:r>
            <w:bookmarkEnd w:id="1"/>
          </w:p>
        </w:tc>
        <w:tc>
          <w:tcPr>
            <w:tcW w:w="12908" w:type="dxa"/>
            <w:gridSpan w:val="12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 xml:space="preserve">Объем финансирования в текущих ценах, </w:t>
            </w:r>
            <w:proofErr w:type="spellStart"/>
            <w:r w:rsidRPr="00FD627B">
              <w:t>тыс</w:t>
            </w:r>
            <w:proofErr w:type="gramStart"/>
            <w:r w:rsidRPr="00FD627B">
              <w:t>.р</w:t>
            </w:r>
            <w:proofErr w:type="gramEnd"/>
            <w:r w:rsidRPr="00FD627B">
              <w:t>уб</w:t>
            </w:r>
            <w:proofErr w:type="spellEnd"/>
            <w:r w:rsidRPr="00FD627B">
              <w:t>. (с учетом НДС)</w:t>
            </w:r>
          </w:p>
        </w:tc>
      </w:tr>
      <w:tr w:rsidR="00FD627B" w:rsidRPr="00FD627B" w:rsidTr="00D474F6">
        <w:trPr>
          <w:trHeight w:val="270"/>
        </w:trPr>
        <w:tc>
          <w:tcPr>
            <w:tcW w:w="2133" w:type="dxa"/>
            <w:vMerge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</w:p>
        </w:tc>
        <w:tc>
          <w:tcPr>
            <w:tcW w:w="965" w:type="dxa"/>
            <w:vMerge w:val="restart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2006 год</w:t>
            </w:r>
          </w:p>
        </w:tc>
        <w:tc>
          <w:tcPr>
            <w:tcW w:w="1065" w:type="dxa"/>
            <w:vMerge w:val="restart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2007 год</w:t>
            </w:r>
          </w:p>
        </w:tc>
        <w:tc>
          <w:tcPr>
            <w:tcW w:w="1065" w:type="dxa"/>
            <w:vMerge w:val="restart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2008 год</w:t>
            </w:r>
          </w:p>
        </w:tc>
        <w:tc>
          <w:tcPr>
            <w:tcW w:w="3366" w:type="dxa"/>
            <w:gridSpan w:val="3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2009 год, в том числе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2010 год, в том числе</w:t>
            </w:r>
          </w:p>
        </w:tc>
        <w:tc>
          <w:tcPr>
            <w:tcW w:w="3186" w:type="dxa"/>
            <w:gridSpan w:val="3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2011 год, в том числе</w:t>
            </w:r>
          </w:p>
        </w:tc>
      </w:tr>
      <w:tr w:rsidR="00FD627B" w:rsidRPr="00FD627B" w:rsidTr="00D474F6">
        <w:trPr>
          <w:trHeight w:val="635"/>
        </w:trPr>
        <w:tc>
          <w:tcPr>
            <w:tcW w:w="2133" w:type="dxa"/>
            <w:vMerge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</w:p>
        </w:tc>
        <w:tc>
          <w:tcPr>
            <w:tcW w:w="965" w:type="dxa"/>
            <w:vMerge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</w:p>
        </w:tc>
        <w:tc>
          <w:tcPr>
            <w:tcW w:w="1065" w:type="dxa"/>
            <w:vMerge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</w:p>
        </w:tc>
        <w:tc>
          <w:tcPr>
            <w:tcW w:w="1065" w:type="dxa"/>
            <w:vMerge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</w:p>
        </w:tc>
        <w:tc>
          <w:tcPr>
            <w:tcW w:w="1065" w:type="dxa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всего</w:t>
            </w:r>
          </w:p>
        </w:tc>
        <w:tc>
          <w:tcPr>
            <w:tcW w:w="1235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 xml:space="preserve">остаток </w:t>
            </w:r>
            <w:proofErr w:type="spellStart"/>
            <w:proofErr w:type="gramStart"/>
            <w:r w:rsidRPr="00FD627B">
              <w:t>ассигно-ваний</w:t>
            </w:r>
            <w:proofErr w:type="spellEnd"/>
            <w:proofErr w:type="gramEnd"/>
            <w:r w:rsidRPr="00FD627B">
              <w:t xml:space="preserve"> на 01.01.2009</w:t>
            </w:r>
          </w:p>
        </w:tc>
        <w:tc>
          <w:tcPr>
            <w:tcW w:w="1066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>план</w:t>
            </w:r>
          </w:p>
        </w:tc>
        <w:tc>
          <w:tcPr>
            <w:tcW w:w="1066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>всего</w:t>
            </w:r>
          </w:p>
        </w:tc>
        <w:tc>
          <w:tcPr>
            <w:tcW w:w="1129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 xml:space="preserve">остаток </w:t>
            </w:r>
            <w:proofErr w:type="spellStart"/>
            <w:proofErr w:type="gramStart"/>
            <w:r w:rsidRPr="00FD627B">
              <w:t>ассигно-ваний</w:t>
            </w:r>
            <w:proofErr w:type="spellEnd"/>
            <w:proofErr w:type="gramEnd"/>
            <w:r w:rsidRPr="00FD627B">
              <w:t xml:space="preserve"> на 01.01.2010</w:t>
            </w:r>
          </w:p>
        </w:tc>
        <w:tc>
          <w:tcPr>
            <w:tcW w:w="1066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>план</w:t>
            </w:r>
          </w:p>
        </w:tc>
        <w:tc>
          <w:tcPr>
            <w:tcW w:w="1060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627B" w:rsidRPr="00FD627B" w:rsidRDefault="00FD627B" w:rsidP="00CF0A58">
            <w:pPr>
              <w:ind w:left="-7" w:hanging="7"/>
              <w:jc w:val="center"/>
            </w:pPr>
            <w:r w:rsidRPr="00FD627B">
              <w:t xml:space="preserve">остаток </w:t>
            </w:r>
            <w:proofErr w:type="spellStart"/>
            <w:proofErr w:type="gramStart"/>
            <w:r w:rsidRPr="00FD627B">
              <w:t>ассигно-ваний</w:t>
            </w:r>
            <w:proofErr w:type="spellEnd"/>
            <w:proofErr w:type="gramEnd"/>
            <w:r w:rsidRPr="00FD627B">
              <w:t xml:space="preserve"> на 01.01.2011</w:t>
            </w:r>
          </w:p>
        </w:tc>
        <w:tc>
          <w:tcPr>
            <w:tcW w:w="992" w:type="dxa"/>
            <w:shd w:val="clear" w:color="auto" w:fill="auto"/>
          </w:tcPr>
          <w:p w:rsidR="00FD627B" w:rsidRPr="00FD627B" w:rsidRDefault="00FD627B" w:rsidP="00CF0A58">
            <w:pPr>
              <w:ind w:firstLine="48"/>
              <w:jc w:val="center"/>
            </w:pPr>
            <w:r w:rsidRPr="00FD627B">
              <w:t>план</w:t>
            </w:r>
          </w:p>
        </w:tc>
      </w:tr>
    </w:tbl>
    <w:p w:rsidR="00FD627B" w:rsidRPr="00FD627B" w:rsidRDefault="00FD627B" w:rsidP="00FD627B">
      <w:pPr>
        <w:ind w:firstLine="720"/>
        <w:jc w:val="both"/>
        <w:rPr>
          <w:sz w:val="2"/>
          <w:szCs w:val="2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965"/>
        <w:gridCol w:w="1065"/>
        <w:gridCol w:w="1065"/>
        <w:gridCol w:w="1065"/>
        <w:gridCol w:w="1235"/>
        <w:gridCol w:w="1066"/>
        <w:gridCol w:w="1066"/>
        <w:gridCol w:w="1129"/>
        <w:gridCol w:w="1067"/>
        <w:gridCol w:w="1060"/>
        <w:gridCol w:w="1134"/>
        <w:gridCol w:w="992"/>
      </w:tblGrid>
      <w:tr w:rsidR="00FD627B" w:rsidRPr="00FD627B" w:rsidTr="00D474F6">
        <w:trPr>
          <w:trHeight w:val="270"/>
          <w:tblHeader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1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2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3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4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5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6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7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8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10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firstLine="48"/>
              <w:jc w:val="center"/>
            </w:pPr>
            <w:r w:rsidRPr="00FD627B">
              <w:t>13</w:t>
            </w:r>
          </w:p>
        </w:tc>
      </w:tr>
      <w:tr w:rsidR="00FD627B" w:rsidRPr="00FD627B" w:rsidTr="00D474F6">
        <w:trPr>
          <w:trHeight w:val="525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Расширение и реко</w:t>
            </w:r>
            <w:r w:rsidRPr="00FD627B">
              <w:t>н</w:t>
            </w:r>
            <w:r w:rsidRPr="00FD627B">
              <w:t>струкция (II очередь) канализации в г.Перми, в том числе: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84302,180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146624,200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195942,790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268118,700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19476,800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248641,900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183650,580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165096,200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203708,635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500,000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D474F6">
            <w:pPr>
              <w:ind w:right="-144" w:hanging="108"/>
              <w:jc w:val="center"/>
            </w:pPr>
            <w:r w:rsidRPr="00FD627B">
              <w:t>203208,635</w:t>
            </w:r>
          </w:p>
        </w:tc>
      </w:tr>
      <w:tr w:rsidR="00FD627B" w:rsidRPr="00FD627B" w:rsidTr="00D474F6">
        <w:trPr>
          <w:trHeight w:val="1800"/>
        </w:trPr>
        <w:tc>
          <w:tcPr>
            <w:tcW w:w="2132" w:type="dxa"/>
            <w:shd w:val="clear" w:color="auto" w:fill="auto"/>
          </w:tcPr>
          <w:p w:rsidR="00FD627B" w:rsidRPr="00FD627B" w:rsidRDefault="00FD627B" w:rsidP="00D373BF">
            <w:pPr>
              <w:ind w:right="-117"/>
            </w:pPr>
            <w:r w:rsidRPr="00FD627B">
              <w:t>корректировка проек</w:t>
            </w:r>
            <w:r w:rsidRPr="00FD627B">
              <w:t>т</w:t>
            </w:r>
            <w:r w:rsidRPr="00FD627B">
              <w:t xml:space="preserve">ной документации по объекту «Расширение и реконструкция </w:t>
            </w:r>
            <w:r w:rsidR="00D373BF" w:rsidRPr="00FD627B">
              <w:t>(II оч</w:t>
            </w:r>
            <w:r w:rsidR="00D373BF" w:rsidRPr="00FD627B">
              <w:t>е</w:t>
            </w:r>
            <w:r w:rsidR="00D373BF" w:rsidRPr="00FD627B">
              <w:t>редь) канализации в г.Перми</w:t>
            </w:r>
            <w:r w:rsidR="00D373BF">
              <w:t>.</w:t>
            </w:r>
            <w:r w:rsidRPr="00FD627B">
              <w:t xml:space="preserve"> Главный ра</w:t>
            </w:r>
            <w:r w:rsidRPr="00FD627B">
              <w:t>з</w:t>
            </w:r>
            <w:r w:rsidRPr="00FD627B">
              <w:t>грузочный коллектор г</w:t>
            </w:r>
            <w:r w:rsidR="00D373BF">
              <w:t>.</w:t>
            </w:r>
            <w:r w:rsidRPr="00FD627B">
              <w:t>Перми» и получение заключения по проек</w:t>
            </w:r>
            <w:r w:rsidRPr="00FD627B">
              <w:t>т</w:t>
            </w:r>
            <w:r w:rsidRPr="00FD627B">
              <w:t>ной документации от «</w:t>
            </w:r>
            <w:proofErr w:type="spellStart"/>
            <w:r w:rsidRPr="00FD627B">
              <w:t>ГлавРоссэкспертиза</w:t>
            </w:r>
            <w:proofErr w:type="spellEnd"/>
            <w:r w:rsidRPr="00FD627B">
              <w:t>»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lastRenderedPageBreak/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</w:tcPr>
          <w:p w:rsidR="00FD627B" w:rsidRPr="00FD627B" w:rsidRDefault="00FD627B" w:rsidP="00FD627B">
            <w:pPr>
              <w:ind w:right="-117"/>
            </w:pPr>
            <w:r w:rsidRPr="00FD627B">
              <w:t>комплекс землеустро</w:t>
            </w:r>
            <w:r w:rsidRPr="00FD627B">
              <w:t>и</w:t>
            </w:r>
            <w:r w:rsidRPr="00FD627B">
              <w:t>тельных работ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</w:tcPr>
          <w:p w:rsidR="00FD627B" w:rsidRPr="00FD627B" w:rsidRDefault="00FD627B" w:rsidP="00FD627B">
            <w:pPr>
              <w:ind w:right="-117"/>
              <w:jc w:val="both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</w:tcPr>
          <w:p w:rsidR="00FD627B" w:rsidRPr="00FD627B" w:rsidRDefault="00FD627B" w:rsidP="00FD627B">
            <w:pPr>
              <w:ind w:right="-117"/>
              <w:jc w:val="both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</w:tcPr>
          <w:p w:rsidR="00FD627B" w:rsidRPr="00FD627B" w:rsidRDefault="00FD627B" w:rsidP="00FD627B">
            <w:pPr>
              <w:ind w:right="-117"/>
              <w:jc w:val="both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1290"/>
        </w:trPr>
        <w:tc>
          <w:tcPr>
            <w:tcW w:w="2132" w:type="dxa"/>
            <w:shd w:val="clear" w:color="auto" w:fill="auto"/>
          </w:tcPr>
          <w:p w:rsidR="00FD627B" w:rsidRPr="00FD627B" w:rsidRDefault="00FD627B" w:rsidP="00D373BF">
            <w:pPr>
              <w:ind w:right="-117"/>
            </w:pPr>
            <w:r w:rsidRPr="00FD627B">
              <w:t>проектирование мост</w:t>
            </w:r>
            <w:r w:rsidRPr="00FD627B">
              <w:t>о</w:t>
            </w:r>
            <w:r w:rsidRPr="00FD627B">
              <w:t xml:space="preserve">вого перехода через реку </w:t>
            </w:r>
            <w:proofErr w:type="spellStart"/>
            <w:r w:rsidRPr="00FD627B">
              <w:t>Егошиху</w:t>
            </w:r>
            <w:proofErr w:type="spellEnd"/>
            <w:r w:rsidRPr="00FD627B">
              <w:t xml:space="preserve"> главного разгрузочного колле</w:t>
            </w:r>
            <w:r w:rsidRPr="00FD627B">
              <w:t>к</w:t>
            </w:r>
            <w:r w:rsidRPr="00FD627B">
              <w:t>тора в составе объекта «Расширение и реко</w:t>
            </w:r>
            <w:r w:rsidRPr="00FD627B">
              <w:t>н</w:t>
            </w:r>
            <w:r w:rsidRPr="00FD627B">
              <w:t>струкция (II очередь) канализации в г</w:t>
            </w:r>
            <w:r w:rsidR="00D373BF">
              <w:t>.</w:t>
            </w:r>
            <w:r w:rsidRPr="00FD627B">
              <w:t>Перми»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10187,200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10187,200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10187,200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D95C32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10187,200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выполнение стро</w:t>
            </w:r>
            <w:r w:rsidRPr="00FD627B">
              <w:t>и</w:t>
            </w:r>
            <w:r w:rsidRPr="00FD627B">
              <w:t>тельно-монтажных работ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84302,180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146624,200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195942,790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268118,700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19476,800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248641,900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173463,380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154909,000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201908,635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D474F6">
            <w:pPr>
              <w:ind w:right="-144" w:hanging="108"/>
              <w:jc w:val="center"/>
            </w:pPr>
            <w:r w:rsidRPr="00FD627B">
              <w:t>201908,635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74302,180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77309,200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79708,000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75870,000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75870,000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100364,000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100364,000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201908,635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D474F6">
            <w:pPr>
              <w:ind w:right="-144" w:hanging="108"/>
              <w:jc w:val="center"/>
            </w:pPr>
            <w:r w:rsidRPr="00FD627B">
              <w:t>201908,635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10000,000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43315,000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87734,790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112248,700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19476,800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92771,900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26000,000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28500,000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80000,000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80000,000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54545,000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54545,000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585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строительство мост</w:t>
            </w:r>
            <w:r w:rsidRPr="00FD627B">
              <w:t>о</w:t>
            </w:r>
            <w:r w:rsidRPr="00FD627B">
              <w:t xml:space="preserve">вого перехода через реку </w:t>
            </w:r>
            <w:proofErr w:type="spellStart"/>
            <w:r w:rsidRPr="00FD627B">
              <w:t>Егошиху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CE1828">
            <w:pPr>
              <w:ind w:right="-144" w:firstLine="33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CE1828">
            <w:pPr>
              <w:ind w:left="-100" w:right="-144" w:firstLine="33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CE1828">
            <w:pPr>
              <w:ind w:left="-100" w:right="-144" w:firstLine="33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CE1828">
            <w:pPr>
              <w:ind w:left="-100" w:right="-144" w:firstLine="33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78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D373BF">
            <w:pPr>
              <w:ind w:right="-117"/>
            </w:pPr>
            <w:r w:rsidRPr="00FD627B">
              <w:t>корректировка проек</w:t>
            </w:r>
            <w:r w:rsidRPr="00FD627B">
              <w:t>т</w:t>
            </w:r>
            <w:r w:rsidRPr="00FD627B">
              <w:t>но-сметной докуме</w:t>
            </w:r>
            <w:r w:rsidRPr="00FD627B">
              <w:t>н</w:t>
            </w:r>
            <w:r w:rsidRPr="00FD627B">
              <w:t xml:space="preserve">тации на строительство мостового перехода через реку </w:t>
            </w:r>
            <w:proofErr w:type="spellStart"/>
            <w:r w:rsidRPr="00FD627B">
              <w:t>Егошиху</w:t>
            </w:r>
            <w:proofErr w:type="spellEnd"/>
            <w:r w:rsidRPr="00FD627B">
              <w:t xml:space="preserve"> главного разгрузочного </w:t>
            </w:r>
            <w:r w:rsidRPr="00FD627B">
              <w:lastRenderedPageBreak/>
              <w:t xml:space="preserve">коллектора в составе объекта «Расширение и реконструкция </w:t>
            </w:r>
            <w:r w:rsidR="00D373BF" w:rsidRPr="00FD627B">
              <w:t>(II оч</w:t>
            </w:r>
            <w:r w:rsidR="00D373BF" w:rsidRPr="00FD627B">
              <w:t>е</w:t>
            </w:r>
            <w:r w:rsidR="00D373BF" w:rsidRPr="00FD627B">
              <w:t>редь) канализации в г.Перми</w:t>
            </w:r>
            <w:r w:rsidRPr="00FD627B">
              <w:t>. Главный ра</w:t>
            </w:r>
            <w:r w:rsidRPr="00FD627B">
              <w:t>з</w:t>
            </w:r>
            <w:r w:rsidRPr="00FD627B">
              <w:t>грузочный коллектор г.Перми»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lastRenderedPageBreak/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lastRenderedPageBreak/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780"/>
        </w:trPr>
        <w:tc>
          <w:tcPr>
            <w:tcW w:w="2132" w:type="dxa"/>
            <w:shd w:val="clear" w:color="auto" w:fill="auto"/>
          </w:tcPr>
          <w:p w:rsidR="00FD627B" w:rsidRPr="00FD627B" w:rsidRDefault="00FD627B" w:rsidP="00FD627B">
            <w:pPr>
              <w:ind w:right="-117"/>
              <w:rPr>
                <w:highlight w:val="yellow"/>
              </w:rPr>
            </w:pPr>
            <w:r w:rsidRPr="00FD627B">
              <w:t xml:space="preserve">компенсация за снос линий </w:t>
            </w:r>
            <w:proofErr w:type="gramStart"/>
            <w:r w:rsidRPr="00FD627B">
              <w:t>ВЛ</w:t>
            </w:r>
            <w:proofErr w:type="gramEnd"/>
            <w:r w:rsidRPr="00FD627B">
              <w:t xml:space="preserve"> 110 </w:t>
            </w:r>
            <w:proofErr w:type="spellStart"/>
            <w:r w:rsidRPr="00FD627B">
              <w:t>кВ</w:t>
            </w:r>
            <w:proofErr w:type="spellEnd"/>
            <w:r w:rsidRPr="00FD627B">
              <w:t xml:space="preserve"> «Владимирская-ЗИЛ» № 1, 2 и восстановл</w:t>
            </w:r>
            <w:r w:rsidRPr="00FD627B">
              <w:t>е</w:t>
            </w:r>
            <w:r w:rsidRPr="00FD627B">
              <w:t>ние нарушенного эле</w:t>
            </w:r>
            <w:r w:rsidRPr="00FD627B">
              <w:t>к</w:t>
            </w:r>
            <w:r w:rsidRPr="00FD627B">
              <w:t>троснабжения потр</w:t>
            </w:r>
            <w:r w:rsidRPr="00FD627B">
              <w:t>е</w:t>
            </w:r>
            <w:r w:rsidRPr="00FD627B">
              <w:t>бителей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1800,000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500,000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1300,000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1800,000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500,000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1300,000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</w:tr>
      <w:tr w:rsidR="00FD627B" w:rsidRPr="00FD627B" w:rsidTr="00D474F6">
        <w:trPr>
          <w:trHeight w:val="1035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D373BF">
            <w:pPr>
              <w:ind w:right="-117"/>
            </w:pPr>
            <w:r w:rsidRPr="00FD627B">
              <w:t>Содержание (в том числе обследование) и обслуживание (в том числе текущий ремонт) коллектора глубокого заложения от РНС-3 до шахты № 6в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1035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разработка проектно-сметной документации на устройство вент</w:t>
            </w:r>
            <w:r w:rsidRPr="00FD627B">
              <w:t>и</w:t>
            </w:r>
            <w:r w:rsidRPr="00FD627B">
              <w:t>ляционных киосков шахт № 6, 7, 9, 12, 13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 w:firstLineChars="24" w:firstLine="48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 w:firstLineChars="24" w:firstLine="48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 w:firstLineChars="24" w:firstLine="48"/>
            </w:pPr>
            <w:r w:rsidRPr="00FD627B">
              <w:lastRenderedPageBreak/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6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Итого в текущих ценах с учетом НДС: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84302,180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146624,200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195942,790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268118,700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19476,800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248641,900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183650,580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165096,200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203708,635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500,000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D474F6">
            <w:pPr>
              <w:ind w:right="-144" w:hanging="108"/>
              <w:jc w:val="center"/>
            </w:pPr>
            <w:r w:rsidRPr="00FD627B">
              <w:t>203208,635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городской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74302,180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77309,200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79708,000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75870,000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75870,000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110551,200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110551,200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203708,635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500,000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D474F6">
            <w:pPr>
              <w:ind w:right="-144" w:hanging="108"/>
              <w:jc w:val="center"/>
            </w:pPr>
            <w:r w:rsidRPr="00FD627B">
              <w:t>203208,635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краевой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10000,000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43315,000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87734,790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112248,700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19476,800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92771,900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18554,380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  <w:tr w:rsidR="00FD627B" w:rsidRPr="00FD627B" w:rsidTr="00D474F6">
        <w:trPr>
          <w:trHeight w:val="270"/>
        </w:trPr>
        <w:tc>
          <w:tcPr>
            <w:tcW w:w="213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17"/>
            </w:pPr>
            <w:r w:rsidRPr="00FD627B">
              <w:t>федеральный бюджет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26000,000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28500,000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80000,000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80000,000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54545,000</w:t>
            </w:r>
          </w:p>
        </w:tc>
        <w:tc>
          <w:tcPr>
            <w:tcW w:w="1129" w:type="dxa"/>
            <w:shd w:val="clear" w:color="auto" w:fill="auto"/>
            <w:noWrap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54545,000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D627B" w:rsidRPr="00FD627B" w:rsidRDefault="00FD627B" w:rsidP="00FD627B">
            <w:pPr>
              <w:ind w:right="-144" w:firstLine="48"/>
              <w:jc w:val="center"/>
            </w:pPr>
            <w:r w:rsidRPr="00FD627B">
              <w:t>0,000</w:t>
            </w:r>
          </w:p>
        </w:tc>
      </w:tr>
    </w:tbl>
    <w:p w:rsidR="00FD627B" w:rsidRPr="00FD627B" w:rsidRDefault="00FD627B" w:rsidP="00FD627B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310697" w:rsidRDefault="00310697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EC1B2F" w:rsidRDefault="00EC1B2F" w:rsidP="00FD627B">
      <w:pPr>
        <w:tabs>
          <w:tab w:val="left" w:pos="720"/>
          <w:tab w:val="left" w:pos="3465"/>
        </w:tabs>
        <w:ind w:firstLine="67"/>
        <w:jc w:val="both"/>
        <w:outlineLvl w:val="0"/>
        <w:rPr>
          <w:sz w:val="28"/>
          <w:szCs w:val="28"/>
        </w:rPr>
      </w:pPr>
    </w:p>
    <w:p w:rsidR="00FD627B" w:rsidRPr="00FD627B" w:rsidRDefault="00FD627B" w:rsidP="007C0F6C">
      <w:pPr>
        <w:tabs>
          <w:tab w:val="left" w:pos="720"/>
          <w:tab w:val="left" w:pos="3465"/>
        </w:tabs>
        <w:ind w:firstLine="709"/>
        <w:jc w:val="both"/>
        <w:outlineLvl w:val="0"/>
        <w:rPr>
          <w:sz w:val="28"/>
          <w:szCs w:val="28"/>
        </w:rPr>
      </w:pPr>
      <w:r w:rsidRPr="00FD627B">
        <w:rPr>
          <w:sz w:val="28"/>
          <w:szCs w:val="28"/>
        </w:rPr>
        <w:lastRenderedPageBreak/>
        <w:t>Продолжение табл</w:t>
      </w:r>
      <w:r w:rsidR="00EC1B2F">
        <w:rPr>
          <w:sz w:val="28"/>
          <w:szCs w:val="28"/>
        </w:rPr>
        <w:t xml:space="preserve">ицы </w:t>
      </w:r>
      <w:r w:rsidRPr="00FD627B">
        <w:rPr>
          <w:sz w:val="28"/>
          <w:szCs w:val="28"/>
        </w:rPr>
        <w:t>2</w:t>
      </w:r>
    </w:p>
    <w:tbl>
      <w:tblPr>
        <w:tblW w:w="13682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1166"/>
        <w:gridCol w:w="1383"/>
        <w:gridCol w:w="1166"/>
        <w:gridCol w:w="1225"/>
        <w:gridCol w:w="1383"/>
        <w:gridCol w:w="1225"/>
        <w:gridCol w:w="1225"/>
        <w:gridCol w:w="1350"/>
      </w:tblGrid>
      <w:tr w:rsidR="00FD627B" w:rsidRPr="00FD627B" w:rsidTr="00EC1B2F">
        <w:trPr>
          <w:trHeight w:val="270"/>
        </w:trPr>
        <w:tc>
          <w:tcPr>
            <w:tcW w:w="3559" w:type="dxa"/>
            <w:vMerge w:val="restart"/>
            <w:shd w:val="clear" w:color="auto" w:fill="auto"/>
          </w:tcPr>
          <w:p w:rsidR="00FD627B" w:rsidRPr="00FD627B" w:rsidRDefault="00FD627B" w:rsidP="00EC1B2F">
            <w:pPr>
              <w:ind w:firstLine="48"/>
              <w:jc w:val="center"/>
            </w:pPr>
            <w:r w:rsidRPr="00FD627B">
              <w:t>Наименование мероприятия и исто</w:t>
            </w:r>
            <w:r w:rsidRPr="00FD627B">
              <w:t>ч</w:t>
            </w:r>
            <w:r w:rsidRPr="00FD627B">
              <w:t>ники финансирования</w:t>
            </w:r>
          </w:p>
        </w:tc>
        <w:tc>
          <w:tcPr>
            <w:tcW w:w="10123" w:type="dxa"/>
            <w:gridSpan w:val="8"/>
            <w:shd w:val="clear" w:color="auto" w:fill="auto"/>
          </w:tcPr>
          <w:p w:rsidR="00FD627B" w:rsidRPr="00FD627B" w:rsidRDefault="00FD627B" w:rsidP="00EC1B2F">
            <w:pPr>
              <w:spacing w:line="360" w:lineRule="exact"/>
              <w:jc w:val="center"/>
            </w:pPr>
            <w:r w:rsidRPr="00FD627B">
              <w:t xml:space="preserve">Объем финансирования в текущих ценах, </w:t>
            </w:r>
            <w:proofErr w:type="spellStart"/>
            <w:r w:rsidRPr="00FD627B">
              <w:t>тыс</w:t>
            </w:r>
            <w:proofErr w:type="gramStart"/>
            <w:r w:rsidRPr="00FD627B">
              <w:t>.р</w:t>
            </w:r>
            <w:proofErr w:type="gramEnd"/>
            <w:r w:rsidRPr="00FD627B">
              <w:t>уб</w:t>
            </w:r>
            <w:proofErr w:type="spellEnd"/>
            <w:r w:rsidRPr="00FD627B">
              <w:t>. (с учетом НДС)</w:t>
            </w:r>
          </w:p>
        </w:tc>
      </w:tr>
      <w:tr w:rsidR="00D95C32" w:rsidRPr="00FD627B" w:rsidTr="00EC1B2F">
        <w:trPr>
          <w:trHeight w:val="270"/>
        </w:trPr>
        <w:tc>
          <w:tcPr>
            <w:tcW w:w="3559" w:type="dxa"/>
            <w:vMerge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</w:p>
        </w:tc>
        <w:tc>
          <w:tcPr>
            <w:tcW w:w="3715" w:type="dxa"/>
            <w:gridSpan w:val="3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2012 год, в том числе</w:t>
            </w:r>
          </w:p>
        </w:tc>
        <w:tc>
          <w:tcPr>
            <w:tcW w:w="3833" w:type="dxa"/>
            <w:gridSpan w:val="3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2013 год, в том числе</w:t>
            </w:r>
          </w:p>
        </w:tc>
        <w:tc>
          <w:tcPr>
            <w:tcW w:w="1225" w:type="dxa"/>
            <w:vMerge w:val="restart"/>
            <w:shd w:val="clear" w:color="auto" w:fill="auto"/>
          </w:tcPr>
          <w:p w:rsidR="00D95C32" w:rsidRPr="00FD627B" w:rsidRDefault="00D95C32" w:rsidP="00EC1B2F">
            <w:pPr>
              <w:spacing w:line="360" w:lineRule="exact"/>
              <w:ind w:firstLine="48"/>
              <w:jc w:val="center"/>
            </w:pPr>
            <w:r w:rsidRPr="00FD627B">
              <w:t>2014 год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D95C32" w:rsidRPr="00FD627B" w:rsidRDefault="00D95C32" w:rsidP="00EC1B2F">
            <w:pPr>
              <w:spacing w:line="360" w:lineRule="exact"/>
              <w:ind w:firstLine="48"/>
              <w:jc w:val="center"/>
            </w:pPr>
            <w:r w:rsidRPr="00FD627B">
              <w:t>итого</w:t>
            </w:r>
          </w:p>
        </w:tc>
      </w:tr>
      <w:tr w:rsidR="00D95C32" w:rsidRPr="00FD627B" w:rsidTr="00A07BBF">
        <w:trPr>
          <w:trHeight w:val="721"/>
        </w:trPr>
        <w:tc>
          <w:tcPr>
            <w:tcW w:w="3559" w:type="dxa"/>
            <w:vMerge/>
            <w:shd w:val="clear" w:color="auto" w:fill="auto"/>
            <w:vAlign w:val="center"/>
          </w:tcPr>
          <w:p w:rsidR="00D95C32" w:rsidRPr="00FD627B" w:rsidRDefault="00D95C32" w:rsidP="00FD627B">
            <w:pPr>
              <w:ind w:firstLine="48"/>
            </w:pPr>
          </w:p>
        </w:tc>
        <w:tc>
          <w:tcPr>
            <w:tcW w:w="1166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всего</w:t>
            </w:r>
          </w:p>
        </w:tc>
        <w:tc>
          <w:tcPr>
            <w:tcW w:w="1383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остаток а</w:t>
            </w:r>
            <w:r w:rsidRPr="00FD627B">
              <w:t>с</w:t>
            </w:r>
            <w:r w:rsidRPr="00FD627B">
              <w:t>сигнований на 01.01.2012</w:t>
            </w:r>
          </w:p>
        </w:tc>
        <w:tc>
          <w:tcPr>
            <w:tcW w:w="1166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план</w:t>
            </w:r>
          </w:p>
        </w:tc>
        <w:tc>
          <w:tcPr>
            <w:tcW w:w="1225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всего</w:t>
            </w:r>
          </w:p>
        </w:tc>
        <w:tc>
          <w:tcPr>
            <w:tcW w:w="1383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остаток а</w:t>
            </w:r>
            <w:r w:rsidRPr="00FD627B">
              <w:t>с</w:t>
            </w:r>
            <w:r w:rsidRPr="00FD627B">
              <w:t>сигнований на 01.01.2013</w:t>
            </w:r>
          </w:p>
        </w:tc>
        <w:tc>
          <w:tcPr>
            <w:tcW w:w="1225" w:type="dxa"/>
            <w:shd w:val="clear" w:color="auto" w:fill="auto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план</w:t>
            </w:r>
          </w:p>
        </w:tc>
        <w:tc>
          <w:tcPr>
            <w:tcW w:w="1225" w:type="dxa"/>
            <w:vMerge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  <w:jc w:val="center"/>
            </w:pPr>
          </w:p>
        </w:tc>
        <w:tc>
          <w:tcPr>
            <w:tcW w:w="1350" w:type="dxa"/>
            <w:vMerge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  <w:jc w:val="center"/>
            </w:pPr>
          </w:p>
        </w:tc>
      </w:tr>
    </w:tbl>
    <w:p w:rsidR="00FD627B" w:rsidRPr="00FD627B" w:rsidRDefault="00FD627B" w:rsidP="00FD627B">
      <w:pPr>
        <w:ind w:firstLine="720"/>
        <w:jc w:val="both"/>
        <w:rPr>
          <w:sz w:val="2"/>
          <w:szCs w:val="2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D95C32" w:rsidRPr="00FD627B" w:rsidTr="00A07BBF">
        <w:trPr>
          <w:trHeight w:val="270"/>
          <w:tblHeader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  <w:jc w:val="center"/>
            </w:pPr>
            <w:r w:rsidRPr="00FD627B"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firstLine="48"/>
              <w:jc w:val="center"/>
            </w:pPr>
            <w:r w:rsidRPr="00FD627B">
              <w:t>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7C0F6C">
            <w:pPr>
              <w:ind w:firstLine="48"/>
              <w:jc w:val="center"/>
            </w:pPr>
            <w:r w:rsidRPr="00FD627B">
              <w:t>2</w:t>
            </w:r>
            <w:r w:rsidR="007C0F6C">
              <w:t>1</w:t>
            </w:r>
          </w:p>
        </w:tc>
      </w:tr>
      <w:tr w:rsidR="00D95C32" w:rsidRPr="00FD627B" w:rsidTr="00A07BBF">
        <w:trPr>
          <w:trHeight w:val="525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</w:pPr>
            <w:r w:rsidRPr="00FD627B">
              <w:t xml:space="preserve">Расширение и реконструкция </w:t>
            </w:r>
            <w:r w:rsidRPr="00FD627B">
              <w:br/>
              <w:t>(II очередь) канализации в г.Перми, в том числе: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248073,637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248073,637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119471,510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41059,627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78411,883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79111,900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1449413,325</w:t>
            </w:r>
          </w:p>
        </w:tc>
      </w:tr>
      <w:tr w:rsidR="00D95C32" w:rsidRPr="00FD627B" w:rsidTr="00A07BBF">
        <w:trPr>
          <w:trHeight w:val="1567"/>
        </w:trPr>
        <w:tc>
          <w:tcPr>
            <w:tcW w:w="3544" w:type="dxa"/>
            <w:shd w:val="clear" w:color="auto" w:fill="auto"/>
          </w:tcPr>
          <w:p w:rsidR="00D95C32" w:rsidRPr="00FD627B" w:rsidRDefault="00D95C32" w:rsidP="00D373BF">
            <w:pPr>
              <w:ind w:firstLine="48"/>
            </w:pPr>
            <w:r w:rsidRPr="00FD627B">
              <w:t>корректировка проектной документ</w:t>
            </w:r>
            <w:r w:rsidRPr="00FD627B">
              <w:t>а</w:t>
            </w:r>
            <w:r w:rsidRPr="00FD627B">
              <w:t>ции по объекту «Расширение и реко</w:t>
            </w:r>
            <w:r w:rsidRPr="00FD627B">
              <w:t>н</w:t>
            </w:r>
            <w:r w:rsidRPr="00FD627B">
              <w:t xml:space="preserve">струкция </w:t>
            </w:r>
            <w:r w:rsidR="00D373BF" w:rsidRPr="00FD627B">
              <w:t>(II очередь) канализации в г.Перми</w:t>
            </w:r>
            <w:r w:rsidRPr="00FD627B">
              <w:t>. Главный разгрузочный ко</w:t>
            </w:r>
            <w:r w:rsidRPr="00FD627B">
              <w:t>л</w:t>
            </w:r>
            <w:r w:rsidRPr="00FD627B">
              <w:t>лектор г</w:t>
            </w:r>
            <w:r w:rsidR="00D373BF">
              <w:t>.</w:t>
            </w:r>
            <w:r w:rsidRPr="00FD627B">
              <w:t>Перми» и получение закл</w:t>
            </w:r>
            <w:r w:rsidRPr="00FD627B">
              <w:t>ю</w:t>
            </w:r>
            <w:r w:rsidRPr="00FD627B">
              <w:t>чения по проектной документации от «</w:t>
            </w:r>
            <w:proofErr w:type="spellStart"/>
            <w:r w:rsidRPr="00FD627B">
              <w:t>ГлавРоссэкспертиза</w:t>
            </w:r>
            <w:proofErr w:type="spellEnd"/>
            <w:r w:rsidRPr="00FD627B">
              <w:t>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11390,743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11390,743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1294,051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1294,051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11390,743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</w:pPr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11390,743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11390,743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1294,051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1294,051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11390,743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</w:pPr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pPr>
              <w:ind w:firstLine="48"/>
            </w:pPr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</w:tcPr>
          <w:p w:rsidR="00D95C32" w:rsidRPr="00FD627B" w:rsidRDefault="00D95C32" w:rsidP="00FD627B">
            <w:pPr>
              <w:ind w:firstLine="48"/>
            </w:pPr>
            <w:r w:rsidRPr="00FD627B">
              <w:t>комплекс землеустроительных работ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770,883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770,883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770,883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</w:tcPr>
          <w:p w:rsidR="00D95C32" w:rsidRPr="00FD627B" w:rsidRDefault="00D95C32" w:rsidP="00FD627B">
            <w:pPr>
              <w:ind w:firstLine="48"/>
              <w:jc w:val="both"/>
            </w:pPr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770,883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770,883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770,883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</w:tcPr>
          <w:p w:rsidR="00D95C32" w:rsidRPr="00FD627B" w:rsidRDefault="00D95C32" w:rsidP="00FD627B">
            <w:pPr>
              <w:ind w:firstLine="48"/>
              <w:jc w:val="both"/>
            </w:pPr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</w:tcPr>
          <w:p w:rsidR="00D95C32" w:rsidRPr="00FD627B" w:rsidRDefault="00D95C32" w:rsidP="00FD627B">
            <w:pPr>
              <w:ind w:firstLine="48"/>
              <w:jc w:val="both"/>
            </w:pPr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right="-144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1133"/>
        </w:trPr>
        <w:tc>
          <w:tcPr>
            <w:tcW w:w="3544" w:type="dxa"/>
            <w:shd w:val="clear" w:color="auto" w:fill="auto"/>
          </w:tcPr>
          <w:p w:rsidR="00D95C32" w:rsidRPr="00FD627B" w:rsidRDefault="00D95C32" w:rsidP="00D373BF">
            <w:pPr>
              <w:ind w:firstLine="48"/>
            </w:pPr>
            <w:r w:rsidRPr="00FD627B">
              <w:t xml:space="preserve">проектирование мостового перехода через реку </w:t>
            </w:r>
            <w:proofErr w:type="spellStart"/>
            <w:r w:rsidRPr="00FD627B">
              <w:t>Егошиху</w:t>
            </w:r>
            <w:proofErr w:type="spellEnd"/>
            <w:r w:rsidRPr="00FD627B">
              <w:t xml:space="preserve"> главного разгр</w:t>
            </w:r>
            <w:r w:rsidRPr="00FD627B">
              <w:t>у</w:t>
            </w:r>
            <w:r w:rsidRPr="00FD627B">
              <w:t>зочного коллектора в составе объекта «Расширение и реконструкция (II оч</w:t>
            </w:r>
            <w:r w:rsidRPr="00FD627B">
              <w:t>е</w:t>
            </w:r>
            <w:r w:rsidRPr="00FD627B">
              <w:t>редь) канализации в г</w:t>
            </w:r>
            <w:r w:rsidR="00D373BF">
              <w:t>.</w:t>
            </w:r>
            <w:r w:rsidRPr="00FD627B">
              <w:t xml:space="preserve"> Перми»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10687,200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10687,200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ind w:left="-100" w:right="-144" w:firstLine="48"/>
              <w:jc w:val="center"/>
              <w:rPr>
                <w:highlight w:val="yellow"/>
              </w:rPr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 xml:space="preserve">выполнение строительно-монтажных </w:t>
            </w:r>
            <w:r w:rsidRPr="00FD627B">
              <w:lastRenderedPageBreak/>
              <w:t>работ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lastRenderedPageBreak/>
              <w:t>231212,011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231212,011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1263540,716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lastRenderedPageBreak/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57812,011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57812,011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667274,026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173400,000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173400,000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7C0F6C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7C0F6C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407221,690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189045,000</w:t>
            </w:r>
          </w:p>
        </w:tc>
      </w:tr>
      <w:tr w:rsidR="00D95C32" w:rsidRPr="00FD627B" w:rsidTr="00A07BBF">
        <w:trPr>
          <w:trHeight w:val="6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9172F2">
            <w:r w:rsidRPr="00FD627B">
              <w:t xml:space="preserve">строительство мостового перехода через реку </w:t>
            </w:r>
            <w:proofErr w:type="spellStart"/>
            <w:r w:rsidRPr="00FD627B">
              <w:t>Егоших</w:t>
            </w:r>
            <w:r w:rsidR="009172F2">
              <w:t>у</w:t>
            </w:r>
            <w:proofErr w:type="spellEnd"/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31712,800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31712,800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73996,500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105709,300</w:t>
            </w:r>
          </w:p>
        </w:tc>
      </w:tr>
      <w:tr w:rsidR="00D95C32" w:rsidRPr="00FD627B" w:rsidTr="00A07BBF">
        <w:trPr>
          <w:trHeight w:val="427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31712,800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31712,800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73996,500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105709,300</w:t>
            </w:r>
          </w:p>
        </w:tc>
      </w:tr>
      <w:tr w:rsidR="00D95C32" w:rsidRPr="00FD627B" w:rsidTr="00A07BBF">
        <w:trPr>
          <w:trHeight w:val="419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780"/>
        </w:trPr>
        <w:tc>
          <w:tcPr>
            <w:tcW w:w="3544" w:type="dxa"/>
            <w:shd w:val="clear" w:color="auto" w:fill="auto"/>
          </w:tcPr>
          <w:p w:rsidR="00D95C32" w:rsidRPr="00FD627B" w:rsidRDefault="00D95C32" w:rsidP="009172F2">
            <w:pPr>
              <w:jc w:val="both"/>
            </w:pPr>
            <w:r w:rsidRPr="00FD627B">
              <w:t>корректировка проектно-сметной д</w:t>
            </w:r>
            <w:r w:rsidRPr="00FD627B">
              <w:t>о</w:t>
            </w:r>
            <w:r w:rsidRPr="00FD627B">
              <w:t>кументации на строительство мост</w:t>
            </w:r>
            <w:r w:rsidRPr="00FD627B">
              <w:t>о</w:t>
            </w:r>
            <w:r w:rsidRPr="00FD627B">
              <w:t xml:space="preserve">вого перехода через реку </w:t>
            </w:r>
            <w:proofErr w:type="spellStart"/>
            <w:r w:rsidRPr="00FD627B">
              <w:t>Егошиху</w:t>
            </w:r>
            <w:proofErr w:type="spellEnd"/>
            <w:r w:rsidRPr="00FD627B">
              <w:t xml:space="preserve"> главного разгрузочного коллектора в составе объекта «Расширение и р</w:t>
            </w:r>
            <w:r w:rsidRPr="00FD627B">
              <w:t>е</w:t>
            </w:r>
            <w:r w:rsidRPr="00FD627B">
              <w:t xml:space="preserve">конструкция </w:t>
            </w:r>
            <w:r w:rsidR="009172F2" w:rsidRPr="00FD627B">
              <w:t>(II очередь) канализации в г.Перми</w:t>
            </w:r>
            <w:r w:rsidRPr="00FD627B">
              <w:t>. Главный разгрузочный коллектор г.Перми»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500,000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</w:p>
          <w:p w:rsidR="00D95C32" w:rsidRPr="00FD627B" w:rsidRDefault="00D95C32" w:rsidP="00EC1B2F">
            <w:pPr>
              <w:spacing w:line="360" w:lineRule="exact"/>
              <w:jc w:val="center"/>
            </w:pPr>
          </w:p>
          <w:p w:rsidR="00D95C32" w:rsidRPr="00FD627B" w:rsidRDefault="00D95C32" w:rsidP="00EC1B2F">
            <w:pPr>
              <w:spacing w:line="360" w:lineRule="exact"/>
              <w:jc w:val="center"/>
            </w:pPr>
          </w:p>
          <w:p w:rsidR="00D95C32" w:rsidRPr="00FD627B" w:rsidRDefault="00D95C32" w:rsidP="00EC1B2F">
            <w:pPr>
              <w:spacing w:line="360" w:lineRule="exact"/>
              <w:jc w:val="center"/>
            </w:pPr>
          </w:p>
          <w:p w:rsidR="00D95C32" w:rsidRPr="00FD627B" w:rsidRDefault="00D95C32" w:rsidP="00EC1B2F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000,000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500,000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FD627B">
              <w:t>500,000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000,000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780"/>
        </w:trPr>
        <w:tc>
          <w:tcPr>
            <w:tcW w:w="3544" w:type="dxa"/>
            <w:shd w:val="clear" w:color="auto" w:fill="auto"/>
          </w:tcPr>
          <w:p w:rsidR="00D95C32" w:rsidRPr="00FD627B" w:rsidRDefault="00D95C32" w:rsidP="00FD627B">
            <w:r w:rsidRPr="00FD627B">
              <w:t xml:space="preserve">компенсация за снос линий </w:t>
            </w:r>
            <w:proofErr w:type="gramStart"/>
            <w:r w:rsidRPr="00FD627B">
              <w:t>ВЛ</w:t>
            </w:r>
            <w:proofErr w:type="gramEnd"/>
            <w:r w:rsidRPr="00FD627B">
              <w:t xml:space="preserve"> 110 </w:t>
            </w:r>
            <w:proofErr w:type="spellStart"/>
            <w:r w:rsidRPr="00FD627B">
              <w:t>кВ</w:t>
            </w:r>
            <w:proofErr w:type="spellEnd"/>
            <w:r w:rsidRPr="00FD627B">
              <w:t xml:space="preserve"> «Владимирская-ЗИЛ» № 1, 2 и во</w:t>
            </w:r>
            <w:r w:rsidRPr="00FD627B">
              <w:t>с</w:t>
            </w:r>
            <w:r w:rsidRPr="00FD627B">
              <w:t>становление нарушенного электр</w:t>
            </w:r>
            <w:r w:rsidRPr="00FD627B">
              <w:t>о</w:t>
            </w:r>
            <w:r w:rsidRPr="00FD627B">
              <w:t>снабжения потребителей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43548,400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39348,400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44848,400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43548,400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4200,000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39348,400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44848,400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1035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D373BF">
            <w:r w:rsidRPr="00FD627B">
              <w:lastRenderedPageBreak/>
              <w:t>Содержание (в том числе обследов</w:t>
            </w:r>
            <w:r w:rsidRPr="00FD627B">
              <w:t>а</w:t>
            </w:r>
            <w:r w:rsidRPr="00FD627B">
              <w:t>ние) и обслуживание (в том числе т</w:t>
            </w:r>
            <w:r w:rsidRPr="00FD627B">
              <w:t>е</w:t>
            </w:r>
            <w:r w:rsidRPr="00FD627B">
              <w:t>кущий ремонт) коллектора глубокого заложения от РНС-3 до шахты № 6в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10230,800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5115,400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10230,800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125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7C0F6C">
            <w:r w:rsidRPr="00FD627B">
              <w:t>разработка проектно-сметной док</w:t>
            </w:r>
            <w:r w:rsidRPr="00FD627B">
              <w:t>у</w:t>
            </w:r>
            <w:r w:rsidRPr="00FD627B">
              <w:t>ментации на устройство вентиляцио</w:t>
            </w:r>
            <w:r w:rsidRPr="00FD627B">
              <w:t>н</w:t>
            </w:r>
            <w:r w:rsidRPr="00FD627B">
              <w:t xml:space="preserve">ных киосков шахт № </w:t>
            </w:r>
            <w:r w:rsidR="007C0F6C">
              <w:t xml:space="preserve">6, </w:t>
            </w:r>
            <w:r w:rsidRPr="00FD627B">
              <w:t>7, 9, 12, 13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7C0F6C" w:rsidP="00EC1B2F">
            <w:pPr>
              <w:spacing w:line="360" w:lineRule="exact"/>
              <w:jc w:val="center"/>
            </w:pPr>
            <w:r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2235,283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</w:tr>
      <w:tr w:rsidR="00D95C32" w:rsidRPr="00FD627B" w:rsidTr="00A07BBF">
        <w:trPr>
          <w:trHeight w:val="426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Итого в текущих ценах с учетом НДС: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248073,637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248073,637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119471,510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41059,627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78411,883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79111,900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1449413,325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74673,637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74673,637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84405,934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5994,051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78411,883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79111,900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853146,635</w:t>
            </w:r>
          </w:p>
        </w:tc>
      </w:tr>
      <w:tr w:rsidR="00D95C32" w:rsidRPr="00FD627B" w:rsidTr="00A07BBF">
        <w:trPr>
          <w:trHeight w:val="218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краевой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173400,000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173400,000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35065,576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407221,690</w:t>
            </w:r>
          </w:p>
        </w:tc>
      </w:tr>
      <w:tr w:rsidR="00D95C32" w:rsidRPr="00FD627B" w:rsidTr="00A07BBF">
        <w:trPr>
          <w:trHeight w:val="270"/>
        </w:trPr>
        <w:tc>
          <w:tcPr>
            <w:tcW w:w="3544" w:type="dxa"/>
            <w:shd w:val="clear" w:color="auto" w:fill="auto"/>
            <w:vAlign w:val="bottom"/>
          </w:tcPr>
          <w:p w:rsidR="00D95C32" w:rsidRPr="00FD627B" w:rsidRDefault="00D95C32" w:rsidP="00FD627B">
            <w:r w:rsidRPr="00FD627B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0,000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5C32" w:rsidRPr="00FD627B" w:rsidRDefault="00D95C32" w:rsidP="00EC1B2F">
            <w:pPr>
              <w:spacing w:line="360" w:lineRule="exact"/>
              <w:jc w:val="center"/>
            </w:pPr>
            <w:r w:rsidRPr="00FD627B">
              <w:t>189045,000</w:t>
            </w:r>
          </w:p>
        </w:tc>
      </w:tr>
    </w:tbl>
    <w:p w:rsidR="00FD627B" w:rsidRPr="00FD627B" w:rsidRDefault="00FD627B" w:rsidP="00FD627B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</w:p>
    <w:p w:rsidR="00FD627B" w:rsidRPr="00FD627B" w:rsidRDefault="00FD627B" w:rsidP="00FD627B">
      <w:pPr>
        <w:spacing w:line="360" w:lineRule="exact"/>
        <w:jc w:val="both"/>
        <w:rPr>
          <w:sz w:val="28"/>
          <w:szCs w:val="24"/>
        </w:rPr>
      </w:pPr>
    </w:p>
    <w:p w:rsidR="00FD627B" w:rsidRPr="00FD627B" w:rsidRDefault="00FD627B" w:rsidP="00FD627B"/>
    <w:sectPr w:rsidR="00FD627B" w:rsidRPr="00FD627B" w:rsidSect="00EC1B2F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BF" w:rsidRDefault="00D373BF">
      <w:r>
        <w:separator/>
      </w:r>
    </w:p>
  </w:endnote>
  <w:endnote w:type="continuationSeparator" w:id="0">
    <w:p w:rsidR="00D373BF" w:rsidRDefault="00D3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BF" w:rsidRPr="00D95B1D" w:rsidRDefault="00D373B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373BF" w:rsidRDefault="00D373B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A54565">
      <w:rPr>
        <w:noProof/>
        <w:snapToGrid w:val="0"/>
        <w:sz w:val="16"/>
      </w:rPr>
      <w:t>25.04.2013 10:40:00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54565">
      <w:rPr>
        <w:noProof/>
        <w:snapToGrid w:val="0"/>
        <w:sz w:val="16"/>
      </w:rPr>
      <w:t>Приложение 2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BF" w:rsidRPr="00D95B1D" w:rsidRDefault="00D373BF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373BF" w:rsidRDefault="00D373BF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54565">
      <w:rPr>
        <w:noProof/>
        <w:snapToGrid w:val="0"/>
        <w:sz w:val="16"/>
      </w:rPr>
      <w:t>25.04.2013 10:40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A54565">
      <w:rPr>
        <w:snapToGrid w:val="0"/>
        <w:sz w:val="16"/>
      </w:rPr>
      <w:t>Приложение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BF" w:rsidRDefault="00D373BF">
      <w:r>
        <w:separator/>
      </w:r>
    </w:p>
  </w:footnote>
  <w:footnote w:type="continuationSeparator" w:id="0">
    <w:p w:rsidR="00D373BF" w:rsidRDefault="00D37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BF" w:rsidRDefault="00D373B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373BF" w:rsidRDefault="00D373B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942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73BF" w:rsidRPr="00EC1B2F" w:rsidRDefault="00D373BF" w:rsidP="00EC1B2F">
        <w:pPr>
          <w:pStyle w:val="ab"/>
          <w:ind w:firstLine="480"/>
          <w:jc w:val="center"/>
          <w:rPr>
            <w:sz w:val="28"/>
            <w:szCs w:val="28"/>
          </w:rPr>
        </w:pPr>
        <w:r w:rsidRPr="00EC1B2F">
          <w:rPr>
            <w:sz w:val="28"/>
            <w:szCs w:val="28"/>
          </w:rPr>
          <w:fldChar w:fldCharType="begin"/>
        </w:r>
        <w:r w:rsidRPr="00EC1B2F">
          <w:rPr>
            <w:sz w:val="28"/>
            <w:szCs w:val="28"/>
          </w:rPr>
          <w:instrText>PAGE   \* MERGEFORMAT</w:instrText>
        </w:r>
        <w:r w:rsidRPr="00EC1B2F">
          <w:rPr>
            <w:sz w:val="28"/>
            <w:szCs w:val="28"/>
          </w:rPr>
          <w:fldChar w:fldCharType="separate"/>
        </w:r>
        <w:r w:rsidR="00A54565">
          <w:rPr>
            <w:noProof/>
            <w:sz w:val="28"/>
            <w:szCs w:val="28"/>
          </w:rPr>
          <w:t>2</w:t>
        </w:r>
        <w:r w:rsidRPr="00EC1B2F">
          <w:rPr>
            <w:sz w:val="28"/>
            <w:szCs w:val="28"/>
          </w:rPr>
          <w:fldChar w:fldCharType="end"/>
        </w:r>
      </w:p>
    </w:sdtContent>
  </w:sdt>
  <w:p w:rsidR="00D373BF" w:rsidRDefault="00D373BF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826E4"/>
    <w:multiLevelType w:val="hybridMultilevel"/>
    <w:tmpl w:val="A5BA3F1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BBaT0JVFhfaaFqoL3HXP2u3k38=" w:salt="wPy2YTF/b8BbUBNW97Hik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569D3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443D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069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13810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4631"/>
    <w:rsid w:val="0053757A"/>
    <w:rsid w:val="00540735"/>
    <w:rsid w:val="00547DE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1530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0F6C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172F2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BBF"/>
    <w:rsid w:val="00A07FEE"/>
    <w:rsid w:val="00A174C8"/>
    <w:rsid w:val="00A234B7"/>
    <w:rsid w:val="00A32E6D"/>
    <w:rsid w:val="00A35860"/>
    <w:rsid w:val="00A4139D"/>
    <w:rsid w:val="00A44226"/>
    <w:rsid w:val="00A45DA5"/>
    <w:rsid w:val="00A50A90"/>
    <w:rsid w:val="00A54565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21EB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E1828"/>
    <w:rsid w:val="00CF0A58"/>
    <w:rsid w:val="00CF0FD7"/>
    <w:rsid w:val="00D127DF"/>
    <w:rsid w:val="00D22ECE"/>
    <w:rsid w:val="00D373BF"/>
    <w:rsid w:val="00D474F6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5C32"/>
    <w:rsid w:val="00DB3FE4"/>
    <w:rsid w:val="00DB59FB"/>
    <w:rsid w:val="00DC1130"/>
    <w:rsid w:val="00DD2829"/>
    <w:rsid w:val="00DD2E1F"/>
    <w:rsid w:val="00DE604B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C1B2F"/>
    <w:rsid w:val="00EE0A34"/>
    <w:rsid w:val="00F02F64"/>
    <w:rsid w:val="00F0362E"/>
    <w:rsid w:val="00F05CCA"/>
    <w:rsid w:val="00F14ED5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D627B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1414</Words>
  <Characters>9004</Characters>
  <Application>Microsoft Office Word</Application>
  <DocSecurity>8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16</cp:revision>
  <cp:lastPrinted>2013-04-25T04:40:00Z</cp:lastPrinted>
  <dcterms:created xsi:type="dcterms:W3CDTF">2013-04-19T10:53:00Z</dcterms:created>
  <dcterms:modified xsi:type="dcterms:W3CDTF">2013-04-25T04:41:00Z</dcterms:modified>
</cp:coreProperties>
</file>