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29B" w:rsidRDefault="0039329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329B" w:rsidRDefault="0039329B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39329B" w:rsidRDefault="0039329B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9329B" w:rsidRDefault="0039329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39329B" w:rsidRDefault="0039329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39329B" w:rsidRDefault="0039329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329B" w:rsidRDefault="0039329B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39329B" w:rsidRDefault="0039329B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9329B" w:rsidRDefault="0039329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39329B" w:rsidRDefault="0039329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29B" w:rsidRPr="00FD0A67" w:rsidRDefault="00C3682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39329B" w:rsidRPr="00FD0A67" w:rsidRDefault="00C3682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29B" w:rsidRPr="00170172" w:rsidRDefault="00C3682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39329B" w:rsidRPr="00170172" w:rsidRDefault="00C3682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90232B" w:rsidRDefault="0090232B" w:rsidP="00C368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решение Пермской городской Думы </w:t>
      </w:r>
      <w:r w:rsidR="00C3682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от 22.02.2005 № 32 «Об утверждении Положения о публичных слушан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ях </w:t>
      </w:r>
      <w:r w:rsidR="00C3682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в городе Перми»</w:t>
      </w:r>
    </w:p>
    <w:p w:rsidR="00FD20B1" w:rsidRDefault="00FD20B1" w:rsidP="00C368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0B1" w:rsidRDefault="00FD20B1" w:rsidP="00FD20B1">
      <w:pPr>
        <w:autoSpaceDE w:val="0"/>
        <w:autoSpaceDN w:val="0"/>
        <w:adjustRightInd w:val="0"/>
        <w:ind w:left="539"/>
        <w:jc w:val="center"/>
        <w:rPr>
          <w:b/>
          <w:bCs/>
          <w:sz w:val="28"/>
          <w:szCs w:val="28"/>
        </w:rPr>
      </w:pPr>
    </w:p>
    <w:p w:rsidR="0090232B" w:rsidRDefault="0090232B" w:rsidP="00FD20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 основании Земельного кодекса Российской Федерации, Градостроительного кодекса Российской Федерации, Федерального закона </w:t>
      </w:r>
      <w:r w:rsidR="00C36823">
        <w:rPr>
          <w:sz w:val="28"/>
          <w:szCs w:val="28"/>
        </w:rPr>
        <w:br/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FD20B1" w:rsidRDefault="00FD20B1" w:rsidP="00FD20B1">
      <w:pPr>
        <w:suppressAutoHyphens/>
        <w:ind w:firstLine="709"/>
        <w:jc w:val="both"/>
        <w:rPr>
          <w:sz w:val="28"/>
          <w:szCs w:val="28"/>
        </w:rPr>
      </w:pPr>
    </w:p>
    <w:p w:rsidR="0090232B" w:rsidRDefault="0090232B" w:rsidP="00FD20B1">
      <w:pPr>
        <w:suppressAutoHyphens/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FD20B1" w:rsidRDefault="00FD20B1" w:rsidP="00FD20B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0232B" w:rsidRPr="0059665E" w:rsidRDefault="0090232B" w:rsidP="00FD20B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65E">
        <w:rPr>
          <w:rFonts w:ascii="Times New Roman" w:eastAsia="Times New Roman" w:hAnsi="Times New Roman"/>
          <w:sz w:val="28"/>
          <w:szCs w:val="28"/>
          <w:lang w:eastAsia="ru-RU"/>
        </w:rPr>
        <w:t>1. Внести в Положение о публичных слушаниях, утвержденное решением Пермской городской Думы от 22.02.2005 № 32, изменения:</w:t>
      </w:r>
    </w:p>
    <w:p w:rsidR="0090232B" w:rsidRPr="0059665E" w:rsidRDefault="00FD20B1" w:rsidP="001F68A1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9665E">
        <w:rPr>
          <w:rFonts w:eastAsia="Calibri"/>
          <w:sz w:val="28"/>
          <w:szCs w:val="28"/>
        </w:rPr>
        <w:t>1.1</w:t>
      </w:r>
      <w:r w:rsidR="0090232B" w:rsidRPr="0059665E">
        <w:rPr>
          <w:rFonts w:eastAsia="Calibri"/>
          <w:sz w:val="28"/>
          <w:szCs w:val="28"/>
        </w:rPr>
        <w:t xml:space="preserve"> пункт 7.1 дополнить </w:t>
      </w:r>
      <w:r w:rsidRPr="0059665E">
        <w:rPr>
          <w:rFonts w:eastAsia="Calibri"/>
          <w:sz w:val="28"/>
          <w:szCs w:val="28"/>
        </w:rPr>
        <w:t>абзацем</w:t>
      </w:r>
      <w:r w:rsidR="0090232B" w:rsidRPr="0059665E">
        <w:rPr>
          <w:rFonts w:eastAsia="Calibri"/>
          <w:sz w:val="28"/>
          <w:szCs w:val="28"/>
        </w:rPr>
        <w:t xml:space="preserve"> следующего содержания:</w:t>
      </w:r>
    </w:p>
    <w:p w:rsidR="0090232B" w:rsidRPr="0059665E" w:rsidRDefault="0090232B" w:rsidP="001F68A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59665E">
        <w:rPr>
          <w:rFonts w:eastAsia="Calibri"/>
          <w:sz w:val="28"/>
          <w:szCs w:val="28"/>
        </w:rPr>
        <w:t xml:space="preserve">«Оповещение о проведении публичных слушаний по обсуждению проекта решения Пермской городской Думы о внесении изменений в Генеральный </w:t>
      </w:r>
      <w:hyperlink r:id="rId9" w:history="1">
        <w:r w:rsidRPr="0059665E">
          <w:rPr>
            <w:rStyle w:val="ae"/>
            <w:rFonts w:eastAsia="Calibri"/>
            <w:color w:val="auto"/>
            <w:sz w:val="28"/>
            <w:szCs w:val="28"/>
            <w:u w:val="none"/>
          </w:rPr>
          <w:t>план</w:t>
        </w:r>
      </w:hyperlink>
      <w:r w:rsidRPr="0059665E">
        <w:rPr>
          <w:rFonts w:eastAsia="Calibri"/>
          <w:sz w:val="28"/>
          <w:szCs w:val="28"/>
        </w:rPr>
        <w:t xml:space="preserve"> города Перми осуществляется </w:t>
      </w:r>
      <w:r w:rsidR="00FD20B1" w:rsidRPr="0059665E">
        <w:rPr>
          <w:sz w:val="28"/>
          <w:szCs w:val="28"/>
        </w:rPr>
        <w:t>функциональным органом администрации города Перми, осуществляющим функции управления в сфере градостроительной де</w:t>
      </w:r>
      <w:r w:rsidR="00FD20B1" w:rsidRPr="0059665E">
        <w:rPr>
          <w:sz w:val="28"/>
          <w:szCs w:val="28"/>
        </w:rPr>
        <w:t>я</w:t>
      </w:r>
      <w:r w:rsidR="00FD20B1" w:rsidRPr="0059665E">
        <w:rPr>
          <w:sz w:val="28"/>
          <w:szCs w:val="28"/>
        </w:rPr>
        <w:t>тельности</w:t>
      </w:r>
      <w:r w:rsidR="00FD20B1" w:rsidRPr="0059665E">
        <w:rPr>
          <w:rFonts w:eastAsia="Calibri"/>
          <w:sz w:val="28"/>
          <w:szCs w:val="28"/>
        </w:rPr>
        <w:t xml:space="preserve"> </w:t>
      </w:r>
      <w:r w:rsidRPr="0059665E">
        <w:rPr>
          <w:rFonts w:eastAsia="Calibri"/>
          <w:sz w:val="28"/>
          <w:szCs w:val="28"/>
        </w:rPr>
        <w:t>в соответствии с Положением о порядке организации и проведения публичных слушаний по обсуждению проекта решения Пермской городской Д</w:t>
      </w:r>
      <w:r w:rsidRPr="0059665E">
        <w:rPr>
          <w:rFonts w:eastAsia="Calibri"/>
          <w:sz w:val="28"/>
          <w:szCs w:val="28"/>
        </w:rPr>
        <w:t>у</w:t>
      </w:r>
      <w:r w:rsidRPr="0059665E">
        <w:rPr>
          <w:rFonts w:eastAsia="Calibri"/>
          <w:sz w:val="28"/>
          <w:szCs w:val="28"/>
        </w:rPr>
        <w:t>мы о внесении изменений в Генеральный план города Перми, утвержденным</w:t>
      </w:r>
      <w:proofErr w:type="gramEnd"/>
      <w:r w:rsidRPr="0059665E">
        <w:rPr>
          <w:rFonts w:eastAsia="Calibri"/>
          <w:sz w:val="28"/>
          <w:szCs w:val="28"/>
        </w:rPr>
        <w:t xml:space="preserve"> р</w:t>
      </w:r>
      <w:r w:rsidRPr="0059665E">
        <w:rPr>
          <w:rFonts w:eastAsia="Calibri"/>
          <w:sz w:val="28"/>
          <w:szCs w:val="28"/>
        </w:rPr>
        <w:t>е</w:t>
      </w:r>
      <w:r w:rsidRPr="0059665E">
        <w:rPr>
          <w:rFonts w:eastAsia="Calibri"/>
          <w:sz w:val="28"/>
          <w:szCs w:val="28"/>
        </w:rPr>
        <w:t>шением Пермской городской Думы от 18.12.2012 № 286.»;</w:t>
      </w:r>
    </w:p>
    <w:p w:rsidR="0090232B" w:rsidRPr="0059665E" w:rsidRDefault="00FD20B1" w:rsidP="001F68A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9665E">
        <w:rPr>
          <w:rFonts w:eastAsia="Calibri"/>
          <w:sz w:val="28"/>
          <w:szCs w:val="28"/>
        </w:rPr>
        <w:t>1.2</w:t>
      </w:r>
      <w:r w:rsidR="0090232B" w:rsidRPr="0059665E">
        <w:rPr>
          <w:rFonts w:eastAsia="Calibri"/>
          <w:sz w:val="28"/>
          <w:szCs w:val="28"/>
        </w:rPr>
        <w:t xml:space="preserve"> пункт 10.1 </w:t>
      </w:r>
      <w:r w:rsidR="001F68A1">
        <w:rPr>
          <w:rFonts w:eastAsia="Calibri"/>
          <w:sz w:val="28"/>
          <w:szCs w:val="28"/>
        </w:rPr>
        <w:t>изложить в редакции</w:t>
      </w:r>
      <w:r w:rsidR="0090232B" w:rsidRPr="0059665E">
        <w:rPr>
          <w:rFonts w:eastAsia="Calibri"/>
          <w:sz w:val="28"/>
          <w:szCs w:val="28"/>
        </w:rPr>
        <w:t>:</w:t>
      </w:r>
    </w:p>
    <w:p w:rsidR="0090232B" w:rsidRPr="0059665E" w:rsidRDefault="0090232B" w:rsidP="001F68A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9665E">
        <w:rPr>
          <w:rFonts w:eastAsia="Calibri"/>
          <w:sz w:val="28"/>
          <w:szCs w:val="28"/>
        </w:rPr>
        <w:t xml:space="preserve">«10.1. </w:t>
      </w:r>
      <w:proofErr w:type="gramStart"/>
      <w:r w:rsidRPr="0059665E">
        <w:rPr>
          <w:rFonts w:eastAsia="Calibri"/>
          <w:sz w:val="28"/>
          <w:szCs w:val="28"/>
        </w:rPr>
        <w:t xml:space="preserve">Публичные слушания по вопросам градостроительной деятельности проводятся функциональным органом администрации города Перми, </w:t>
      </w:r>
      <w:r w:rsidR="00FD20B1" w:rsidRPr="0059665E">
        <w:rPr>
          <w:sz w:val="28"/>
          <w:szCs w:val="28"/>
        </w:rPr>
        <w:t>осущест</w:t>
      </w:r>
      <w:r w:rsidR="00FD20B1" w:rsidRPr="0059665E">
        <w:rPr>
          <w:sz w:val="28"/>
          <w:szCs w:val="28"/>
        </w:rPr>
        <w:t>в</w:t>
      </w:r>
      <w:r w:rsidR="00FD20B1" w:rsidRPr="0059665E">
        <w:rPr>
          <w:sz w:val="28"/>
          <w:szCs w:val="28"/>
        </w:rPr>
        <w:t>ляющим функции управления в сфере градостроительной деятельности</w:t>
      </w:r>
      <w:r w:rsidRPr="0059665E">
        <w:rPr>
          <w:rFonts w:eastAsia="Calibri"/>
          <w:sz w:val="28"/>
          <w:szCs w:val="28"/>
        </w:rPr>
        <w:t>, в поря</w:t>
      </w:r>
      <w:r w:rsidRPr="0059665E">
        <w:rPr>
          <w:rFonts w:eastAsia="Calibri"/>
          <w:sz w:val="28"/>
          <w:szCs w:val="28"/>
        </w:rPr>
        <w:t>д</w:t>
      </w:r>
      <w:r w:rsidRPr="0059665E">
        <w:rPr>
          <w:rFonts w:eastAsia="Calibri"/>
          <w:sz w:val="28"/>
          <w:szCs w:val="28"/>
        </w:rPr>
        <w:t xml:space="preserve">ке, установленном Градостроительным </w:t>
      </w:r>
      <w:hyperlink r:id="rId10" w:history="1">
        <w:r w:rsidRPr="0059665E">
          <w:rPr>
            <w:rStyle w:val="ae"/>
            <w:rFonts w:eastAsia="Calibri"/>
            <w:color w:val="auto"/>
            <w:sz w:val="28"/>
            <w:szCs w:val="28"/>
            <w:u w:val="none"/>
          </w:rPr>
          <w:t>кодексом</w:t>
        </w:r>
      </w:hyperlink>
      <w:r w:rsidRPr="0059665E">
        <w:rPr>
          <w:rFonts w:eastAsia="Calibri"/>
          <w:sz w:val="28"/>
          <w:szCs w:val="28"/>
        </w:rPr>
        <w:t xml:space="preserve"> Российской Федерации, </w:t>
      </w:r>
      <w:hyperlink r:id="rId11" w:history="1">
        <w:r w:rsidRPr="0059665E">
          <w:rPr>
            <w:rStyle w:val="ae"/>
            <w:rFonts w:eastAsia="Calibri"/>
            <w:color w:val="auto"/>
            <w:sz w:val="28"/>
            <w:szCs w:val="28"/>
            <w:u w:val="none"/>
          </w:rPr>
          <w:t>Прав</w:t>
        </w:r>
        <w:r w:rsidRPr="0059665E">
          <w:rPr>
            <w:rStyle w:val="ae"/>
            <w:rFonts w:eastAsia="Calibri"/>
            <w:color w:val="auto"/>
            <w:sz w:val="28"/>
            <w:szCs w:val="28"/>
            <w:u w:val="none"/>
          </w:rPr>
          <w:t>и</w:t>
        </w:r>
        <w:r w:rsidRPr="0059665E">
          <w:rPr>
            <w:rStyle w:val="ae"/>
            <w:rFonts w:eastAsia="Calibri"/>
            <w:color w:val="auto"/>
            <w:sz w:val="28"/>
            <w:szCs w:val="28"/>
            <w:u w:val="none"/>
          </w:rPr>
          <w:t>лами</w:t>
        </w:r>
      </w:hyperlink>
      <w:r w:rsidRPr="0059665E">
        <w:rPr>
          <w:rFonts w:eastAsia="Calibri"/>
          <w:sz w:val="28"/>
          <w:szCs w:val="28"/>
        </w:rPr>
        <w:t xml:space="preserve"> землепользования и застройки города Перми, Положением о порядке орг</w:t>
      </w:r>
      <w:r w:rsidRPr="0059665E">
        <w:rPr>
          <w:rFonts w:eastAsia="Calibri"/>
          <w:sz w:val="28"/>
          <w:szCs w:val="28"/>
        </w:rPr>
        <w:t>а</w:t>
      </w:r>
      <w:r w:rsidRPr="0059665E">
        <w:rPr>
          <w:rFonts w:eastAsia="Calibri"/>
          <w:sz w:val="28"/>
          <w:szCs w:val="28"/>
        </w:rPr>
        <w:t>низации и проведения публичных слушаний по обсуждению проекта решения Пермской городской Думы о внесении изменений в Генеральный план города Перми</w:t>
      </w:r>
      <w:r w:rsidR="001F68A1">
        <w:rPr>
          <w:rFonts w:eastAsia="Calibri"/>
          <w:sz w:val="28"/>
          <w:szCs w:val="28"/>
        </w:rPr>
        <w:t>,</w:t>
      </w:r>
      <w:r w:rsidRPr="0059665E">
        <w:rPr>
          <w:rFonts w:eastAsia="Calibri"/>
          <w:sz w:val="28"/>
          <w:szCs w:val="28"/>
        </w:rPr>
        <w:t xml:space="preserve"> иными нормативн</w:t>
      </w:r>
      <w:r w:rsidR="0039329B" w:rsidRPr="0059665E">
        <w:rPr>
          <w:rFonts w:eastAsia="Calibri"/>
          <w:sz w:val="28"/>
          <w:szCs w:val="28"/>
        </w:rPr>
        <w:t xml:space="preserve">ыми </w:t>
      </w:r>
      <w:r w:rsidRPr="0059665E">
        <w:rPr>
          <w:rFonts w:eastAsia="Calibri"/>
          <w:sz w:val="28"/>
          <w:szCs w:val="28"/>
        </w:rPr>
        <w:t>правовыми актами Пермской</w:t>
      </w:r>
      <w:proofErr w:type="gramEnd"/>
      <w:r w:rsidRPr="0059665E">
        <w:rPr>
          <w:rFonts w:eastAsia="Calibri"/>
          <w:sz w:val="28"/>
          <w:szCs w:val="28"/>
        </w:rPr>
        <w:t xml:space="preserve"> городской Думы </w:t>
      </w:r>
      <w:r w:rsidR="00F901A2">
        <w:rPr>
          <w:rFonts w:eastAsia="Calibri"/>
          <w:sz w:val="28"/>
          <w:szCs w:val="28"/>
        </w:rPr>
        <w:br/>
      </w:r>
      <w:r w:rsidRPr="0059665E">
        <w:rPr>
          <w:rFonts w:eastAsia="Calibri"/>
          <w:sz w:val="28"/>
          <w:szCs w:val="28"/>
        </w:rPr>
        <w:t>и настоящим Положением</w:t>
      </w:r>
      <w:proofErr w:type="gramStart"/>
      <w:r w:rsidR="001F68A1">
        <w:rPr>
          <w:rFonts w:eastAsia="Calibri"/>
          <w:sz w:val="28"/>
          <w:szCs w:val="28"/>
        </w:rPr>
        <w:t>.»;</w:t>
      </w:r>
      <w:proofErr w:type="gramEnd"/>
    </w:p>
    <w:p w:rsidR="0039329B" w:rsidRPr="0059665E" w:rsidRDefault="0039329B" w:rsidP="0039329B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59665E">
        <w:rPr>
          <w:sz w:val="28"/>
          <w:szCs w:val="28"/>
        </w:rPr>
        <w:t>1.3 пункт 10.2 изложить в редакции:</w:t>
      </w:r>
    </w:p>
    <w:p w:rsidR="0090232B" w:rsidRPr="0059665E" w:rsidRDefault="0039329B" w:rsidP="0039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65E">
        <w:rPr>
          <w:sz w:val="28"/>
          <w:szCs w:val="28"/>
        </w:rPr>
        <w:lastRenderedPageBreak/>
        <w:t>«10.2. Сроки проведения публичных слушаний по вопросам градостро</w:t>
      </w:r>
      <w:r w:rsidRPr="0059665E">
        <w:rPr>
          <w:sz w:val="28"/>
          <w:szCs w:val="28"/>
        </w:rPr>
        <w:t>и</w:t>
      </w:r>
      <w:r w:rsidRPr="0059665E">
        <w:rPr>
          <w:sz w:val="28"/>
          <w:szCs w:val="28"/>
        </w:rPr>
        <w:t>тельной деятельности, за исключением сроков проведения публичных слушаний по обсуждению проекта Генерального плана города Перми, в том числе по о</w:t>
      </w:r>
      <w:r w:rsidRPr="0059665E">
        <w:rPr>
          <w:sz w:val="28"/>
          <w:szCs w:val="28"/>
        </w:rPr>
        <w:t>б</w:t>
      </w:r>
      <w:r w:rsidRPr="0059665E">
        <w:rPr>
          <w:sz w:val="28"/>
          <w:szCs w:val="28"/>
        </w:rPr>
        <w:t xml:space="preserve">суждению проекта решения Пермской городской Думы о внесении изменений </w:t>
      </w:r>
      <w:r w:rsidR="00F901A2">
        <w:rPr>
          <w:sz w:val="28"/>
          <w:szCs w:val="28"/>
        </w:rPr>
        <w:br/>
      </w:r>
      <w:r w:rsidRPr="0059665E">
        <w:rPr>
          <w:sz w:val="28"/>
          <w:szCs w:val="28"/>
        </w:rPr>
        <w:t>в Генеральный план города Перми, устанавливаются в соответствии с Правилами землепользования и застройки города Перми.»</w:t>
      </w:r>
      <w:r w:rsidR="0090232B" w:rsidRPr="0059665E">
        <w:rPr>
          <w:rFonts w:eastAsia="Calibri"/>
          <w:sz w:val="28"/>
          <w:szCs w:val="28"/>
        </w:rPr>
        <w:t>;</w:t>
      </w:r>
    </w:p>
    <w:p w:rsidR="0090232B" w:rsidRPr="0059665E" w:rsidRDefault="0039329B" w:rsidP="0039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65E">
        <w:rPr>
          <w:sz w:val="28"/>
          <w:szCs w:val="28"/>
        </w:rPr>
        <w:t>1.4 пункт 10.3 признать утратившим силу</w:t>
      </w:r>
      <w:r w:rsidR="0090232B" w:rsidRPr="0059665E">
        <w:rPr>
          <w:rFonts w:eastAsia="Calibri"/>
          <w:sz w:val="28"/>
          <w:szCs w:val="28"/>
        </w:rPr>
        <w:t>.</w:t>
      </w:r>
    </w:p>
    <w:p w:rsidR="00FD20B1" w:rsidRPr="0059665E" w:rsidRDefault="0090232B" w:rsidP="00C3682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9665E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232B" w:rsidRPr="0059665E" w:rsidRDefault="0090232B" w:rsidP="00C3682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9665E">
        <w:rPr>
          <w:sz w:val="28"/>
          <w:szCs w:val="28"/>
        </w:rPr>
        <w:t xml:space="preserve">3. </w:t>
      </w:r>
      <w:proofErr w:type="gramStart"/>
      <w:r w:rsidRPr="0059665E">
        <w:rPr>
          <w:sz w:val="28"/>
          <w:szCs w:val="28"/>
        </w:rPr>
        <w:t>Контроль</w:t>
      </w:r>
      <w:r w:rsidR="001F68A1">
        <w:rPr>
          <w:sz w:val="28"/>
          <w:szCs w:val="28"/>
        </w:rPr>
        <w:t xml:space="preserve"> за</w:t>
      </w:r>
      <w:proofErr w:type="gramEnd"/>
      <w:r w:rsidRPr="0059665E">
        <w:rPr>
          <w:sz w:val="28"/>
          <w:szCs w:val="28"/>
        </w:rPr>
        <w:t xml:space="preserve"> исполнени</w:t>
      </w:r>
      <w:r w:rsidR="001F68A1">
        <w:rPr>
          <w:sz w:val="28"/>
          <w:szCs w:val="28"/>
        </w:rPr>
        <w:t>ем</w:t>
      </w:r>
      <w:r w:rsidRPr="0059665E">
        <w:rPr>
          <w:sz w:val="28"/>
          <w:szCs w:val="28"/>
        </w:rPr>
        <w:t xml:space="preserve"> решения возложить </w:t>
      </w:r>
      <w:r w:rsidR="001F68A1">
        <w:rPr>
          <w:sz w:val="28"/>
          <w:szCs w:val="28"/>
        </w:rPr>
        <w:t xml:space="preserve">на комитет </w:t>
      </w:r>
      <w:r w:rsidRPr="0059665E">
        <w:rPr>
          <w:sz w:val="28"/>
          <w:szCs w:val="28"/>
        </w:rPr>
        <w:t xml:space="preserve">Пермской городской Думы по </w:t>
      </w:r>
      <w:r w:rsidR="00FD20B1" w:rsidRPr="0059665E">
        <w:rPr>
          <w:sz w:val="28"/>
          <w:szCs w:val="28"/>
        </w:rPr>
        <w:t>местному самоуправлению</w:t>
      </w:r>
      <w:r w:rsidRPr="0059665E">
        <w:rPr>
          <w:sz w:val="28"/>
          <w:szCs w:val="28"/>
        </w:rPr>
        <w:t>.</w:t>
      </w:r>
    </w:p>
    <w:p w:rsidR="001238E5" w:rsidRPr="0059665E" w:rsidRDefault="001238E5" w:rsidP="00C36823">
      <w:pPr>
        <w:pStyle w:val="ac"/>
        <w:ind w:right="-851"/>
        <w:jc w:val="both"/>
        <w:rPr>
          <w:sz w:val="28"/>
          <w:szCs w:val="28"/>
        </w:rPr>
      </w:pPr>
    </w:p>
    <w:p w:rsidR="0039329B" w:rsidRPr="0059665E" w:rsidRDefault="0039329B" w:rsidP="00C36823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FD20B1">
      <w:pPr>
        <w:pStyle w:val="ac"/>
        <w:ind w:right="-851"/>
        <w:rPr>
          <w:sz w:val="28"/>
          <w:szCs w:val="28"/>
        </w:rPr>
      </w:pPr>
    </w:p>
    <w:p w:rsidR="007A6499" w:rsidRDefault="00947888" w:rsidP="00FD20B1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20B1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29B" w:rsidRDefault="0039329B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9329B" w:rsidRDefault="0039329B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9329B" w:rsidRDefault="0039329B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9329B" w:rsidRDefault="0039329B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9329B" w:rsidRDefault="0039329B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9329B" w:rsidRDefault="0039329B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9329B" w:rsidRDefault="0039329B" w:rsidP="00DF55C7">
                            <w:r>
                              <w:t>Верно</w:t>
                            </w:r>
                          </w:p>
                          <w:p w:rsidR="0039329B" w:rsidRDefault="0039329B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39329B" w:rsidRDefault="0039329B" w:rsidP="00DF55C7">
                            <w:r>
                              <w:t>28.11.2012</w:t>
                            </w:r>
                          </w:p>
                          <w:p w:rsidR="0039329B" w:rsidRDefault="0039329B" w:rsidP="00DF55C7"/>
                          <w:p w:rsidR="0039329B" w:rsidRDefault="0039329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9329B" w:rsidRDefault="0039329B" w:rsidP="00DF55C7">
                      <w:pPr>
                        <w:rPr>
                          <w:lang w:val="en-US"/>
                        </w:rPr>
                      </w:pPr>
                    </w:p>
                    <w:p w:rsidR="0039329B" w:rsidRDefault="0039329B" w:rsidP="00DF55C7">
                      <w:pPr>
                        <w:rPr>
                          <w:lang w:val="en-US"/>
                        </w:rPr>
                      </w:pPr>
                    </w:p>
                    <w:p w:rsidR="0039329B" w:rsidRDefault="0039329B" w:rsidP="00DF55C7">
                      <w:pPr>
                        <w:rPr>
                          <w:lang w:val="en-US"/>
                        </w:rPr>
                      </w:pPr>
                    </w:p>
                    <w:p w:rsidR="0039329B" w:rsidRDefault="0039329B" w:rsidP="00DF55C7">
                      <w:pPr>
                        <w:rPr>
                          <w:lang w:val="en-US"/>
                        </w:rPr>
                      </w:pPr>
                    </w:p>
                    <w:p w:rsidR="0039329B" w:rsidRDefault="0039329B" w:rsidP="00DF55C7">
                      <w:pPr>
                        <w:rPr>
                          <w:lang w:val="en-US"/>
                        </w:rPr>
                      </w:pPr>
                    </w:p>
                    <w:p w:rsidR="0039329B" w:rsidRDefault="0039329B" w:rsidP="00DF55C7">
                      <w:pPr>
                        <w:rPr>
                          <w:lang w:val="en-US"/>
                        </w:rPr>
                      </w:pPr>
                    </w:p>
                    <w:p w:rsidR="0039329B" w:rsidRDefault="0039329B" w:rsidP="00DF55C7">
                      <w:r>
                        <w:t>Верно</w:t>
                      </w:r>
                    </w:p>
                    <w:p w:rsidR="0039329B" w:rsidRDefault="0039329B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39329B" w:rsidRDefault="0039329B" w:rsidP="00DF55C7">
                      <w:r>
                        <w:t>28.11.2012</w:t>
                      </w:r>
                    </w:p>
                    <w:p w:rsidR="0039329B" w:rsidRDefault="0039329B" w:rsidP="00DF55C7"/>
                    <w:p w:rsidR="0039329B" w:rsidRDefault="0039329B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FD20B1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9B" w:rsidRDefault="0039329B">
      <w:r>
        <w:separator/>
      </w:r>
    </w:p>
  </w:endnote>
  <w:endnote w:type="continuationSeparator" w:id="0">
    <w:p w:rsidR="0039329B" w:rsidRDefault="0039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B" w:rsidRPr="00D95B1D" w:rsidRDefault="0039329B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9329B" w:rsidRDefault="0039329B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C36823">
      <w:rPr>
        <w:noProof/>
        <w:snapToGrid w:val="0"/>
        <w:sz w:val="16"/>
      </w:rPr>
      <w:t>28.03.2013 13:57:00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3682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B" w:rsidRPr="00D95B1D" w:rsidRDefault="0039329B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9329B" w:rsidRDefault="0039329B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36823">
      <w:rPr>
        <w:noProof/>
        <w:snapToGrid w:val="0"/>
        <w:sz w:val="16"/>
      </w:rPr>
      <w:t>28.03.2013 13:57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3682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9B" w:rsidRDefault="0039329B">
      <w:r>
        <w:separator/>
      </w:r>
    </w:p>
  </w:footnote>
  <w:footnote w:type="continuationSeparator" w:id="0">
    <w:p w:rsidR="0039329B" w:rsidRDefault="0039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B" w:rsidRDefault="0039329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329B" w:rsidRDefault="0039329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733730"/>
      <w:docPartObj>
        <w:docPartGallery w:val="Page Numbers (Top of Page)"/>
        <w:docPartUnique/>
      </w:docPartObj>
    </w:sdtPr>
    <w:sdtEndPr/>
    <w:sdtContent>
      <w:p w:rsidR="0039329B" w:rsidRDefault="003932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823">
          <w:rPr>
            <w:noProof/>
          </w:rPr>
          <w:t>2</w:t>
        </w:r>
        <w:r>
          <w:fldChar w:fldCharType="end"/>
        </w:r>
      </w:p>
    </w:sdtContent>
  </w:sdt>
  <w:p w:rsidR="0039329B" w:rsidRDefault="0039329B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eJGxvJYIp6q+ni2wGfmhLLNPQQ=" w:salt="6HbsUDQTgvVwn4aVnEoO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1F68A1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329B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9665E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0232B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6823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01A2"/>
    <w:rsid w:val="00FB133B"/>
    <w:rsid w:val="00FB377F"/>
    <w:rsid w:val="00FB77E8"/>
    <w:rsid w:val="00FD0A67"/>
    <w:rsid w:val="00FD20B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FD20B1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FD20B1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2D8916E9F09E8E9160B00E0586ADDF8A4884C8A8476B3151A5BFDDD56A122AEEAA6047329CC6E5A7A2D3m9UF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F2D8916E9F09E8E9160AE0313EAF0D48340D8C2A84B60640AFAE48082m6U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AD53B8F7962AFD725A5D4EC207B2360D20128FE21CBD8DD7226B08A81C6E8B15BE56DD8D54A1ED5A16D55CI2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2693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2013-03-28T07:57:00Z</cp:lastPrinted>
  <dcterms:created xsi:type="dcterms:W3CDTF">2013-03-26T03:48:00Z</dcterms:created>
  <dcterms:modified xsi:type="dcterms:W3CDTF">2013-03-28T07:58:00Z</dcterms:modified>
</cp:coreProperties>
</file>