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74" w:rsidRDefault="00ED157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1574" w:rsidRDefault="00ED1574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D1574" w:rsidRDefault="00ED1574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ED1574" w:rsidRDefault="00ED157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D1574" w:rsidRDefault="00ED157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D1574" w:rsidRDefault="00ED157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1574" w:rsidRDefault="00ED1574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D1574" w:rsidRDefault="00ED1574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ED1574" w:rsidRDefault="00ED157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D1574" w:rsidRDefault="00ED157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74" w:rsidRPr="00FD0A67" w:rsidRDefault="00ED157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D1574" w:rsidRPr="00FD0A67" w:rsidRDefault="00ED157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74" w:rsidRPr="00170172" w:rsidRDefault="00ED157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ED1574" w:rsidRPr="00170172" w:rsidRDefault="00ED157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52A58" w:rsidRDefault="00852A58" w:rsidP="0085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решения Пермской городской Думы от 27.01.2009 </w:t>
      </w:r>
    </w:p>
    <w:p w:rsidR="00852A58" w:rsidRDefault="00852A58" w:rsidP="0085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11 «Об утверждении Положения о порядке установки и эксплуатации </w:t>
      </w:r>
    </w:p>
    <w:p w:rsidR="00852A58" w:rsidRDefault="00852A58" w:rsidP="0085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территории города Перми» и от 12.09.2006 </w:t>
      </w:r>
    </w:p>
    <w:p w:rsidR="00923649" w:rsidRDefault="00852A58" w:rsidP="0085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211 «Об управлении по развитию потребительского рынка </w:t>
      </w:r>
    </w:p>
    <w:p w:rsidR="00852A58" w:rsidRDefault="00852A58" w:rsidP="0085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Перми»</w:t>
      </w:r>
    </w:p>
    <w:p w:rsidR="00852A58" w:rsidRDefault="00852A58" w:rsidP="00852A58">
      <w:pPr>
        <w:pStyle w:val="ac"/>
        <w:ind w:right="-851"/>
        <w:rPr>
          <w:sz w:val="28"/>
          <w:szCs w:val="28"/>
        </w:rPr>
      </w:pPr>
    </w:p>
    <w:p w:rsidR="00852A58" w:rsidRDefault="00852A58" w:rsidP="00852A58">
      <w:pPr>
        <w:pStyle w:val="ac"/>
        <w:ind w:right="-851"/>
        <w:rPr>
          <w:sz w:val="28"/>
          <w:szCs w:val="28"/>
        </w:rPr>
      </w:pPr>
    </w:p>
    <w:p w:rsidR="00852A58" w:rsidRDefault="00852A58" w:rsidP="00852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852A58" w:rsidRDefault="00852A58" w:rsidP="00852A58">
      <w:pPr>
        <w:ind w:firstLine="720"/>
        <w:jc w:val="both"/>
        <w:rPr>
          <w:sz w:val="28"/>
          <w:szCs w:val="28"/>
        </w:rPr>
      </w:pPr>
    </w:p>
    <w:p w:rsidR="00852A58" w:rsidRDefault="00852A58" w:rsidP="00852A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52A58" w:rsidRDefault="00852A58" w:rsidP="00852A58">
      <w:pPr>
        <w:ind w:firstLine="720"/>
        <w:jc w:val="both"/>
        <w:rPr>
          <w:sz w:val="28"/>
          <w:szCs w:val="28"/>
        </w:rPr>
      </w:pPr>
    </w:p>
    <w:p w:rsidR="00852A58" w:rsidRDefault="00852A58" w:rsidP="00852A58">
      <w:pPr>
        <w:numPr>
          <w:ilvl w:val="0"/>
          <w:numId w:val="2"/>
        </w:numPr>
        <w:tabs>
          <w:tab w:val="clear" w:pos="1775"/>
          <w:tab w:val="left" w:pos="993"/>
          <w:tab w:val="num" w:pos="21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порядке установки и эксплуатации рекламных конструкций на территории города Перми, утвержденное решением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от 27.01.2009 № 11, изменения:</w:t>
      </w:r>
    </w:p>
    <w:p w:rsidR="00852A58" w:rsidRPr="00923649" w:rsidRDefault="00923649" w:rsidP="00923649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52A58">
        <w:rPr>
          <w:sz w:val="28"/>
          <w:szCs w:val="28"/>
        </w:rPr>
        <w:t xml:space="preserve">в пункте 1.1 слова «, а также связанных с выдачей разрешений на </w:t>
      </w:r>
      <w:r w:rsidR="00852A58" w:rsidRPr="00923649">
        <w:rPr>
          <w:sz w:val="28"/>
          <w:szCs w:val="28"/>
        </w:rPr>
        <w:t>уст</w:t>
      </w:r>
      <w:r w:rsidR="00852A58" w:rsidRPr="00923649">
        <w:rPr>
          <w:sz w:val="28"/>
          <w:szCs w:val="28"/>
        </w:rPr>
        <w:t>а</w:t>
      </w:r>
      <w:r w:rsidR="00852A58" w:rsidRPr="00923649">
        <w:rPr>
          <w:sz w:val="28"/>
          <w:szCs w:val="28"/>
        </w:rPr>
        <w:t>новку всех рекламных конструкций на территории города Перми» исключить;</w:t>
      </w:r>
    </w:p>
    <w:p w:rsidR="00852A58" w:rsidRPr="00923649" w:rsidRDefault="00923649" w:rsidP="00923649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52A58" w:rsidRPr="00923649">
        <w:rPr>
          <w:sz w:val="28"/>
          <w:szCs w:val="28"/>
        </w:rPr>
        <w:t>пункт 1.3 исключить;</w:t>
      </w:r>
    </w:p>
    <w:p w:rsidR="00923649" w:rsidRPr="00923649" w:rsidRDefault="00923649" w:rsidP="00923649">
      <w:pPr>
        <w:tabs>
          <w:tab w:val="left" w:pos="1260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23649">
        <w:rPr>
          <w:sz w:val="28"/>
          <w:szCs w:val="28"/>
        </w:rPr>
        <w:t>подпункт 2.1.1 изложить в редакции: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proofErr w:type="gramStart"/>
      <w:r w:rsidRPr="00923649">
        <w:rPr>
          <w:sz w:val="28"/>
          <w:szCs w:val="28"/>
        </w:rPr>
        <w:t>«2.1.1 рекламные конструкции – щиты, стенды, строительные сетки, пер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тяжки, электронные табло, воздушные шары, аэростаты и иные технические сре</w:t>
      </w:r>
      <w:r w:rsidRPr="00923649">
        <w:rPr>
          <w:sz w:val="28"/>
          <w:szCs w:val="28"/>
        </w:rPr>
        <w:t>д</w:t>
      </w:r>
      <w:r w:rsidRPr="00923649">
        <w:rPr>
          <w:sz w:val="28"/>
          <w:szCs w:val="28"/>
        </w:rPr>
        <w:t>ства стабильного территориального размещения, используемые в целях распр</w:t>
      </w:r>
      <w:r w:rsidRPr="00923649">
        <w:rPr>
          <w:sz w:val="28"/>
          <w:szCs w:val="28"/>
        </w:rPr>
        <w:t>о</w:t>
      </w:r>
      <w:r w:rsidRPr="00923649">
        <w:rPr>
          <w:sz w:val="28"/>
          <w:szCs w:val="28"/>
        </w:rPr>
        <w:t xml:space="preserve">странения рекламы, социальной рекламы, монтируемые и располагаемые </w:t>
      </w:r>
      <w:r w:rsidR="007B1921">
        <w:rPr>
          <w:sz w:val="28"/>
          <w:szCs w:val="28"/>
        </w:rPr>
        <w:t xml:space="preserve">              </w:t>
      </w:r>
      <w:r w:rsidRPr="00923649">
        <w:rPr>
          <w:sz w:val="28"/>
          <w:szCs w:val="28"/>
        </w:rPr>
        <w:t>на внешних стенах, крышах и иных конструктивных элементах зданий, строений, сооружений или вне их, а также на остановочных пунктах движения обществе</w:t>
      </w:r>
      <w:r w:rsidRPr="00923649">
        <w:rPr>
          <w:sz w:val="28"/>
          <w:szCs w:val="28"/>
        </w:rPr>
        <w:t>н</w:t>
      </w:r>
      <w:r w:rsidRPr="00923649">
        <w:rPr>
          <w:sz w:val="28"/>
          <w:szCs w:val="28"/>
        </w:rPr>
        <w:t>ного транспорта.</w:t>
      </w:r>
      <w:proofErr w:type="gramEnd"/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>К иным техническим средствам стабильного территориального размещения, в частности, относятся: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брандмауэр (настенное панно)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рекламная конструкция, состоящая из эл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ментов крепления, каркаса и информационного поля, монтируемая и располага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мая на внешних стенах зданий, строений и сооружений,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вывески, указатели, </w:t>
      </w:r>
      <w:proofErr w:type="spellStart"/>
      <w:r w:rsidRPr="00923649">
        <w:rPr>
          <w:sz w:val="28"/>
          <w:szCs w:val="28"/>
        </w:rPr>
        <w:t>лайт</w:t>
      </w:r>
      <w:proofErr w:type="spellEnd"/>
      <w:r w:rsidRPr="00923649">
        <w:rPr>
          <w:sz w:val="28"/>
          <w:szCs w:val="28"/>
        </w:rPr>
        <w:t>-боксы, содержащие рекламную информацию, - р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 xml:space="preserve">кламные конструкции, монтируемые и располагаемые на внешних стенах зданий, </w:t>
      </w:r>
      <w:r w:rsidRPr="00923649">
        <w:rPr>
          <w:sz w:val="28"/>
          <w:szCs w:val="28"/>
        </w:rPr>
        <w:lastRenderedPageBreak/>
        <w:t xml:space="preserve">строений, сооружений или как отдельно стоящие рекламные конструкции, в том числе путем прикрепления к опорам наружного освещения, контактной сети, 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крышная конструкция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рекламная конструкция, монтируемая и располаг</w:t>
      </w:r>
      <w:r w:rsidRPr="00923649">
        <w:rPr>
          <w:sz w:val="28"/>
          <w:szCs w:val="28"/>
        </w:rPr>
        <w:t>а</w:t>
      </w:r>
      <w:r w:rsidRPr="00923649">
        <w:rPr>
          <w:sz w:val="28"/>
          <w:szCs w:val="28"/>
        </w:rPr>
        <w:t>емая полностью или частично выше уровня карниза здания либо на крыше, сост</w:t>
      </w:r>
      <w:r w:rsidRPr="00923649">
        <w:rPr>
          <w:sz w:val="28"/>
          <w:szCs w:val="28"/>
        </w:rPr>
        <w:t>о</w:t>
      </w:r>
      <w:r w:rsidRPr="00923649">
        <w:rPr>
          <w:sz w:val="28"/>
          <w:szCs w:val="28"/>
        </w:rPr>
        <w:t>ящая из элементов крепления, несущей части конструкции и информационного поля,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панель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кронштейн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двусторонняя плоскостная рекламная конструкция, монтируемая и располагаемая на опорах наружного освещения, контактной сети или на собственных опорах как отдельно стоящая рекламная конструкция, 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proofErr w:type="spellStart"/>
      <w:r w:rsidRPr="00923649">
        <w:rPr>
          <w:sz w:val="28"/>
          <w:szCs w:val="28"/>
        </w:rPr>
        <w:t>ситиборд</w:t>
      </w:r>
      <w:proofErr w:type="spellEnd"/>
      <w:r w:rsidRPr="00923649">
        <w:rPr>
          <w:sz w:val="28"/>
          <w:szCs w:val="28"/>
        </w:rPr>
        <w:t xml:space="preserve">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рекламная конструкция,  устанавливаемая </w:t>
      </w:r>
      <w:r w:rsidR="007B1921">
        <w:rPr>
          <w:sz w:val="28"/>
          <w:szCs w:val="28"/>
        </w:rPr>
        <w:t xml:space="preserve">     </w:t>
      </w:r>
      <w:r w:rsidRPr="00923649">
        <w:rPr>
          <w:sz w:val="28"/>
          <w:szCs w:val="28"/>
        </w:rPr>
        <w:t xml:space="preserve">на фундамент, одну или несколько опорных стоек, состоящая из одного, двух </w:t>
      </w:r>
      <w:r w:rsidR="007B1921">
        <w:rPr>
          <w:sz w:val="28"/>
          <w:szCs w:val="28"/>
        </w:rPr>
        <w:t xml:space="preserve">   </w:t>
      </w:r>
      <w:r w:rsidRPr="00923649">
        <w:rPr>
          <w:sz w:val="28"/>
          <w:szCs w:val="28"/>
        </w:rPr>
        <w:t xml:space="preserve">или трех информационных полей, размер каждого из которых составляет </w:t>
      </w:r>
      <w:r w:rsidR="007B1921">
        <w:rPr>
          <w:sz w:val="28"/>
          <w:szCs w:val="28"/>
        </w:rPr>
        <w:t xml:space="preserve">    </w:t>
      </w:r>
      <w:r w:rsidRPr="00923649">
        <w:rPr>
          <w:sz w:val="28"/>
          <w:szCs w:val="28"/>
        </w:rPr>
        <w:t>3,7х</w:t>
      </w:r>
      <w:proofErr w:type="gramStart"/>
      <w:r w:rsidRPr="00923649">
        <w:rPr>
          <w:sz w:val="28"/>
          <w:szCs w:val="28"/>
        </w:rPr>
        <w:t>2</w:t>
      </w:r>
      <w:proofErr w:type="gramEnd"/>
      <w:r w:rsidRPr="00923649">
        <w:rPr>
          <w:sz w:val="28"/>
          <w:szCs w:val="28"/>
        </w:rPr>
        <w:t xml:space="preserve">,7 м по контуру, 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сити-формат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рекламная конструкция, устанавливаемая на фундамент, опорную стойку, состоящая из одного или двух информационных полей, размер каждого из которых составляет 1,2х</w:t>
      </w:r>
      <w:proofErr w:type="gramStart"/>
      <w:r w:rsidRPr="00923649">
        <w:rPr>
          <w:sz w:val="28"/>
          <w:szCs w:val="28"/>
        </w:rPr>
        <w:t>1</w:t>
      </w:r>
      <w:proofErr w:type="gramEnd"/>
      <w:r w:rsidRPr="00923649">
        <w:rPr>
          <w:sz w:val="28"/>
          <w:szCs w:val="28"/>
        </w:rPr>
        <w:t>,8 м по контуру,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стела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плоскостная или объемно-пространственная отдельно стоящая р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кламная конструкция индивидуального исполнения,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proofErr w:type="spellStart"/>
      <w:r w:rsidRPr="00923649">
        <w:rPr>
          <w:sz w:val="28"/>
          <w:szCs w:val="28"/>
        </w:rPr>
        <w:t>суперборд</w:t>
      </w:r>
      <w:proofErr w:type="spellEnd"/>
      <w:r w:rsidRPr="00923649">
        <w:rPr>
          <w:sz w:val="28"/>
          <w:szCs w:val="28"/>
        </w:rPr>
        <w:t xml:space="preserve"> - отдельно стоящая рекламная конструкция, устанавливаемая </w:t>
      </w:r>
      <w:r w:rsidR="007B1921">
        <w:rPr>
          <w:sz w:val="28"/>
          <w:szCs w:val="28"/>
        </w:rPr>
        <w:t xml:space="preserve">    </w:t>
      </w:r>
      <w:r w:rsidRPr="00923649">
        <w:rPr>
          <w:sz w:val="28"/>
          <w:szCs w:val="28"/>
        </w:rPr>
        <w:t xml:space="preserve">на фундамент, одну или несколько опорных стоек, состоящая из одного, двух </w:t>
      </w:r>
      <w:r w:rsidR="007B1921">
        <w:rPr>
          <w:sz w:val="28"/>
          <w:szCs w:val="28"/>
        </w:rPr>
        <w:t xml:space="preserve">   </w:t>
      </w:r>
      <w:r w:rsidRPr="00923649">
        <w:rPr>
          <w:sz w:val="28"/>
          <w:szCs w:val="28"/>
        </w:rPr>
        <w:t xml:space="preserve">или трех информационных полей, размер каждого из которых составляет 12х4 м или 8х4 м, 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proofErr w:type="spellStart"/>
      <w:r w:rsidRPr="00923649">
        <w:rPr>
          <w:sz w:val="28"/>
          <w:szCs w:val="28"/>
        </w:rPr>
        <w:t>суперсайт</w:t>
      </w:r>
      <w:proofErr w:type="spellEnd"/>
      <w:r w:rsidRPr="00923649">
        <w:rPr>
          <w:sz w:val="28"/>
          <w:szCs w:val="28"/>
        </w:rPr>
        <w:t xml:space="preserve">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рекламная конструкция, устанавливаемая </w:t>
      </w:r>
      <w:r w:rsidR="007B1921">
        <w:rPr>
          <w:sz w:val="28"/>
          <w:szCs w:val="28"/>
        </w:rPr>
        <w:t xml:space="preserve">     </w:t>
      </w:r>
      <w:r w:rsidRPr="00923649">
        <w:rPr>
          <w:sz w:val="28"/>
          <w:szCs w:val="28"/>
        </w:rPr>
        <w:t xml:space="preserve">на фундамент, одну или несколько опорных стоек, состоящая из одного, двух </w:t>
      </w:r>
      <w:r w:rsidR="007B1921">
        <w:rPr>
          <w:sz w:val="28"/>
          <w:szCs w:val="28"/>
        </w:rPr>
        <w:t xml:space="preserve">   </w:t>
      </w:r>
      <w:r w:rsidRPr="00923649">
        <w:rPr>
          <w:sz w:val="28"/>
          <w:szCs w:val="28"/>
        </w:rPr>
        <w:t xml:space="preserve">или трех информационных полей, размер каждого из которых составляет 15х5 м или 12х5 м, 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>тумба (</w:t>
      </w:r>
      <w:proofErr w:type="spellStart"/>
      <w:r w:rsidRPr="00923649">
        <w:rPr>
          <w:sz w:val="28"/>
          <w:szCs w:val="28"/>
        </w:rPr>
        <w:t>пиллар</w:t>
      </w:r>
      <w:proofErr w:type="spellEnd"/>
      <w:r w:rsidRPr="00923649">
        <w:rPr>
          <w:sz w:val="28"/>
          <w:szCs w:val="28"/>
        </w:rPr>
        <w:t xml:space="preserve">)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рекламная конструкция, устанавлива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мая на фундамент, состоящая из одного, двух или трех информационных полей, размер каждого из которых составляет 1,4х3 м или 0,85х3 м,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proofErr w:type="gramStart"/>
      <w:r w:rsidRPr="00923649">
        <w:rPr>
          <w:sz w:val="28"/>
          <w:szCs w:val="28"/>
        </w:rPr>
        <w:t xml:space="preserve">указатель городской системы ориентирования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пло</w:t>
      </w:r>
      <w:r w:rsidRPr="00923649">
        <w:rPr>
          <w:sz w:val="28"/>
          <w:szCs w:val="28"/>
        </w:rPr>
        <w:t>с</w:t>
      </w:r>
      <w:r w:rsidRPr="00923649">
        <w:rPr>
          <w:sz w:val="28"/>
          <w:szCs w:val="28"/>
        </w:rPr>
        <w:t>костная рекламная конструкция с внутренним подсветом, монтируемая и распол</w:t>
      </w:r>
      <w:r w:rsidRPr="00923649">
        <w:rPr>
          <w:sz w:val="28"/>
          <w:szCs w:val="28"/>
        </w:rPr>
        <w:t>а</w:t>
      </w:r>
      <w:r w:rsidRPr="00923649">
        <w:rPr>
          <w:sz w:val="28"/>
          <w:szCs w:val="28"/>
        </w:rPr>
        <w:t>гаемая на собственных опорах, состоящая из одного, двух или трех информац</w:t>
      </w:r>
      <w:r w:rsidRPr="00923649">
        <w:rPr>
          <w:sz w:val="28"/>
          <w:szCs w:val="28"/>
        </w:rPr>
        <w:t>и</w:t>
      </w:r>
      <w:r w:rsidRPr="00923649">
        <w:rPr>
          <w:sz w:val="28"/>
          <w:szCs w:val="28"/>
        </w:rPr>
        <w:t>онных полей, а также содержащая указатели улиц, проспектов, площадей, парков, скверов, зданий, строений, сооружений, мест нахождения организаций, объектов культурного наследия (памятниках истории культуры) народов Российской Фед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>рации,</w:t>
      </w:r>
      <w:proofErr w:type="gramEnd"/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флагшток </w:t>
      </w:r>
      <w:r w:rsidR="00620458">
        <w:rPr>
          <w:sz w:val="28"/>
          <w:szCs w:val="28"/>
        </w:rPr>
        <w:t>-</w:t>
      </w:r>
      <w:r w:rsidRPr="00923649">
        <w:rPr>
          <w:sz w:val="28"/>
          <w:szCs w:val="28"/>
        </w:rPr>
        <w:t xml:space="preserve"> отдельно стоящая рекламная конструкция, устанавливаемая </w:t>
      </w:r>
      <w:r w:rsidR="007B1921">
        <w:rPr>
          <w:sz w:val="28"/>
          <w:szCs w:val="28"/>
        </w:rPr>
        <w:t xml:space="preserve">     </w:t>
      </w:r>
      <w:r w:rsidRPr="00923649">
        <w:rPr>
          <w:sz w:val="28"/>
          <w:szCs w:val="28"/>
        </w:rPr>
        <w:t>на фундамент и опорную стойку, состоящая из металлического каркаса, предн</w:t>
      </w:r>
      <w:r w:rsidRPr="00923649">
        <w:rPr>
          <w:sz w:val="28"/>
          <w:szCs w:val="28"/>
        </w:rPr>
        <w:t>а</w:t>
      </w:r>
      <w:r w:rsidRPr="00923649">
        <w:rPr>
          <w:sz w:val="28"/>
          <w:szCs w:val="28"/>
        </w:rPr>
        <w:t>значенного для размещения и распространения наружной рекламы в виде мягкого полотнища.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 xml:space="preserve">Иные виды рекламных конструкций и их характеристики определяются </w:t>
      </w:r>
      <w:r w:rsidR="007B1921">
        <w:rPr>
          <w:sz w:val="28"/>
          <w:szCs w:val="28"/>
        </w:rPr>
        <w:t xml:space="preserve">        </w:t>
      </w:r>
      <w:r w:rsidRPr="00923649">
        <w:rPr>
          <w:sz w:val="28"/>
          <w:szCs w:val="28"/>
        </w:rPr>
        <w:t>в типологии рекламных конструкций, утверждаемой администрацией города Перми.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lastRenderedPageBreak/>
        <w:t>В зависимости от площади информационного поля рекламные конструкции поделены на следующие группы: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>рекламные конструкции малого формата – рекламные конструкции, пл</w:t>
      </w:r>
      <w:r w:rsidRPr="00923649">
        <w:rPr>
          <w:sz w:val="28"/>
          <w:szCs w:val="28"/>
        </w:rPr>
        <w:t>о</w:t>
      </w:r>
      <w:r w:rsidRPr="00923649">
        <w:rPr>
          <w:sz w:val="28"/>
          <w:szCs w:val="28"/>
        </w:rPr>
        <w:t xml:space="preserve">щадь одного информационного поля которых не превышает 4 </w:t>
      </w:r>
      <w:proofErr w:type="spellStart"/>
      <w:r w:rsidRPr="00923649">
        <w:rPr>
          <w:sz w:val="28"/>
          <w:szCs w:val="28"/>
        </w:rPr>
        <w:t>кв</w:t>
      </w:r>
      <w:proofErr w:type="gramStart"/>
      <w:r w:rsidRPr="00923649">
        <w:rPr>
          <w:sz w:val="28"/>
          <w:szCs w:val="28"/>
        </w:rPr>
        <w:t>.м</w:t>
      </w:r>
      <w:proofErr w:type="spellEnd"/>
      <w:proofErr w:type="gramEnd"/>
      <w:r w:rsidRPr="00923649">
        <w:rPr>
          <w:sz w:val="28"/>
          <w:szCs w:val="28"/>
        </w:rPr>
        <w:t>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>рекламные конструкции среднего формата – рекламные конструкции, пл</w:t>
      </w:r>
      <w:r w:rsidRPr="00923649">
        <w:rPr>
          <w:sz w:val="28"/>
          <w:szCs w:val="28"/>
        </w:rPr>
        <w:t>о</w:t>
      </w:r>
      <w:r w:rsidRPr="00923649">
        <w:rPr>
          <w:sz w:val="28"/>
          <w:szCs w:val="28"/>
        </w:rPr>
        <w:t xml:space="preserve">щадь одного информационного поля которых составляет свыше 4 </w:t>
      </w:r>
      <w:proofErr w:type="spellStart"/>
      <w:r w:rsidRPr="00923649">
        <w:rPr>
          <w:sz w:val="28"/>
          <w:szCs w:val="28"/>
        </w:rPr>
        <w:t>кв</w:t>
      </w:r>
      <w:proofErr w:type="gramStart"/>
      <w:r w:rsidRPr="00923649">
        <w:rPr>
          <w:sz w:val="28"/>
          <w:szCs w:val="28"/>
        </w:rPr>
        <w:t>.м</w:t>
      </w:r>
      <w:proofErr w:type="spellEnd"/>
      <w:proofErr w:type="gramEnd"/>
      <w:r w:rsidRPr="00923649">
        <w:rPr>
          <w:sz w:val="28"/>
          <w:szCs w:val="28"/>
        </w:rPr>
        <w:t>, но не пр</w:t>
      </w:r>
      <w:r w:rsidRPr="00923649">
        <w:rPr>
          <w:sz w:val="28"/>
          <w:szCs w:val="28"/>
        </w:rPr>
        <w:t>е</w:t>
      </w:r>
      <w:r w:rsidRPr="00923649">
        <w:rPr>
          <w:sz w:val="28"/>
          <w:szCs w:val="28"/>
        </w:rPr>
        <w:t xml:space="preserve">вышает 10 </w:t>
      </w:r>
      <w:proofErr w:type="spellStart"/>
      <w:r w:rsidRPr="00923649">
        <w:rPr>
          <w:sz w:val="28"/>
          <w:szCs w:val="28"/>
        </w:rPr>
        <w:t>кв.м</w:t>
      </w:r>
      <w:proofErr w:type="spellEnd"/>
      <w:r w:rsidRPr="00923649">
        <w:rPr>
          <w:sz w:val="28"/>
          <w:szCs w:val="28"/>
        </w:rPr>
        <w:t>,</w:t>
      </w:r>
    </w:p>
    <w:p w:rsidR="00923649" w:rsidRPr="00923649" w:rsidRDefault="00923649" w:rsidP="00923649">
      <w:pPr>
        <w:ind w:firstLine="720"/>
        <w:jc w:val="both"/>
        <w:rPr>
          <w:sz w:val="28"/>
          <w:szCs w:val="28"/>
        </w:rPr>
      </w:pPr>
      <w:r w:rsidRPr="00923649">
        <w:rPr>
          <w:sz w:val="28"/>
          <w:szCs w:val="28"/>
        </w:rPr>
        <w:t>рекламные конструкции крупного формата – рекламные конструкции, пл</w:t>
      </w:r>
      <w:r w:rsidRPr="00923649">
        <w:rPr>
          <w:sz w:val="28"/>
          <w:szCs w:val="28"/>
        </w:rPr>
        <w:t>о</w:t>
      </w:r>
      <w:r w:rsidRPr="00923649">
        <w:rPr>
          <w:sz w:val="28"/>
          <w:szCs w:val="28"/>
        </w:rPr>
        <w:t xml:space="preserve">щадь одного информационного поля которых составляет свыше 10 </w:t>
      </w:r>
      <w:proofErr w:type="spellStart"/>
      <w:r w:rsidRPr="00923649">
        <w:rPr>
          <w:sz w:val="28"/>
          <w:szCs w:val="28"/>
        </w:rPr>
        <w:t>кв</w:t>
      </w:r>
      <w:proofErr w:type="gramStart"/>
      <w:r w:rsidRPr="00923649">
        <w:rPr>
          <w:sz w:val="28"/>
          <w:szCs w:val="28"/>
        </w:rPr>
        <w:t>.м</w:t>
      </w:r>
      <w:proofErr w:type="spellEnd"/>
      <w:proofErr w:type="gramEnd"/>
      <w:r w:rsidRPr="00923649">
        <w:rPr>
          <w:sz w:val="28"/>
          <w:szCs w:val="28"/>
        </w:rPr>
        <w:t xml:space="preserve">, </w:t>
      </w:r>
      <w:r w:rsidR="007B1921">
        <w:rPr>
          <w:sz w:val="28"/>
          <w:szCs w:val="28"/>
        </w:rPr>
        <w:t xml:space="preserve">             </w:t>
      </w:r>
      <w:r w:rsidRPr="00923649">
        <w:rPr>
          <w:sz w:val="28"/>
          <w:szCs w:val="28"/>
        </w:rPr>
        <w:t xml:space="preserve">но не превышает 18 </w:t>
      </w:r>
      <w:proofErr w:type="spellStart"/>
      <w:r w:rsidRPr="00923649">
        <w:rPr>
          <w:sz w:val="28"/>
          <w:szCs w:val="28"/>
        </w:rPr>
        <w:t>кв.м</w:t>
      </w:r>
      <w:proofErr w:type="spellEnd"/>
      <w:r w:rsidRPr="00923649">
        <w:rPr>
          <w:sz w:val="28"/>
          <w:szCs w:val="28"/>
        </w:rPr>
        <w:t xml:space="preserve">, </w:t>
      </w:r>
    </w:p>
    <w:p w:rsidR="00852A58" w:rsidRPr="00923649" w:rsidRDefault="00923649" w:rsidP="00923649">
      <w:pPr>
        <w:widowControl w:val="0"/>
        <w:tabs>
          <w:tab w:val="left" w:pos="1080"/>
        </w:tabs>
        <w:suppressAutoHyphens/>
        <w:autoSpaceDE w:val="0"/>
        <w:ind w:firstLine="720"/>
        <w:jc w:val="both"/>
        <w:rPr>
          <w:rFonts w:eastAsia="Cambria" w:cs="Cambria"/>
          <w:sz w:val="28"/>
          <w:szCs w:val="28"/>
        </w:rPr>
      </w:pPr>
      <w:r w:rsidRPr="00923649">
        <w:rPr>
          <w:sz w:val="28"/>
          <w:szCs w:val="28"/>
        </w:rPr>
        <w:t xml:space="preserve">рекламные конструкции особо крупного формата – рекламные конструкции, площадь одного информационного поля которых составляет свыше 18 </w:t>
      </w:r>
      <w:proofErr w:type="spellStart"/>
      <w:r w:rsidRPr="00923649">
        <w:rPr>
          <w:sz w:val="28"/>
          <w:szCs w:val="28"/>
        </w:rPr>
        <w:t>кв</w:t>
      </w:r>
      <w:proofErr w:type="gramStart"/>
      <w:r w:rsidRPr="00923649">
        <w:rPr>
          <w:sz w:val="28"/>
          <w:szCs w:val="28"/>
        </w:rPr>
        <w:t>.м</w:t>
      </w:r>
      <w:proofErr w:type="spellEnd"/>
      <w:proofErr w:type="gramEnd"/>
      <w:r w:rsidRPr="00923649">
        <w:rPr>
          <w:sz w:val="28"/>
          <w:szCs w:val="28"/>
        </w:rPr>
        <w:t>;»;</w:t>
      </w:r>
    </w:p>
    <w:p w:rsidR="00852A58" w:rsidRPr="00923649" w:rsidRDefault="00923649" w:rsidP="00620458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852A58" w:rsidRPr="00923649">
        <w:rPr>
          <w:sz w:val="28"/>
          <w:szCs w:val="28"/>
        </w:rPr>
        <w:t xml:space="preserve">в подпункте 2.1.6 со слов «для распространения рекламы» дополнить </w:t>
      </w:r>
      <w:r w:rsidR="00620458">
        <w:rPr>
          <w:sz w:val="28"/>
          <w:szCs w:val="28"/>
        </w:rPr>
        <w:t xml:space="preserve">    </w:t>
      </w:r>
      <w:r w:rsidR="00852A58" w:rsidRPr="00923649">
        <w:rPr>
          <w:sz w:val="28"/>
          <w:szCs w:val="28"/>
        </w:rPr>
        <w:t xml:space="preserve">«, социальной рекламы»; </w:t>
      </w:r>
    </w:p>
    <w:p w:rsidR="00620458" w:rsidRPr="00620458" w:rsidRDefault="00923649" w:rsidP="0062045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20458">
        <w:rPr>
          <w:rFonts w:ascii="Times New Roman" w:hAnsi="Times New Roman" w:cs="Times New Roman"/>
          <w:sz w:val="28"/>
          <w:szCs w:val="28"/>
        </w:rPr>
        <w:t xml:space="preserve">1.5 </w:t>
      </w:r>
      <w:r w:rsidR="00620458" w:rsidRPr="00620458">
        <w:rPr>
          <w:rFonts w:ascii="Times New Roman" w:hAnsi="Times New Roman" w:cs="Times New Roman"/>
          <w:sz w:val="28"/>
          <w:szCs w:val="28"/>
        </w:rPr>
        <w:t>подпункт 2.1.7 изложить в редакции:</w:t>
      </w:r>
    </w:p>
    <w:p w:rsidR="00620458" w:rsidRPr="00620458" w:rsidRDefault="00620458" w:rsidP="007B1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8">
        <w:rPr>
          <w:rFonts w:ascii="Times New Roman" w:hAnsi="Times New Roman" w:cs="Times New Roman"/>
          <w:sz w:val="28"/>
          <w:szCs w:val="28"/>
        </w:rPr>
        <w:t>«2.1.7 требования к соответствию рекламных конструкций внешнему арх</w:t>
      </w:r>
      <w:r w:rsidRPr="00620458">
        <w:rPr>
          <w:rFonts w:ascii="Times New Roman" w:hAnsi="Times New Roman" w:cs="Times New Roman"/>
          <w:sz w:val="28"/>
          <w:szCs w:val="28"/>
        </w:rPr>
        <w:t>и</w:t>
      </w:r>
      <w:r w:rsidRPr="00620458">
        <w:rPr>
          <w:rFonts w:ascii="Times New Roman" w:hAnsi="Times New Roman" w:cs="Times New Roman"/>
          <w:sz w:val="28"/>
          <w:szCs w:val="28"/>
        </w:rPr>
        <w:t>тектурному облику сложившейся застройки города Перми – требования к вне</w:t>
      </w:r>
      <w:r w:rsidRPr="00620458">
        <w:rPr>
          <w:rFonts w:ascii="Times New Roman" w:hAnsi="Times New Roman" w:cs="Times New Roman"/>
          <w:sz w:val="28"/>
          <w:szCs w:val="28"/>
        </w:rPr>
        <w:t>ш</w:t>
      </w:r>
      <w:r w:rsidRPr="00620458">
        <w:rPr>
          <w:rFonts w:ascii="Times New Roman" w:hAnsi="Times New Roman" w:cs="Times New Roman"/>
          <w:sz w:val="28"/>
          <w:szCs w:val="28"/>
        </w:rPr>
        <w:t>нему виду рекламных конструкций и их территориальному размещению, устано</w:t>
      </w:r>
      <w:r w:rsidRPr="00620458">
        <w:rPr>
          <w:rFonts w:ascii="Times New Roman" w:hAnsi="Times New Roman" w:cs="Times New Roman"/>
          <w:sz w:val="28"/>
          <w:szCs w:val="28"/>
        </w:rPr>
        <w:t>в</w:t>
      </w:r>
      <w:r w:rsidRPr="00620458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A47111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A47111">
        <w:rPr>
          <w:rFonts w:ascii="Times New Roman" w:hAnsi="Times New Roman" w:cs="Times New Roman"/>
          <w:sz w:val="28"/>
          <w:szCs w:val="28"/>
        </w:rPr>
        <w:t>особенностей архитектурного облика сложившейся застройки различных частей города Перми</w:t>
      </w:r>
      <w:proofErr w:type="gramEnd"/>
      <w:r w:rsidR="00A47111">
        <w:rPr>
          <w:rFonts w:ascii="Times New Roman" w:hAnsi="Times New Roman" w:cs="Times New Roman"/>
          <w:sz w:val="28"/>
          <w:szCs w:val="28"/>
        </w:rPr>
        <w:t xml:space="preserve"> в целях его охраны</w:t>
      </w:r>
      <w:r w:rsidRPr="00620458">
        <w:rPr>
          <w:rFonts w:ascii="Times New Roman" w:hAnsi="Times New Roman" w:cs="Times New Roman"/>
          <w:sz w:val="28"/>
          <w:szCs w:val="28"/>
        </w:rPr>
        <w:t>;»;</w:t>
      </w:r>
    </w:p>
    <w:p w:rsidR="00852A58" w:rsidRPr="00620458" w:rsidRDefault="00923649" w:rsidP="00620458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>1.</w:t>
      </w:r>
      <w:r w:rsidR="00620458" w:rsidRPr="00620458">
        <w:rPr>
          <w:sz w:val="28"/>
          <w:szCs w:val="28"/>
        </w:rPr>
        <w:t>6</w:t>
      </w:r>
      <w:r w:rsidRPr="00620458">
        <w:rPr>
          <w:sz w:val="28"/>
          <w:szCs w:val="28"/>
        </w:rPr>
        <w:t xml:space="preserve"> </w:t>
      </w:r>
      <w:r w:rsidR="00852A58" w:rsidRPr="00620458">
        <w:rPr>
          <w:sz w:val="28"/>
          <w:szCs w:val="28"/>
        </w:rPr>
        <w:t>пункт 2.1 дополнить подпунктом 2.1.1</w:t>
      </w:r>
      <w:r w:rsidR="005D4454">
        <w:rPr>
          <w:sz w:val="28"/>
          <w:szCs w:val="28"/>
        </w:rPr>
        <w:t>1</w:t>
      </w:r>
      <w:r w:rsidR="00852A58" w:rsidRPr="00620458">
        <w:rPr>
          <w:sz w:val="28"/>
          <w:szCs w:val="28"/>
        </w:rPr>
        <w:t xml:space="preserve"> в редакции:</w:t>
      </w:r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>«2.1.1</w:t>
      </w:r>
      <w:r w:rsidR="005D4454">
        <w:rPr>
          <w:sz w:val="28"/>
          <w:szCs w:val="28"/>
        </w:rPr>
        <w:t>1</w:t>
      </w:r>
      <w:r w:rsidRPr="00620458">
        <w:rPr>
          <w:sz w:val="28"/>
          <w:szCs w:val="28"/>
        </w:rPr>
        <w:t xml:space="preserve"> проект рекламной конструкц</w:t>
      </w:r>
      <w:proofErr w:type="gramStart"/>
      <w:r w:rsidRPr="00620458">
        <w:rPr>
          <w:sz w:val="28"/>
          <w:szCs w:val="28"/>
        </w:rPr>
        <w:t>ии и ее</w:t>
      </w:r>
      <w:proofErr w:type="gramEnd"/>
      <w:r w:rsidRPr="00620458">
        <w:rPr>
          <w:sz w:val="28"/>
          <w:szCs w:val="28"/>
        </w:rPr>
        <w:t xml:space="preserve"> территориального размещения - документ, подготовленный с учетом требований к соответствию рекламных ко</w:t>
      </w:r>
      <w:r w:rsidRPr="00620458">
        <w:rPr>
          <w:sz w:val="28"/>
          <w:szCs w:val="28"/>
        </w:rPr>
        <w:t>н</w:t>
      </w:r>
      <w:r w:rsidRPr="00620458">
        <w:rPr>
          <w:sz w:val="28"/>
          <w:szCs w:val="28"/>
        </w:rPr>
        <w:t>струкций внешнему архитектурному облику сложившейся застройки города Пе</w:t>
      </w:r>
      <w:r w:rsidRPr="00620458">
        <w:rPr>
          <w:sz w:val="28"/>
          <w:szCs w:val="28"/>
        </w:rPr>
        <w:t>р</w:t>
      </w:r>
      <w:r w:rsidRPr="00620458">
        <w:rPr>
          <w:sz w:val="28"/>
          <w:szCs w:val="28"/>
        </w:rPr>
        <w:t xml:space="preserve">ми, включающий: </w:t>
      </w:r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proofErr w:type="gramStart"/>
      <w:r w:rsidRPr="00620458">
        <w:rPr>
          <w:sz w:val="28"/>
          <w:szCs w:val="28"/>
        </w:rPr>
        <w:t>фрагмент геодезической съемки местности с нанесенными зданиями, стро</w:t>
      </w:r>
      <w:r w:rsidRPr="00620458">
        <w:rPr>
          <w:sz w:val="28"/>
          <w:szCs w:val="28"/>
        </w:rPr>
        <w:t>е</w:t>
      </w:r>
      <w:r w:rsidRPr="00620458">
        <w:rPr>
          <w:sz w:val="28"/>
          <w:szCs w:val="28"/>
        </w:rPr>
        <w:t xml:space="preserve">ниями, сооружениями, линейными объектами, выполненный </w:t>
      </w:r>
      <w:r w:rsidR="00D25E43" w:rsidRPr="00620458">
        <w:rPr>
          <w:sz w:val="28"/>
          <w:szCs w:val="28"/>
        </w:rPr>
        <w:t>в масштабе 1:500</w:t>
      </w:r>
      <w:r w:rsidR="00D25E43">
        <w:rPr>
          <w:sz w:val="28"/>
          <w:szCs w:val="28"/>
        </w:rPr>
        <w:t xml:space="preserve">,  </w:t>
      </w:r>
      <w:r w:rsidRPr="00620458">
        <w:rPr>
          <w:sz w:val="28"/>
          <w:szCs w:val="28"/>
        </w:rPr>
        <w:t xml:space="preserve">не позднее шести месяцев до даты предоставления в Уполномоченный орган, </w:t>
      </w:r>
      <w:r w:rsidR="00DE225A">
        <w:rPr>
          <w:sz w:val="28"/>
          <w:szCs w:val="28"/>
        </w:rPr>
        <w:t xml:space="preserve">        </w:t>
      </w:r>
      <w:r w:rsidRPr="00620458">
        <w:rPr>
          <w:sz w:val="28"/>
          <w:szCs w:val="28"/>
        </w:rPr>
        <w:t>с указанием места установки рекламной конструкции с привязкой к существу</w:t>
      </w:r>
      <w:r w:rsidRPr="00620458">
        <w:rPr>
          <w:sz w:val="28"/>
          <w:szCs w:val="28"/>
        </w:rPr>
        <w:t>ю</w:t>
      </w:r>
      <w:r w:rsidRPr="00620458">
        <w:rPr>
          <w:sz w:val="28"/>
          <w:szCs w:val="28"/>
        </w:rPr>
        <w:t>щим зданиям, строениям, сооружениям, другим законно установленным и экспл</w:t>
      </w:r>
      <w:r w:rsidRPr="00620458">
        <w:rPr>
          <w:sz w:val="28"/>
          <w:szCs w:val="28"/>
        </w:rPr>
        <w:t>у</w:t>
      </w:r>
      <w:r w:rsidRPr="00620458">
        <w:rPr>
          <w:sz w:val="28"/>
          <w:szCs w:val="28"/>
        </w:rPr>
        <w:t>атируемым рекламным конструкциям (при наличии таковых), обозначением ге</w:t>
      </w:r>
      <w:r w:rsidRPr="00620458">
        <w:rPr>
          <w:sz w:val="28"/>
          <w:szCs w:val="28"/>
        </w:rPr>
        <w:t>о</w:t>
      </w:r>
      <w:r w:rsidRPr="00620458">
        <w:rPr>
          <w:sz w:val="28"/>
          <w:szCs w:val="28"/>
        </w:rPr>
        <w:t>дезических координат места установки рекламной конструкции,</w:t>
      </w:r>
      <w:proofErr w:type="gramEnd"/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>эскиз рекламной конструкции с описанием состава конструктивных и дек</w:t>
      </w:r>
      <w:r w:rsidRPr="00620458">
        <w:rPr>
          <w:sz w:val="28"/>
          <w:szCs w:val="28"/>
        </w:rPr>
        <w:t>о</w:t>
      </w:r>
      <w:r w:rsidRPr="00620458">
        <w:rPr>
          <w:sz w:val="28"/>
          <w:szCs w:val="28"/>
        </w:rPr>
        <w:t xml:space="preserve">ративных элементов рекламной конструкции, их размеров и цвета, </w:t>
      </w:r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 xml:space="preserve">фотографический снимок места установки рекламной конструкции, </w:t>
      </w:r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>фотомонтаж рекламной конструкции.</w:t>
      </w:r>
    </w:p>
    <w:p w:rsidR="00620458" w:rsidRPr="00620458" w:rsidRDefault="00620458" w:rsidP="00620458">
      <w:pPr>
        <w:ind w:firstLine="709"/>
        <w:jc w:val="both"/>
        <w:rPr>
          <w:sz w:val="28"/>
          <w:szCs w:val="28"/>
        </w:rPr>
      </w:pPr>
      <w:proofErr w:type="gramStart"/>
      <w:r w:rsidRPr="00620458">
        <w:rPr>
          <w:sz w:val="28"/>
          <w:szCs w:val="28"/>
        </w:rPr>
        <w:t>В отношении отдельно стоящих рекламных конструкций, а также рекла</w:t>
      </w:r>
      <w:r w:rsidRPr="00620458">
        <w:rPr>
          <w:sz w:val="28"/>
          <w:szCs w:val="28"/>
        </w:rPr>
        <w:t>м</w:t>
      </w:r>
      <w:r w:rsidRPr="00620458">
        <w:rPr>
          <w:sz w:val="28"/>
          <w:szCs w:val="28"/>
        </w:rPr>
        <w:t xml:space="preserve">ных конструкций, монтируемых и располагаемых на внешних стенах, крышах </w:t>
      </w:r>
      <w:r w:rsidR="007B1921">
        <w:rPr>
          <w:sz w:val="28"/>
          <w:szCs w:val="28"/>
        </w:rPr>
        <w:t xml:space="preserve">     </w:t>
      </w:r>
      <w:r w:rsidRPr="00620458">
        <w:rPr>
          <w:sz w:val="28"/>
          <w:szCs w:val="28"/>
        </w:rPr>
        <w:t>и иных конструктивных элементах зданий, строений, сооружений, на останово</w:t>
      </w:r>
      <w:r w:rsidRPr="00620458">
        <w:rPr>
          <w:sz w:val="28"/>
          <w:szCs w:val="28"/>
        </w:rPr>
        <w:t>ч</w:t>
      </w:r>
      <w:r w:rsidRPr="00620458">
        <w:rPr>
          <w:sz w:val="28"/>
          <w:szCs w:val="28"/>
        </w:rPr>
        <w:t>ных пунктах движения общественного транспорта, за исключением временных конструкций, представляется проект рекламной конструкции и ее территориал</w:t>
      </w:r>
      <w:r w:rsidRPr="00620458">
        <w:rPr>
          <w:sz w:val="28"/>
          <w:szCs w:val="28"/>
        </w:rPr>
        <w:t>ь</w:t>
      </w:r>
      <w:r w:rsidRPr="00620458">
        <w:rPr>
          <w:sz w:val="28"/>
          <w:szCs w:val="28"/>
        </w:rPr>
        <w:t>ного размещения, разработанный юридическим лицом или индивидуальным предпринимателем, имеющим свидетельство о допуске к соответствующему виду работ по подготовке проектной документации</w:t>
      </w:r>
      <w:proofErr w:type="gramEnd"/>
      <w:r w:rsidRPr="00620458">
        <w:rPr>
          <w:sz w:val="28"/>
          <w:szCs w:val="28"/>
        </w:rPr>
        <w:t xml:space="preserve">, </w:t>
      </w:r>
      <w:proofErr w:type="gramStart"/>
      <w:r w:rsidRPr="00620458">
        <w:rPr>
          <w:sz w:val="28"/>
          <w:szCs w:val="28"/>
        </w:rPr>
        <w:t>выданное</w:t>
      </w:r>
      <w:proofErr w:type="gramEnd"/>
      <w:r w:rsidRPr="00620458">
        <w:rPr>
          <w:sz w:val="28"/>
          <w:szCs w:val="28"/>
        </w:rPr>
        <w:t xml:space="preserve"> саморегулируемой орг</w:t>
      </w:r>
      <w:r w:rsidRPr="00620458">
        <w:rPr>
          <w:sz w:val="28"/>
          <w:szCs w:val="28"/>
        </w:rPr>
        <w:t>а</w:t>
      </w:r>
      <w:r w:rsidRPr="00620458">
        <w:rPr>
          <w:sz w:val="28"/>
          <w:szCs w:val="28"/>
        </w:rPr>
        <w:t>низацией в области архитектурно-строительного проектирования, оформленный в соответствии с требованиями технического регламента, а до вступления соотве</w:t>
      </w:r>
      <w:r w:rsidRPr="00620458">
        <w:rPr>
          <w:sz w:val="28"/>
          <w:szCs w:val="28"/>
        </w:rPr>
        <w:t>т</w:t>
      </w:r>
      <w:r w:rsidRPr="00620458">
        <w:rPr>
          <w:sz w:val="28"/>
          <w:szCs w:val="28"/>
        </w:rPr>
        <w:t xml:space="preserve">ствующего технического регламента в силу – в соответствии с требованиями, установленными нормативными правовыми актами Российской Федерации </w:t>
      </w:r>
      <w:r w:rsidR="007B1921">
        <w:rPr>
          <w:sz w:val="28"/>
          <w:szCs w:val="28"/>
        </w:rPr>
        <w:t xml:space="preserve">    </w:t>
      </w:r>
      <w:r w:rsidRPr="00620458">
        <w:rPr>
          <w:sz w:val="28"/>
          <w:szCs w:val="28"/>
        </w:rPr>
        <w:t>и нормативными документами федеральных органов исполнительной власти.</w:t>
      </w:r>
    </w:p>
    <w:p w:rsidR="00620458" w:rsidRPr="00620458" w:rsidRDefault="00620458" w:rsidP="00620458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620458">
        <w:rPr>
          <w:sz w:val="28"/>
          <w:szCs w:val="28"/>
        </w:rPr>
        <w:t>В указанном выше случае к проекту рекламной конструкции и ее террит</w:t>
      </w:r>
      <w:r w:rsidRPr="00620458">
        <w:rPr>
          <w:sz w:val="28"/>
          <w:szCs w:val="28"/>
        </w:rPr>
        <w:t>о</w:t>
      </w:r>
      <w:r w:rsidRPr="00620458">
        <w:rPr>
          <w:sz w:val="28"/>
          <w:szCs w:val="28"/>
        </w:rPr>
        <w:t>риального размещения прилагается копия свидетельства о допуске к соотве</w:t>
      </w:r>
      <w:r w:rsidRPr="00620458">
        <w:rPr>
          <w:sz w:val="28"/>
          <w:szCs w:val="28"/>
        </w:rPr>
        <w:t>т</w:t>
      </w:r>
      <w:r w:rsidRPr="00620458">
        <w:rPr>
          <w:sz w:val="28"/>
          <w:szCs w:val="28"/>
        </w:rPr>
        <w:t>ствующему виду работ по подготовке проектной документации (с приложениями к нему), выданного саморегулируемой организацией в области архитектурно-строительного проектирования, заверенная подписью уполномоченного предст</w:t>
      </w:r>
      <w:r w:rsidRPr="00620458">
        <w:rPr>
          <w:sz w:val="28"/>
          <w:szCs w:val="28"/>
        </w:rPr>
        <w:t>а</w:t>
      </w:r>
      <w:r w:rsidRPr="00620458">
        <w:rPr>
          <w:sz w:val="28"/>
          <w:szCs w:val="28"/>
        </w:rPr>
        <w:t>вителя соответствующего юридического лица (подписью индивидуального пре</w:t>
      </w:r>
      <w:r w:rsidRPr="00620458">
        <w:rPr>
          <w:sz w:val="28"/>
          <w:szCs w:val="28"/>
        </w:rPr>
        <w:t>д</w:t>
      </w:r>
      <w:r w:rsidRPr="00620458">
        <w:rPr>
          <w:sz w:val="28"/>
          <w:szCs w:val="28"/>
        </w:rPr>
        <w:t>принимателя) и печатью</w:t>
      </w:r>
      <w:proofErr w:type="gramStart"/>
      <w:r w:rsidRPr="00620458">
        <w:rPr>
          <w:sz w:val="28"/>
          <w:szCs w:val="28"/>
        </w:rPr>
        <w:t>;»</w:t>
      </w:r>
      <w:proofErr w:type="gramEnd"/>
      <w:r w:rsidRPr="00620458">
        <w:rPr>
          <w:sz w:val="28"/>
          <w:szCs w:val="28"/>
        </w:rPr>
        <w:t>;</w:t>
      </w:r>
    </w:p>
    <w:p w:rsidR="00852A58" w:rsidRPr="005E3CAA" w:rsidRDefault="00923649" w:rsidP="005E3CAA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1.</w:t>
      </w:r>
      <w:r w:rsidR="00620458" w:rsidRPr="005E3CAA">
        <w:rPr>
          <w:sz w:val="28"/>
          <w:szCs w:val="28"/>
        </w:rPr>
        <w:t>7</w:t>
      </w:r>
      <w:r w:rsidRPr="005E3CAA">
        <w:rPr>
          <w:sz w:val="28"/>
          <w:szCs w:val="28"/>
        </w:rPr>
        <w:t xml:space="preserve"> </w:t>
      </w:r>
      <w:r w:rsidR="00852A58" w:rsidRPr="005E3CAA">
        <w:rPr>
          <w:sz w:val="28"/>
          <w:szCs w:val="28"/>
        </w:rPr>
        <w:t>пункт 2.1 дополнить подпунктом 2.1.1</w:t>
      </w:r>
      <w:r w:rsidR="005D4454">
        <w:rPr>
          <w:sz w:val="28"/>
          <w:szCs w:val="28"/>
        </w:rPr>
        <w:t>2</w:t>
      </w:r>
      <w:r w:rsidR="00852A58" w:rsidRPr="005E3CAA">
        <w:rPr>
          <w:sz w:val="28"/>
          <w:szCs w:val="28"/>
        </w:rPr>
        <w:t xml:space="preserve"> в редакции: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proofErr w:type="gramStart"/>
      <w:r w:rsidRPr="005E3CAA">
        <w:rPr>
          <w:sz w:val="28"/>
          <w:szCs w:val="28"/>
        </w:rPr>
        <w:t>«2.1.1</w:t>
      </w:r>
      <w:r w:rsidR="005D4454">
        <w:rPr>
          <w:sz w:val="28"/>
          <w:szCs w:val="28"/>
        </w:rPr>
        <w:t>2</w:t>
      </w:r>
      <w:r w:rsidRPr="005E3CAA">
        <w:rPr>
          <w:sz w:val="28"/>
          <w:szCs w:val="28"/>
        </w:rPr>
        <w:t xml:space="preserve"> комплексный проект территориального размещения рекламных ко</w:t>
      </w:r>
      <w:r w:rsidRPr="005E3CAA">
        <w:rPr>
          <w:sz w:val="28"/>
          <w:szCs w:val="28"/>
        </w:rPr>
        <w:t>н</w:t>
      </w:r>
      <w:r w:rsidRPr="005E3CAA">
        <w:rPr>
          <w:sz w:val="28"/>
          <w:szCs w:val="28"/>
        </w:rPr>
        <w:t>струкций (далее – Комплексный проект) – документ, подготовленный в отнош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>нии определенной части территории города Перми (квартала или нескольких кварталов, части квартала, улицы или ее части), в том числе в отношении отдел</w:t>
      </w:r>
      <w:r w:rsidRPr="005E3CAA">
        <w:rPr>
          <w:sz w:val="28"/>
          <w:szCs w:val="28"/>
        </w:rPr>
        <w:t>ь</w:t>
      </w:r>
      <w:r w:rsidRPr="005E3CAA">
        <w:rPr>
          <w:sz w:val="28"/>
          <w:szCs w:val="28"/>
        </w:rPr>
        <w:t>ных видов отдельно стоящих рекламных конструкций, устанавливаемых на соо</w:t>
      </w:r>
      <w:r w:rsidRPr="005E3CAA">
        <w:rPr>
          <w:sz w:val="28"/>
          <w:szCs w:val="28"/>
        </w:rPr>
        <w:t>т</w:t>
      </w:r>
      <w:r w:rsidRPr="005E3CAA">
        <w:rPr>
          <w:sz w:val="28"/>
          <w:szCs w:val="28"/>
        </w:rPr>
        <w:t>ветствующей территории города Перми, с учетом требований к соответствию р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>кламных конструкций внешнему архитектурному облику сложившейся застройки города Перми</w:t>
      </w:r>
      <w:proofErr w:type="gramEnd"/>
      <w:r w:rsidRPr="005E3CAA">
        <w:rPr>
          <w:sz w:val="28"/>
          <w:szCs w:val="28"/>
        </w:rPr>
        <w:t xml:space="preserve">, </w:t>
      </w:r>
      <w:proofErr w:type="gramStart"/>
      <w:r w:rsidRPr="005E3CAA">
        <w:rPr>
          <w:sz w:val="28"/>
          <w:szCs w:val="28"/>
        </w:rPr>
        <w:t>предусматривающий</w:t>
      </w:r>
      <w:proofErr w:type="gramEnd"/>
      <w:r w:rsidRPr="005E3CAA">
        <w:rPr>
          <w:sz w:val="28"/>
          <w:szCs w:val="28"/>
        </w:rPr>
        <w:t xml:space="preserve"> места установки отдельно стоящих рекла</w:t>
      </w:r>
      <w:r w:rsidRPr="005E3CAA">
        <w:rPr>
          <w:sz w:val="28"/>
          <w:szCs w:val="28"/>
        </w:rPr>
        <w:t>м</w:t>
      </w:r>
      <w:r w:rsidRPr="005E3CAA">
        <w:rPr>
          <w:sz w:val="28"/>
          <w:szCs w:val="28"/>
        </w:rPr>
        <w:t xml:space="preserve">ных конструкций, кроме стел, включающий: 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proofErr w:type="gramStart"/>
      <w:r w:rsidRPr="005E3CAA">
        <w:rPr>
          <w:sz w:val="28"/>
          <w:szCs w:val="28"/>
        </w:rPr>
        <w:t>фрагмент геодезической съемки местности с нанесенными зданиями, стро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 xml:space="preserve">ниями, сооружениями, линейными объектами, выполненный </w:t>
      </w:r>
      <w:r w:rsidR="00D25E43" w:rsidRPr="005E3CAA">
        <w:rPr>
          <w:sz w:val="28"/>
          <w:szCs w:val="28"/>
        </w:rPr>
        <w:t>в масштабе 1:500</w:t>
      </w:r>
      <w:r w:rsidR="00D25E43">
        <w:rPr>
          <w:sz w:val="28"/>
          <w:szCs w:val="28"/>
        </w:rPr>
        <w:t xml:space="preserve">,  </w:t>
      </w:r>
      <w:r w:rsidR="00D25E43" w:rsidRPr="005E3CAA">
        <w:rPr>
          <w:sz w:val="28"/>
          <w:szCs w:val="28"/>
        </w:rPr>
        <w:t xml:space="preserve"> </w:t>
      </w:r>
      <w:r w:rsidRPr="005E3CAA">
        <w:rPr>
          <w:sz w:val="28"/>
          <w:szCs w:val="28"/>
        </w:rPr>
        <w:t>не позднее шести месяцев до даты утверждения, с указанием мест размещения р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>кламных конструкций с привязкой к существующим зданиям, строениям, соор</w:t>
      </w:r>
      <w:r w:rsidRPr="005E3CAA">
        <w:rPr>
          <w:sz w:val="28"/>
          <w:szCs w:val="28"/>
        </w:rPr>
        <w:t>у</w:t>
      </w:r>
      <w:r w:rsidRPr="005E3CAA">
        <w:rPr>
          <w:sz w:val="28"/>
          <w:szCs w:val="28"/>
        </w:rPr>
        <w:t>жениям, другим законно установленным и эксплуатируемым рекламным ко</w:t>
      </w:r>
      <w:r w:rsidRPr="005E3CAA">
        <w:rPr>
          <w:sz w:val="28"/>
          <w:szCs w:val="28"/>
        </w:rPr>
        <w:t>н</w:t>
      </w:r>
      <w:r w:rsidRPr="005E3CAA">
        <w:rPr>
          <w:sz w:val="28"/>
          <w:szCs w:val="28"/>
        </w:rPr>
        <w:t>струкциям (при наличии таковых), обозначением геодезических координат мест установки рекламных конструкций,</w:t>
      </w:r>
      <w:proofErr w:type="gramEnd"/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эскизы рекламных конструкций, предусмотренных на фрагменте геодезич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>ской съемки, с описанием состава конструктивных и декоративных элементов р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 xml:space="preserve">кламных конструкций, их размеров и цвета, 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фотографические снимки мест установки рекламных конструкций, пред</w:t>
      </w:r>
      <w:r w:rsidRPr="005E3CAA">
        <w:rPr>
          <w:sz w:val="28"/>
          <w:szCs w:val="28"/>
        </w:rPr>
        <w:t>у</w:t>
      </w:r>
      <w:r w:rsidRPr="005E3CAA">
        <w:rPr>
          <w:sz w:val="28"/>
          <w:szCs w:val="28"/>
        </w:rPr>
        <w:t>смотренных на фрагменте геодезической съемки,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фотомонтаж рекламных конструкций по каждому месту установки, пред</w:t>
      </w:r>
      <w:r w:rsidRPr="005E3CAA">
        <w:rPr>
          <w:sz w:val="28"/>
          <w:szCs w:val="28"/>
        </w:rPr>
        <w:t>у</w:t>
      </w:r>
      <w:r w:rsidRPr="005E3CAA">
        <w:rPr>
          <w:sz w:val="28"/>
          <w:szCs w:val="28"/>
        </w:rPr>
        <w:t xml:space="preserve">смотренному на фрагменте геодезической съемки.    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 xml:space="preserve">Комплексные проекты разрабатываются в отношении земельных участков, находящихся в муниципальной собственности, и </w:t>
      </w:r>
      <w:r w:rsidR="00D25E43">
        <w:rPr>
          <w:sz w:val="28"/>
          <w:szCs w:val="28"/>
        </w:rPr>
        <w:t>земельных участков</w:t>
      </w:r>
      <w:r w:rsidR="00CC30A4">
        <w:rPr>
          <w:sz w:val="28"/>
          <w:szCs w:val="28"/>
        </w:rPr>
        <w:t>,</w:t>
      </w:r>
      <w:r w:rsidR="00D25E43">
        <w:rPr>
          <w:sz w:val="28"/>
          <w:szCs w:val="28"/>
        </w:rPr>
        <w:t xml:space="preserve"> </w:t>
      </w:r>
      <w:r w:rsidRPr="005E3CAA">
        <w:rPr>
          <w:sz w:val="28"/>
          <w:szCs w:val="28"/>
        </w:rPr>
        <w:t>госуда</w:t>
      </w:r>
      <w:r w:rsidRPr="005E3CAA">
        <w:rPr>
          <w:sz w:val="28"/>
          <w:szCs w:val="28"/>
        </w:rPr>
        <w:t>р</w:t>
      </w:r>
      <w:r w:rsidRPr="005E3CAA">
        <w:rPr>
          <w:sz w:val="28"/>
          <w:szCs w:val="28"/>
        </w:rPr>
        <w:t xml:space="preserve">ственная собственность на которые не разграничена. 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Уполномоченный орган организует разработку и согласование Комплек</w:t>
      </w:r>
      <w:r w:rsidRPr="005E3CAA">
        <w:rPr>
          <w:sz w:val="28"/>
          <w:szCs w:val="28"/>
        </w:rPr>
        <w:t>с</w:t>
      </w:r>
      <w:r w:rsidRPr="005E3CAA">
        <w:rPr>
          <w:sz w:val="28"/>
          <w:szCs w:val="28"/>
        </w:rPr>
        <w:t>ных проектов для организации и проведения торгов по продаже прав на заключ</w:t>
      </w:r>
      <w:r w:rsidRPr="005E3CAA">
        <w:rPr>
          <w:sz w:val="28"/>
          <w:szCs w:val="28"/>
        </w:rPr>
        <w:t>е</w:t>
      </w:r>
      <w:r w:rsidRPr="005E3CAA">
        <w:rPr>
          <w:sz w:val="28"/>
          <w:szCs w:val="28"/>
        </w:rPr>
        <w:t>ние договоров на установку и эксплуатацию рекламных конструкций на земел</w:t>
      </w:r>
      <w:r w:rsidRPr="005E3CAA">
        <w:rPr>
          <w:sz w:val="28"/>
          <w:szCs w:val="28"/>
        </w:rPr>
        <w:t>ь</w:t>
      </w:r>
      <w:r w:rsidRPr="005E3CAA">
        <w:rPr>
          <w:sz w:val="28"/>
          <w:szCs w:val="28"/>
        </w:rPr>
        <w:t>ных участках, зданиях либо ином недвижимом имуществе, находящемся в мун</w:t>
      </w:r>
      <w:r w:rsidRPr="005E3CAA">
        <w:rPr>
          <w:sz w:val="28"/>
          <w:szCs w:val="28"/>
        </w:rPr>
        <w:t>и</w:t>
      </w:r>
      <w:r w:rsidRPr="005E3CAA">
        <w:rPr>
          <w:sz w:val="28"/>
          <w:szCs w:val="28"/>
        </w:rPr>
        <w:t>ципальной собственности, либо на земельных участках, государственная со</w:t>
      </w:r>
      <w:r w:rsidRPr="005E3CAA">
        <w:rPr>
          <w:sz w:val="28"/>
          <w:szCs w:val="28"/>
        </w:rPr>
        <w:t>б</w:t>
      </w:r>
      <w:r w:rsidRPr="005E3CAA">
        <w:rPr>
          <w:sz w:val="28"/>
          <w:szCs w:val="28"/>
        </w:rPr>
        <w:t>ственность на которые не разграничена (далее – Договор). Разработка Комплек</w:t>
      </w:r>
      <w:r w:rsidRPr="005E3CAA">
        <w:rPr>
          <w:sz w:val="28"/>
          <w:szCs w:val="28"/>
        </w:rPr>
        <w:t>с</w:t>
      </w:r>
      <w:r w:rsidRPr="005E3CAA">
        <w:rPr>
          <w:sz w:val="28"/>
          <w:szCs w:val="28"/>
        </w:rPr>
        <w:t>ных проектов может быть также организована заинтересованными лицами.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Комплексные проекты разрабатываются юридическими лицами и (или) и</w:t>
      </w:r>
      <w:r w:rsidRPr="005E3CAA">
        <w:rPr>
          <w:sz w:val="28"/>
          <w:szCs w:val="28"/>
        </w:rPr>
        <w:t>н</w:t>
      </w:r>
      <w:r w:rsidRPr="005E3CAA">
        <w:rPr>
          <w:sz w:val="28"/>
          <w:szCs w:val="28"/>
        </w:rPr>
        <w:t>дивидуальными предпринимателями, имеющими свидетельство о допуске к соо</w:t>
      </w:r>
      <w:r w:rsidRPr="005E3CAA">
        <w:rPr>
          <w:sz w:val="28"/>
          <w:szCs w:val="28"/>
        </w:rPr>
        <w:t>т</w:t>
      </w:r>
      <w:r w:rsidRPr="005E3CAA">
        <w:rPr>
          <w:sz w:val="28"/>
          <w:szCs w:val="28"/>
        </w:rPr>
        <w:t>ветствующему виду работ по подготовке проектной документации, выданное с</w:t>
      </w:r>
      <w:r w:rsidRPr="005E3CAA">
        <w:rPr>
          <w:sz w:val="28"/>
          <w:szCs w:val="28"/>
        </w:rPr>
        <w:t>а</w:t>
      </w:r>
      <w:r w:rsidRPr="005E3CAA">
        <w:rPr>
          <w:sz w:val="28"/>
          <w:szCs w:val="28"/>
        </w:rPr>
        <w:t>морегулируемой организацией в области архитектурно-строительного проектир</w:t>
      </w:r>
      <w:r w:rsidRPr="005E3CAA">
        <w:rPr>
          <w:sz w:val="28"/>
          <w:szCs w:val="28"/>
        </w:rPr>
        <w:t>о</w:t>
      </w:r>
      <w:r w:rsidRPr="005E3CAA">
        <w:rPr>
          <w:sz w:val="28"/>
          <w:szCs w:val="28"/>
        </w:rPr>
        <w:t xml:space="preserve">вания. </w:t>
      </w:r>
    </w:p>
    <w:p w:rsidR="00620458" w:rsidRPr="005E3CAA" w:rsidRDefault="00620458" w:rsidP="005E3CAA">
      <w:pPr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Комплексные проекты оформляются в соответствии с требованиями техн</w:t>
      </w:r>
      <w:r w:rsidRPr="005E3CAA">
        <w:rPr>
          <w:sz w:val="28"/>
          <w:szCs w:val="28"/>
        </w:rPr>
        <w:t>и</w:t>
      </w:r>
      <w:r w:rsidRPr="005E3CAA">
        <w:rPr>
          <w:sz w:val="28"/>
          <w:szCs w:val="28"/>
        </w:rPr>
        <w:t xml:space="preserve">ческого регламента, а до вступления соответствующего технического регламента в силу </w:t>
      </w:r>
      <w:r w:rsidR="005E3CAA">
        <w:rPr>
          <w:sz w:val="28"/>
          <w:szCs w:val="28"/>
        </w:rPr>
        <w:t>-</w:t>
      </w:r>
      <w:r w:rsidRPr="005E3CAA">
        <w:rPr>
          <w:sz w:val="28"/>
          <w:szCs w:val="28"/>
        </w:rPr>
        <w:t xml:space="preserve"> в соответствии с требованиями, установленными нормативными прав</w:t>
      </w:r>
      <w:r w:rsidRPr="005E3CAA">
        <w:rPr>
          <w:sz w:val="28"/>
          <w:szCs w:val="28"/>
        </w:rPr>
        <w:t>о</w:t>
      </w:r>
      <w:r w:rsidRPr="005E3CAA">
        <w:rPr>
          <w:sz w:val="28"/>
          <w:szCs w:val="28"/>
        </w:rPr>
        <w:t>выми актами Российской Федерации и нормативными документами федеральных органов исполнительной власти.</w:t>
      </w:r>
    </w:p>
    <w:p w:rsidR="00620458" w:rsidRPr="005E3CAA" w:rsidRDefault="00620458" w:rsidP="005E3CAA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5E3CAA">
        <w:rPr>
          <w:sz w:val="28"/>
          <w:szCs w:val="28"/>
        </w:rPr>
        <w:t>Порядок разработки и согласования Комплексных проектов, в том числе разработка которых была организована заинтересованными лицами, устанавлив</w:t>
      </w:r>
      <w:r w:rsidRPr="005E3CAA">
        <w:rPr>
          <w:sz w:val="28"/>
          <w:szCs w:val="28"/>
        </w:rPr>
        <w:t>а</w:t>
      </w:r>
      <w:r w:rsidRPr="005E3CAA">
        <w:rPr>
          <w:sz w:val="28"/>
          <w:szCs w:val="28"/>
        </w:rPr>
        <w:t>ется администрацией города Перми</w:t>
      </w:r>
      <w:proofErr w:type="gramStart"/>
      <w:r w:rsidRPr="005E3CAA">
        <w:rPr>
          <w:sz w:val="28"/>
          <w:szCs w:val="28"/>
        </w:rPr>
        <w:t>;»</w:t>
      </w:r>
      <w:proofErr w:type="gramEnd"/>
      <w:r w:rsidRPr="005E3CAA">
        <w:rPr>
          <w:sz w:val="28"/>
          <w:szCs w:val="28"/>
        </w:rPr>
        <w:t>;</w:t>
      </w:r>
    </w:p>
    <w:p w:rsidR="00852A58" w:rsidRPr="00A47111" w:rsidRDefault="00923649" w:rsidP="00A47111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1.</w:t>
      </w:r>
      <w:r w:rsidR="005E3CAA" w:rsidRPr="00A47111">
        <w:rPr>
          <w:sz w:val="28"/>
          <w:szCs w:val="28"/>
        </w:rPr>
        <w:t>8</w:t>
      </w:r>
      <w:r w:rsidRPr="00A47111">
        <w:rPr>
          <w:sz w:val="28"/>
          <w:szCs w:val="28"/>
        </w:rPr>
        <w:t xml:space="preserve"> </w:t>
      </w:r>
      <w:r w:rsidR="00852A58" w:rsidRPr="00A47111">
        <w:rPr>
          <w:sz w:val="28"/>
          <w:szCs w:val="28"/>
        </w:rPr>
        <w:t>пункт 2.1 дополнить подпунктом 2.1.1</w:t>
      </w:r>
      <w:r w:rsidR="005D4454">
        <w:rPr>
          <w:sz w:val="28"/>
          <w:szCs w:val="28"/>
        </w:rPr>
        <w:t>3</w:t>
      </w:r>
      <w:r w:rsidR="00852A58" w:rsidRPr="00A47111">
        <w:rPr>
          <w:sz w:val="28"/>
          <w:szCs w:val="28"/>
        </w:rPr>
        <w:t xml:space="preserve"> в редакции:</w:t>
      </w:r>
    </w:p>
    <w:p w:rsidR="00A47111" w:rsidRPr="00A47111" w:rsidRDefault="00C467EC" w:rsidP="00A47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7111" w:rsidRPr="00A47111">
        <w:rPr>
          <w:sz w:val="28"/>
          <w:szCs w:val="28"/>
        </w:rPr>
        <w:t>2.1.1</w:t>
      </w:r>
      <w:r w:rsidR="005D4454">
        <w:rPr>
          <w:sz w:val="28"/>
          <w:szCs w:val="28"/>
        </w:rPr>
        <w:t>3</w:t>
      </w:r>
      <w:r w:rsidR="00A47111" w:rsidRPr="00A47111">
        <w:rPr>
          <w:sz w:val="28"/>
          <w:szCs w:val="28"/>
        </w:rPr>
        <w:t xml:space="preserve"> категории территорий города Перми – условное деление территории города Перми на следующие зоны:</w:t>
      </w:r>
    </w:p>
    <w:p w:rsidR="00A47111" w:rsidRPr="00A47111" w:rsidRDefault="00A47111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центральный планировочный район города Перми, границы которого опр</w:t>
      </w:r>
      <w:r w:rsidRPr="00A47111">
        <w:rPr>
          <w:sz w:val="28"/>
          <w:szCs w:val="28"/>
        </w:rPr>
        <w:t>е</w:t>
      </w:r>
      <w:r w:rsidRPr="00A47111">
        <w:rPr>
          <w:sz w:val="28"/>
          <w:szCs w:val="28"/>
        </w:rPr>
        <w:t>делены в соответствии с Генеральным планом города Перми, утвержденным р</w:t>
      </w:r>
      <w:r w:rsidRPr="00A47111">
        <w:rPr>
          <w:sz w:val="28"/>
          <w:szCs w:val="28"/>
        </w:rPr>
        <w:t>е</w:t>
      </w:r>
      <w:r w:rsidRPr="00A47111">
        <w:rPr>
          <w:sz w:val="28"/>
          <w:szCs w:val="28"/>
        </w:rPr>
        <w:t>шением Пермской городской Думы от 17.12.2010 № 205 (далее – ЦПР),</w:t>
      </w:r>
    </w:p>
    <w:p w:rsidR="00A47111" w:rsidRPr="00A47111" w:rsidRDefault="00A47111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 xml:space="preserve">зоны действия ограничений по условиям охраны объектов культурного наследия, определенные в соответствии со статьей 50 Правил землепользования </w:t>
      </w:r>
      <w:r w:rsidR="007B1921">
        <w:rPr>
          <w:sz w:val="28"/>
          <w:szCs w:val="28"/>
        </w:rPr>
        <w:t xml:space="preserve">   </w:t>
      </w:r>
      <w:r w:rsidRPr="00A47111">
        <w:rPr>
          <w:sz w:val="28"/>
          <w:szCs w:val="28"/>
        </w:rPr>
        <w:t xml:space="preserve">и </w:t>
      </w:r>
      <w:proofErr w:type="gramStart"/>
      <w:r w:rsidRPr="00A47111">
        <w:rPr>
          <w:sz w:val="28"/>
          <w:szCs w:val="28"/>
        </w:rPr>
        <w:t>застройки города</w:t>
      </w:r>
      <w:proofErr w:type="gramEnd"/>
      <w:r w:rsidRPr="00A47111">
        <w:rPr>
          <w:sz w:val="28"/>
          <w:szCs w:val="28"/>
        </w:rPr>
        <w:t xml:space="preserve"> Перми, утвержденных решением Пермской городской Думы от 26.06.2007 № 143 (далее – зоны действия ограничений по условиям охраны объектов культурного наследия),</w:t>
      </w:r>
    </w:p>
    <w:p w:rsidR="00A47111" w:rsidRPr="00A47111" w:rsidRDefault="00A47111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улицы особого градостроительного значения - магистрали городского зн</w:t>
      </w:r>
      <w:r w:rsidRPr="00A47111">
        <w:rPr>
          <w:sz w:val="28"/>
          <w:szCs w:val="28"/>
        </w:rPr>
        <w:t>а</w:t>
      </w:r>
      <w:r w:rsidRPr="00A47111">
        <w:rPr>
          <w:sz w:val="28"/>
          <w:szCs w:val="28"/>
        </w:rPr>
        <w:t>чения, указанные в приложении № 2 к настоящему Положению (далее – улицы особого градостроительного значения),</w:t>
      </w:r>
    </w:p>
    <w:p w:rsidR="00A47111" w:rsidRPr="00A47111" w:rsidRDefault="00A47111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территории парков, скверов, садов,</w:t>
      </w:r>
    </w:p>
    <w:p w:rsidR="00C467EC" w:rsidRDefault="00A47111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иные территории, не указанные выше</w:t>
      </w:r>
      <w:proofErr w:type="gramStart"/>
      <w:r w:rsidRPr="00A47111">
        <w:rPr>
          <w:sz w:val="28"/>
          <w:szCs w:val="28"/>
        </w:rPr>
        <w:t>;»</w:t>
      </w:r>
      <w:proofErr w:type="gramEnd"/>
      <w:r w:rsidRPr="00A47111">
        <w:rPr>
          <w:sz w:val="28"/>
          <w:szCs w:val="28"/>
        </w:rPr>
        <w:t>;</w:t>
      </w:r>
    </w:p>
    <w:p w:rsidR="00A929E3" w:rsidRPr="00A47111" w:rsidRDefault="00A929E3" w:rsidP="00A47111">
      <w:pPr>
        <w:ind w:firstLine="709"/>
        <w:jc w:val="both"/>
        <w:rPr>
          <w:sz w:val="28"/>
          <w:szCs w:val="28"/>
        </w:rPr>
      </w:pPr>
      <w:r w:rsidRPr="00A47111">
        <w:rPr>
          <w:sz w:val="28"/>
          <w:szCs w:val="28"/>
        </w:rPr>
        <w:t>1.9 пункт 2.1 дополнить подпунктом 2.1.1</w:t>
      </w:r>
      <w:r w:rsidR="005D4454">
        <w:rPr>
          <w:sz w:val="28"/>
          <w:szCs w:val="28"/>
        </w:rPr>
        <w:t>4</w:t>
      </w:r>
      <w:r w:rsidRPr="00A47111">
        <w:rPr>
          <w:sz w:val="28"/>
          <w:szCs w:val="28"/>
        </w:rPr>
        <w:t xml:space="preserve"> в редакции:</w:t>
      </w:r>
    </w:p>
    <w:p w:rsidR="00A929E3" w:rsidRDefault="00A929E3" w:rsidP="00A929E3">
      <w:pPr>
        <w:tabs>
          <w:tab w:val="left" w:pos="1276"/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A929E3">
        <w:rPr>
          <w:sz w:val="28"/>
          <w:szCs w:val="28"/>
        </w:rPr>
        <w:t>«2.1.1</w:t>
      </w:r>
      <w:r w:rsidR="005D4454">
        <w:rPr>
          <w:sz w:val="28"/>
          <w:szCs w:val="28"/>
        </w:rPr>
        <w:t>4</w:t>
      </w:r>
      <w:r w:rsidR="00D25E43">
        <w:rPr>
          <w:sz w:val="28"/>
          <w:szCs w:val="28"/>
        </w:rPr>
        <w:t xml:space="preserve"> </w:t>
      </w:r>
      <w:r w:rsidRPr="00A929E3">
        <w:rPr>
          <w:sz w:val="28"/>
          <w:szCs w:val="28"/>
        </w:rPr>
        <w:t>устройство автоматической смены рекламных изображений – мех</w:t>
      </w:r>
      <w:r w:rsidRPr="00A929E3">
        <w:rPr>
          <w:sz w:val="28"/>
          <w:szCs w:val="28"/>
        </w:rPr>
        <w:t>а</w:t>
      </w:r>
      <w:r w:rsidRPr="00A929E3">
        <w:rPr>
          <w:sz w:val="28"/>
          <w:szCs w:val="28"/>
        </w:rPr>
        <w:t>низм, встраиваемый в информационное поле рекламной конструкции, позволя</w:t>
      </w:r>
      <w:r w:rsidRPr="00A929E3">
        <w:rPr>
          <w:sz w:val="28"/>
          <w:szCs w:val="28"/>
        </w:rPr>
        <w:t>ю</w:t>
      </w:r>
      <w:r w:rsidRPr="00A929E3">
        <w:rPr>
          <w:sz w:val="28"/>
          <w:szCs w:val="28"/>
        </w:rPr>
        <w:t>щий размещать и демонстрировать на одном информационном поле несколько рекламных изображений путем их вращения (</w:t>
      </w:r>
      <w:proofErr w:type="spellStart"/>
      <w:r w:rsidRPr="00A929E3">
        <w:rPr>
          <w:sz w:val="28"/>
          <w:szCs w:val="28"/>
        </w:rPr>
        <w:t>призматрон</w:t>
      </w:r>
      <w:proofErr w:type="spellEnd"/>
      <w:r w:rsidRPr="00A929E3">
        <w:rPr>
          <w:sz w:val="28"/>
          <w:szCs w:val="28"/>
        </w:rPr>
        <w:t xml:space="preserve">, </w:t>
      </w:r>
      <w:proofErr w:type="spellStart"/>
      <w:r w:rsidRPr="00A929E3">
        <w:rPr>
          <w:sz w:val="28"/>
          <w:szCs w:val="28"/>
        </w:rPr>
        <w:t>тривижн</w:t>
      </w:r>
      <w:proofErr w:type="spellEnd"/>
      <w:r w:rsidRPr="00A929E3">
        <w:rPr>
          <w:sz w:val="28"/>
          <w:szCs w:val="28"/>
        </w:rPr>
        <w:t xml:space="preserve">, </w:t>
      </w:r>
      <w:proofErr w:type="spellStart"/>
      <w:r w:rsidRPr="00A929E3">
        <w:rPr>
          <w:sz w:val="28"/>
          <w:szCs w:val="28"/>
        </w:rPr>
        <w:t>скроллер</w:t>
      </w:r>
      <w:proofErr w:type="spellEnd"/>
      <w:r w:rsidRPr="00A929E3">
        <w:rPr>
          <w:sz w:val="28"/>
          <w:szCs w:val="28"/>
        </w:rPr>
        <w:t>)</w:t>
      </w:r>
      <w:proofErr w:type="gramStart"/>
      <w:r w:rsidRPr="00A929E3">
        <w:rPr>
          <w:sz w:val="28"/>
          <w:szCs w:val="28"/>
        </w:rPr>
        <w:t>;»</w:t>
      </w:r>
      <w:proofErr w:type="gramEnd"/>
      <w:r w:rsidRPr="00A929E3">
        <w:rPr>
          <w:sz w:val="28"/>
          <w:szCs w:val="28"/>
        </w:rPr>
        <w:t>;</w:t>
      </w:r>
    </w:p>
    <w:p w:rsidR="00852A58" w:rsidRPr="00A929E3" w:rsidRDefault="00A929E3" w:rsidP="00A929E3">
      <w:pPr>
        <w:tabs>
          <w:tab w:val="left" w:pos="1276"/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A929E3">
        <w:rPr>
          <w:sz w:val="28"/>
          <w:szCs w:val="28"/>
        </w:rPr>
        <w:t xml:space="preserve">1.10 </w:t>
      </w:r>
      <w:r w:rsidR="00852A58" w:rsidRPr="00A929E3">
        <w:rPr>
          <w:sz w:val="28"/>
          <w:szCs w:val="28"/>
        </w:rPr>
        <w:t>пункт 2.1 дополнить подпунктом 2.1.1</w:t>
      </w:r>
      <w:r w:rsidR="005D4454">
        <w:rPr>
          <w:sz w:val="28"/>
          <w:szCs w:val="28"/>
        </w:rPr>
        <w:t>5</w:t>
      </w:r>
      <w:r w:rsidR="00852A58" w:rsidRPr="00A929E3">
        <w:rPr>
          <w:sz w:val="28"/>
          <w:szCs w:val="28"/>
        </w:rPr>
        <w:t xml:space="preserve"> в редакции:</w:t>
      </w:r>
    </w:p>
    <w:p w:rsidR="00A929E3" w:rsidRPr="00A929E3" w:rsidRDefault="00A929E3" w:rsidP="00A929E3">
      <w:pPr>
        <w:ind w:firstLine="709"/>
        <w:jc w:val="both"/>
        <w:rPr>
          <w:sz w:val="28"/>
          <w:szCs w:val="28"/>
        </w:rPr>
      </w:pPr>
      <w:r w:rsidRPr="00A929E3">
        <w:rPr>
          <w:sz w:val="28"/>
          <w:szCs w:val="28"/>
        </w:rPr>
        <w:t>«2.1.1</w:t>
      </w:r>
      <w:r w:rsidR="005D445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929E3">
        <w:rPr>
          <w:sz w:val="28"/>
          <w:szCs w:val="28"/>
        </w:rPr>
        <w:t xml:space="preserve">обеспечительный платеж </w:t>
      </w:r>
      <w:r>
        <w:rPr>
          <w:sz w:val="28"/>
          <w:szCs w:val="28"/>
        </w:rPr>
        <w:t>-</w:t>
      </w:r>
      <w:r w:rsidRPr="00A929E3">
        <w:rPr>
          <w:sz w:val="28"/>
          <w:szCs w:val="28"/>
        </w:rPr>
        <w:t xml:space="preserve"> денежные средства, уплачиваемые в к</w:t>
      </w:r>
      <w:r w:rsidRPr="00A929E3">
        <w:rPr>
          <w:sz w:val="28"/>
          <w:szCs w:val="28"/>
        </w:rPr>
        <w:t>а</w:t>
      </w:r>
      <w:r w:rsidRPr="00A929E3">
        <w:rPr>
          <w:sz w:val="28"/>
          <w:szCs w:val="28"/>
        </w:rPr>
        <w:t xml:space="preserve">честве </w:t>
      </w:r>
      <w:proofErr w:type="gramStart"/>
      <w:r w:rsidRPr="00A929E3">
        <w:rPr>
          <w:sz w:val="28"/>
          <w:szCs w:val="28"/>
        </w:rPr>
        <w:t>обеспечения исполнения обязательств владельца рекламной конструкции</w:t>
      </w:r>
      <w:proofErr w:type="gramEnd"/>
      <w:r w:rsidRPr="00A929E3">
        <w:rPr>
          <w:sz w:val="28"/>
          <w:szCs w:val="28"/>
        </w:rPr>
        <w:t xml:space="preserve"> по Договору, которые </w:t>
      </w:r>
      <w:r w:rsidR="00D25E43">
        <w:rPr>
          <w:sz w:val="28"/>
          <w:szCs w:val="28"/>
        </w:rPr>
        <w:t>направляются в зачет</w:t>
      </w:r>
      <w:r w:rsidRPr="00A929E3">
        <w:rPr>
          <w:sz w:val="28"/>
          <w:szCs w:val="28"/>
        </w:rPr>
        <w:t xml:space="preserve"> платы по Договору за последние п</w:t>
      </w:r>
      <w:r w:rsidRPr="00A929E3">
        <w:rPr>
          <w:sz w:val="28"/>
          <w:szCs w:val="28"/>
        </w:rPr>
        <w:t>е</w:t>
      </w:r>
      <w:r w:rsidRPr="00A929E3">
        <w:rPr>
          <w:sz w:val="28"/>
          <w:szCs w:val="28"/>
        </w:rPr>
        <w:t xml:space="preserve">риоды его действия (месяцы, годы), неустоек (штрафов, пеней), начисленных </w:t>
      </w:r>
      <w:r w:rsidR="00CC30A4">
        <w:rPr>
          <w:sz w:val="28"/>
          <w:szCs w:val="28"/>
        </w:rPr>
        <w:t xml:space="preserve">     </w:t>
      </w:r>
      <w:r w:rsidRPr="00A929E3">
        <w:rPr>
          <w:sz w:val="28"/>
          <w:szCs w:val="28"/>
        </w:rPr>
        <w:t>по Договору, расходов по демонтажу, перемещению, хранению и уничтожению рекламной конструкции.</w:t>
      </w:r>
    </w:p>
    <w:p w:rsidR="00A929E3" w:rsidRDefault="00A929E3" w:rsidP="00A929E3">
      <w:pPr>
        <w:tabs>
          <w:tab w:val="left" w:pos="1276"/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A929E3">
        <w:rPr>
          <w:sz w:val="28"/>
          <w:szCs w:val="28"/>
        </w:rPr>
        <w:t>Условия и порядок оплаты, зачета и возврата денежных средств, оплаче</w:t>
      </w:r>
      <w:r w:rsidRPr="00A929E3">
        <w:rPr>
          <w:sz w:val="28"/>
          <w:szCs w:val="28"/>
        </w:rPr>
        <w:t>н</w:t>
      </w:r>
      <w:r w:rsidRPr="00A929E3">
        <w:rPr>
          <w:sz w:val="28"/>
          <w:szCs w:val="28"/>
        </w:rPr>
        <w:t>ных в качестве обеспечительного платежа, регулируются Договором</w:t>
      </w:r>
      <w:proofErr w:type="gramStart"/>
      <w:r w:rsidRPr="00A929E3">
        <w:rPr>
          <w:sz w:val="28"/>
          <w:szCs w:val="28"/>
        </w:rPr>
        <w:t>.»;</w:t>
      </w:r>
      <w:proofErr w:type="gramEnd"/>
    </w:p>
    <w:p w:rsidR="00852A58" w:rsidRDefault="00AC17F4" w:rsidP="00A929E3">
      <w:pPr>
        <w:tabs>
          <w:tab w:val="left" w:pos="1260"/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67E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52A58">
        <w:rPr>
          <w:sz w:val="28"/>
          <w:szCs w:val="28"/>
        </w:rPr>
        <w:t>наименование раздела 3 изложить в редакции: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3. Порядок установки и эксплуатации рекламных конструкций </w:t>
      </w:r>
      <w:r w:rsidR="007B1921">
        <w:rPr>
          <w:sz w:val="28"/>
          <w:szCs w:val="28"/>
        </w:rPr>
        <w:t xml:space="preserve">      </w:t>
      </w:r>
      <w:r>
        <w:rPr>
          <w:sz w:val="28"/>
          <w:szCs w:val="28"/>
        </w:rPr>
        <w:t>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разграничена»;</w:t>
      </w:r>
    </w:p>
    <w:p w:rsidR="00852A58" w:rsidRDefault="00976B24" w:rsidP="00976B24">
      <w:pPr>
        <w:tabs>
          <w:tab w:val="left" w:pos="1080"/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67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2A58">
        <w:rPr>
          <w:sz w:val="28"/>
          <w:szCs w:val="28"/>
        </w:rPr>
        <w:t>в пункте 3.1 слова «независимо от мест установки» исключить;</w:t>
      </w:r>
    </w:p>
    <w:p w:rsidR="00852A58" w:rsidRDefault="00976B24" w:rsidP="00976B24">
      <w:pPr>
        <w:tabs>
          <w:tab w:val="left" w:pos="1080"/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67E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52A58">
        <w:rPr>
          <w:sz w:val="28"/>
          <w:szCs w:val="28"/>
        </w:rPr>
        <w:t>подпункт 3.1.1 изложить в редакции:</w:t>
      </w:r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 разрешения на установку рекламной конструкции (далее –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ние), выданного в порядке, предусмотренном административным регламентом, утвержденным администрацией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52A58" w:rsidRPr="00976B24" w:rsidRDefault="00976B24" w:rsidP="00976B24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976B24">
        <w:rPr>
          <w:sz w:val="28"/>
          <w:szCs w:val="28"/>
        </w:rPr>
        <w:t>1.1</w:t>
      </w:r>
      <w:r w:rsidR="00C467EC">
        <w:rPr>
          <w:sz w:val="28"/>
          <w:szCs w:val="28"/>
        </w:rPr>
        <w:t>4</w:t>
      </w:r>
      <w:r w:rsidRPr="00976B24">
        <w:rPr>
          <w:sz w:val="28"/>
          <w:szCs w:val="28"/>
        </w:rPr>
        <w:t xml:space="preserve"> </w:t>
      </w:r>
      <w:r w:rsidR="00852A58" w:rsidRPr="00976B24">
        <w:rPr>
          <w:sz w:val="28"/>
          <w:szCs w:val="28"/>
        </w:rPr>
        <w:t xml:space="preserve">абзац </w:t>
      </w:r>
      <w:r w:rsidR="00D25E43">
        <w:rPr>
          <w:sz w:val="28"/>
          <w:szCs w:val="28"/>
        </w:rPr>
        <w:t>второй</w:t>
      </w:r>
      <w:r w:rsidR="00852A58" w:rsidRPr="00976B24">
        <w:rPr>
          <w:sz w:val="28"/>
          <w:szCs w:val="28"/>
        </w:rPr>
        <w:t xml:space="preserve"> подпункта 3.1.2 изложить в редакции:</w:t>
      </w:r>
    </w:p>
    <w:p w:rsidR="00852A58" w:rsidRPr="00976B24" w:rsidRDefault="00976B24" w:rsidP="00976B24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proofErr w:type="gramStart"/>
      <w:r w:rsidRPr="00976B24">
        <w:rPr>
          <w:sz w:val="28"/>
          <w:szCs w:val="28"/>
        </w:rPr>
        <w:t>«Установка рекламной конструкции на земельном участке, здании либо ином недвижимом имуществе, находящемся в муниципальной собственности, л</w:t>
      </w:r>
      <w:r w:rsidRPr="00976B24">
        <w:rPr>
          <w:sz w:val="28"/>
          <w:szCs w:val="28"/>
        </w:rPr>
        <w:t>и</w:t>
      </w:r>
      <w:r w:rsidRPr="00976B24">
        <w:rPr>
          <w:sz w:val="28"/>
          <w:szCs w:val="28"/>
        </w:rPr>
        <w:t>бо на земельном участке, государственная собственность на который не разгран</w:t>
      </w:r>
      <w:r w:rsidRPr="00976B24">
        <w:rPr>
          <w:sz w:val="28"/>
          <w:szCs w:val="28"/>
        </w:rPr>
        <w:t>и</w:t>
      </w:r>
      <w:r w:rsidRPr="00976B24">
        <w:rPr>
          <w:sz w:val="28"/>
          <w:szCs w:val="28"/>
        </w:rPr>
        <w:t xml:space="preserve">чена, осуществляется на основании Договора, который заключается сроком </w:t>
      </w:r>
      <w:r w:rsidR="007B1921">
        <w:rPr>
          <w:sz w:val="28"/>
          <w:szCs w:val="28"/>
        </w:rPr>
        <w:t xml:space="preserve">        </w:t>
      </w:r>
      <w:r w:rsidRPr="00976B24">
        <w:rPr>
          <w:sz w:val="28"/>
          <w:szCs w:val="28"/>
        </w:rPr>
        <w:t>на пять лет, за исключением договора на установку и эксплуатацию временной конструкции, который заключается на срок не более чем двенадцать месяцев.»;</w:t>
      </w:r>
      <w:r w:rsidR="00852A58" w:rsidRPr="00976B24">
        <w:rPr>
          <w:sz w:val="28"/>
          <w:szCs w:val="28"/>
        </w:rPr>
        <w:t xml:space="preserve"> </w:t>
      </w:r>
      <w:proofErr w:type="gramEnd"/>
    </w:p>
    <w:p w:rsidR="00852A58" w:rsidRPr="00C467EC" w:rsidRDefault="00976B24" w:rsidP="00976B24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C467EC">
        <w:rPr>
          <w:sz w:val="28"/>
          <w:szCs w:val="28"/>
        </w:rPr>
        <w:t>1.1</w:t>
      </w:r>
      <w:r w:rsidR="00C467EC">
        <w:rPr>
          <w:sz w:val="28"/>
          <w:szCs w:val="28"/>
        </w:rPr>
        <w:t>5</w:t>
      </w:r>
      <w:r w:rsidRPr="00C467EC">
        <w:rPr>
          <w:sz w:val="28"/>
          <w:szCs w:val="28"/>
        </w:rPr>
        <w:t xml:space="preserve"> </w:t>
      </w:r>
      <w:r w:rsidR="00852A58" w:rsidRPr="00C467EC">
        <w:rPr>
          <w:sz w:val="28"/>
          <w:szCs w:val="28"/>
        </w:rPr>
        <w:t xml:space="preserve">абзац </w:t>
      </w:r>
      <w:r w:rsidR="00D25E43">
        <w:rPr>
          <w:sz w:val="28"/>
          <w:szCs w:val="28"/>
        </w:rPr>
        <w:t>третий</w:t>
      </w:r>
      <w:r w:rsidR="00852A58" w:rsidRPr="00C467EC">
        <w:rPr>
          <w:sz w:val="28"/>
          <w:szCs w:val="28"/>
        </w:rPr>
        <w:t xml:space="preserve"> подпункта 3.1.2 изложить в редакции: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«Форма Договора утверждается администрацией города Перми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852A58" w:rsidRDefault="00C467EC" w:rsidP="00C467EC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 п</w:t>
      </w:r>
      <w:r w:rsidR="00852A58">
        <w:rPr>
          <w:sz w:val="28"/>
          <w:szCs w:val="28"/>
        </w:rPr>
        <w:t>ункт 3.2 изложить в редакции:</w:t>
      </w:r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proofErr w:type="gramStart"/>
      <w:r>
        <w:rPr>
          <w:sz w:val="28"/>
          <w:szCs w:val="28"/>
        </w:rPr>
        <w:t>Заключение Договора осуществляется на основе торгов в форме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циона, а при установке отдельно стоящих рекламных конструкций на территории ЦПР, зон действия ограничений по условиям охраны объектов культурного наследия, парков, садов и скверов, улиц особо</w:t>
      </w:r>
      <w:r w:rsidR="000A230C">
        <w:rPr>
          <w:sz w:val="28"/>
          <w:szCs w:val="28"/>
        </w:rPr>
        <w:t>го</w:t>
      </w:r>
      <w:r>
        <w:rPr>
          <w:sz w:val="28"/>
          <w:szCs w:val="28"/>
        </w:rPr>
        <w:t xml:space="preserve"> градостроительного значения, </w:t>
      </w:r>
      <w:r w:rsidR="007B19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 также в отношении рекламных конструкций, монтируемых и </w:t>
      </w:r>
      <w:r w:rsidR="00C467EC">
        <w:rPr>
          <w:sz w:val="28"/>
          <w:szCs w:val="28"/>
        </w:rPr>
        <w:t>распол</w:t>
      </w:r>
      <w:r w:rsidR="00D25E43">
        <w:rPr>
          <w:sz w:val="28"/>
          <w:szCs w:val="28"/>
        </w:rPr>
        <w:t>а</w:t>
      </w:r>
      <w:r w:rsidR="00C467EC">
        <w:rPr>
          <w:sz w:val="28"/>
          <w:szCs w:val="28"/>
        </w:rPr>
        <w:t>гаемых</w:t>
      </w:r>
      <w:r>
        <w:rPr>
          <w:sz w:val="28"/>
          <w:szCs w:val="28"/>
        </w:rPr>
        <w:t xml:space="preserve"> </w:t>
      </w:r>
      <w:r w:rsidR="007B1921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остановочных пунктах движения общественного транспорта, объектах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устройства, уличной мебели, торги проводятся в форме конкурса.</w:t>
      </w:r>
      <w:proofErr w:type="gramEnd"/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торгов является право на заключение Договора, в том числе </w:t>
      </w:r>
      <w:r w:rsidR="007B1921">
        <w:rPr>
          <w:sz w:val="28"/>
          <w:szCs w:val="28"/>
        </w:rPr>
        <w:t xml:space="preserve">      </w:t>
      </w:r>
      <w:r>
        <w:rPr>
          <w:sz w:val="28"/>
          <w:szCs w:val="28"/>
        </w:rPr>
        <w:t>в отношении нескольких мест установки рекламных конструкций при условии, что это не нарушает законодательство о защите конкуренции и не ведет к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новению преимущественного положения владельца рекламной конструкции </w:t>
      </w:r>
      <w:r w:rsidR="007B1921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сфере распространения наружной рекламы на территории города Перми.</w:t>
      </w:r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Начальный размер годовой платы по Договору (цена лота) определяется </w:t>
      </w:r>
      <w:r w:rsidR="007B1921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приложением № 2 к настоящему Положению</w:t>
      </w:r>
      <w:proofErr w:type="gramStart"/>
      <w:r>
        <w:rPr>
          <w:sz w:val="28"/>
          <w:szCs w:val="28"/>
        </w:rPr>
        <w:t>.»;</w:t>
      </w:r>
      <w:proofErr w:type="gramEnd"/>
    </w:p>
    <w:p w:rsidR="00852A58" w:rsidRPr="00EF0099" w:rsidRDefault="00C467EC" w:rsidP="00EF0099">
      <w:pPr>
        <w:pStyle w:val="af"/>
        <w:numPr>
          <w:ilvl w:val="1"/>
          <w:numId w:val="7"/>
        </w:numPr>
        <w:tabs>
          <w:tab w:val="left" w:pos="1418"/>
          <w:tab w:val="num" w:pos="18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099">
        <w:rPr>
          <w:rFonts w:ascii="Times New Roman" w:hAnsi="Times New Roman"/>
          <w:sz w:val="28"/>
          <w:szCs w:val="28"/>
        </w:rPr>
        <w:t>п</w:t>
      </w:r>
      <w:r w:rsidR="00852A58" w:rsidRPr="00EF0099">
        <w:rPr>
          <w:rFonts w:ascii="Times New Roman" w:hAnsi="Times New Roman"/>
          <w:sz w:val="28"/>
          <w:szCs w:val="28"/>
        </w:rPr>
        <w:t>ункт 3.3 изложить в редакции:</w:t>
      </w:r>
    </w:p>
    <w:p w:rsidR="00EF0099" w:rsidRPr="00EF0099" w:rsidRDefault="00852A58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 xml:space="preserve">«3.3. </w:t>
      </w:r>
      <w:r w:rsidR="00EF0099" w:rsidRPr="00EF0099">
        <w:rPr>
          <w:sz w:val="28"/>
          <w:szCs w:val="28"/>
        </w:rPr>
        <w:t>При определении победителя конкурса учитываются следующие пре</w:t>
      </w:r>
      <w:r w:rsidR="00EF0099" w:rsidRPr="00EF0099">
        <w:rPr>
          <w:sz w:val="28"/>
          <w:szCs w:val="28"/>
        </w:rPr>
        <w:t>д</w:t>
      </w:r>
      <w:r w:rsidR="00EF0099" w:rsidRPr="00EF0099">
        <w:rPr>
          <w:sz w:val="28"/>
          <w:szCs w:val="28"/>
        </w:rPr>
        <w:t>ложения (далее – конкурсные условия):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годовой размер платы по Договору,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 xml:space="preserve">наличие и размер обеспечительного платежа по Договору в сумме не менее предложенного годового размера платы по Договору или </w:t>
      </w:r>
      <w:r w:rsidR="005D4454">
        <w:rPr>
          <w:sz w:val="28"/>
          <w:szCs w:val="28"/>
        </w:rPr>
        <w:t xml:space="preserve">наличие и размер </w:t>
      </w:r>
      <w:r w:rsidRPr="00EF0099">
        <w:rPr>
          <w:sz w:val="28"/>
          <w:szCs w:val="28"/>
        </w:rPr>
        <w:t>ава</w:t>
      </w:r>
      <w:r w:rsidRPr="00EF0099">
        <w:rPr>
          <w:sz w:val="28"/>
          <w:szCs w:val="28"/>
        </w:rPr>
        <w:t>н</w:t>
      </w:r>
      <w:r w:rsidRPr="00EF0099">
        <w:rPr>
          <w:sz w:val="28"/>
          <w:szCs w:val="28"/>
        </w:rPr>
        <w:t xml:space="preserve">сового платежа, 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proofErr w:type="gramStart"/>
      <w:r w:rsidRPr="00EF0099">
        <w:rPr>
          <w:sz w:val="28"/>
          <w:szCs w:val="28"/>
        </w:rPr>
        <w:t>техническое исполнение</w:t>
      </w:r>
      <w:proofErr w:type="gramEnd"/>
      <w:r w:rsidRPr="00EF0099">
        <w:rPr>
          <w:sz w:val="28"/>
          <w:szCs w:val="28"/>
        </w:rPr>
        <w:t>, оснащение рекламной конструкции, в том числе способ подключения рекламной конструкции к источнику электрической энергии, оборудование рекламной конструкции устройствами автоматической смены р</w:t>
      </w:r>
      <w:r w:rsidRPr="00EF0099">
        <w:rPr>
          <w:sz w:val="28"/>
          <w:szCs w:val="28"/>
        </w:rPr>
        <w:t>е</w:t>
      </w:r>
      <w:r w:rsidRPr="00EF0099">
        <w:rPr>
          <w:sz w:val="28"/>
          <w:szCs w:val="28"/>
        </w:rPr>
        <w:t>кламных изображений, энергосберегающими технологиями подсветки,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благоустройство прилегающей территории (периодичность и сроки пров</w:t>
      </w:r>
      <w:r w:rsidRPr="00EF0099">
        <w:rPr>
          <w:sz w:val="28"/>
          <w:szCs w:val="28"/>
        </w:rPr>
        <w:t>е</w:t>
      </w:r>
      <w:r w:rsidRPr="00EF0099">
        <w:rPr>
          <w:sz w:val="28"/>
          <w:szCs w:val="28"/>
        </w:rPr>
        <w:t xml:space="preserve">дения соответствующих работ), 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техническое и эстетическое обслуживание рекламной конструкции (пери</w:t>
      </w:r>
      <w:r w:rsidRPr="00EF0099">
        <w:rPr>
          <w:sz w:val="28"/>
          <w:szCs w:val="28"/>
        </w:rPr>
        <w:t>о</w:t>
      </w:r>
      <w:r w:rsidRPr="00EF0099">
        <w:rPr>
          <w:sz w:val="28"/>
          <w:szCs w:val="28"/>
        </w:rPr>
        <w:t>дичность и сроки выполнения соответствующих работ),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изготовление и размещение социальной рекламы в объеме, свыше обяз</w:t>
      </w:r>
      <w:r w:rsidRPr="00EF0099">
        <w:rPr>
          <w:sz w:val="28"/>
          <w:szCs w:val="28"/>
        </w:rPr>
        <w:t>а</w:t>
      </w:r>
      <w:r w:rsidRPr="00EF0099">
        <w:rPr>
          <w:sz w:val="28"/>
          <w:szCs w:val="28"/>
        </w:rPr>
        <w:t>тельного предела, установленного Законом о рекламе, но не превышающем ма</w:t>
      </w:r>
      <w:r w:rsidRPr="00EF0099">
        <w:rPr>
          <w:sz w:val="28"/>
          <w:szCs w:val="28"/>
        </w:rPr>
        <w:t>к</w:t>
      </w:r>
      <w:r w:rsidRPr="00EF0099">
        <w:rPr>
          <w:sz w:val="28"/>
          <w:szCs w:val="28"/>
        </w:rPr>
        <w:t>симальный предел, определенный в методике оценки конкурсных условий (объем, периодичность, территория распространения),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праздничное оформление города Перми (объем и состав работ, включая и</w:t>
      </w:r>
      <w:r w:rsidRPr="00EF0099">
        <w:rPr>
          <w:sz w:val="28"/>
          <w:szCs w:val="28"/>
        </w:rPr>
        <w:t>з</w:t>
      </w:r>
      <w:r w:rsidRPr="00EF0099">
        <w:rPr>
          <w:sz w:val="28"/>
          <w:szCs w:val="28"/>
        </w:rPr>
        <w:t xml:space="preserve">готовление необходимых материалов, периодичность размещения, территория </w:t>
      </w:r>
      <w:r w:rsidR="007B1921">
        <w:rPr>
          <w:sz w:val="28"/>
          <w:szCs w:val="28"/>
        </w:rPr>
        <w:t xml:space="preserve">    </w:t>
      </w:r>
      <w:r w:rsidRPr="00EF0099">
        <w:rPr>
          <w:sz w:val="28"/>
          <w:szCs w:val="28"/>
        </w:rPr>
        <w:t>и сроки распространения),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предложения по использованию информационных полей рекламной ко</w:t>
      </w:r>
      <w:r w:rsidRPr="00EF0099">
        <w:rPr>
          <w:sz w:val="28"/>
          <w:szCs w:val="28"/>
        </w:rPr>
        <w:t>н</w:t>
      </w:r>
      <w:r w:rsidRPr="00EF0099">
        <w:rPr>
          <w:sz w:val="28"/>
          <w:szCs w:val="28"/>
        </w:rPr>
        <w:t>струкции на период, когда на них не распространяются рекламные изображения,</w:t>
      </w:r>
    </w:p>
    <w:p w:rsidR="00EF0099" w:rsidRPr="00EF0099" w:rsidRDefault="00EF0099" w:rsidP="00EF0099">
      <w:pPr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 xml:space="preserve">в отношении рекламных конструкций, монтируемых и располагаемых </w:t>
      </w:r>
      <w:r w:rsidR="007B1921">
        <w:rPr>
          <w:sz w:val="28"/>
          <w:szCs w:val="28"/>
        </w:rPr>
        <w:t xml:space="preserve">       </w:t>
      </w:r>
      <w:r w:rsidRPr="00EF0099">
        <w:rPr>
          <w:sz w:val="28"/>
          <w:szCs w:val="28"/>
        </w:rPr>
        <w:t>на остановочных пунктах движения общественного транспорта, объектах благ</w:t>
      </w:r>
      <w:r w:rsidRPr="00EF0099">
        <w:rPr>
          <w:sz w:val="28"/>
          <w:szCs w:val="28"/>
        </w:rPr>
        <w:t>о</w:t>
      </w:r>
      <w:r w:rsidRPr="00EF0099">
        <w:rPr>
          <w:sz w:val="28"/>
          <w:szCs w:val="28"/>
        </w:rPr>
        <w:t>устройства, уличной мебели – наличие согласованной проектной документации, сроки изготовления и установки остановочных пунктов движения общественного транспорта, объектов благоустройства, уличной мебели, предложения по соде</w:t>
      </w:r>
      <w:r w:rsidRPr="00EF0099">
        <w:rPr>
          <w:sz w:val="28"/>
          <w:szCs w:val="28"/>
        </w:rPr>
        <w:t>р</w:t>
      </w:r>
      <w:r w:rsidRPr="00EF0099">
        <w:rPr>
          <w:sz w:val="28"/>
          <w:szCs w:val="28"/>
        </w:rPr>
        <w:t>жанию и ремонту (объем и состав работ, периодичность и сроки их выполнения).</w:t>
      </w:r>
    </w:p>
    <w:p w:rsidR="00EF0099" w:rsidRDefault="00EF0099" w:rsidP="00EF0099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 xml:space="preserve">Требования к составу и объему работ, указанных в абзацах </w:t>
      </w:r>
      <w:r w:rsidR="001A7D8F">
        <w:rPr>
          <w:sz w:val="28"/>
          <w:szCs w:val="28"/>
        </w:rPr>
        <w:t>пять и шесть</w:t>
      </w:r>
      <w:r w:rsidRPr="00EF0099">
        <w:rPr>
          <w:sz w:val="28"/>
          <w:szCs w:val="28"/>
        </w:rPr>
        <w:t xml:space="preserve"> настоящего пункта, в том числе размеры благоустраиваемых прилегающих терр</w:t>
      </w:r>
      <w:r w:rsidRPr="00EF0099">
        <w:rPr>
          <w:sz w:val="28"/>
          <w:szCs w:val="28"/>
        </w:rPr>
        <w:t>и</w:t>
      </w:r>
      <w:r w:rsidRPr="00EF0099">
        <w:rPr>
          <w:sz w:val="28"/>
          <w:szCs w:val="28"/>
        </w:rPr>
        <w:t>торий, методика оценки конкурсных условий устанавливаются администрацией города Перми и отражаются в конкурсной документации вместе с конкурсными условиями</w:t>
      </w:r>
      <w:proofErr w:type="gramStart"/>
      <w:r w:rsidRPr="00EF0099">
        <w:rPr>
          <w:sz w:val="28"/>
          <w:szCs w:val="28"/>
        </w:rPr>
        <w:t>.»;</w:t>
      </w:r>
      <w:proofErr w:type="gramEnd"/>
    </w:p>
    <w:p w:rsidR="00852A58" w:rsidRPr="00EF0099" w:rsidRDefault="00EF0099" w:rsidP="00EF0099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 п</w:t>
      </w:r>
      <w:r w:rsidR="00852A58" w:rsidRPr="00EF0099">
        <w:rPr>
          <w:sz w:val="28"/>
          <w:szCs w:val="28"/>
        </w:rPr>
        <w:t>ункт 3.4 изложить в редакции:</w:t>
      </w:r>
    </w:p>
    <w:p w:rsidR="00852A58" w:rsidRPr="00EF0099" w:rsidRDefault="00852A58" w:rsidP="00EF009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>«3.4. Торги организует и проводит функциональный орган администрации города Перми, осуществляющий функции управления и распоряжения имущ</w:t>
      </w:r>
      <w:r w:rsidRPr="00EF0099">
        <w:rPr>
          <w:sz w:val="28"/>
          <w:szCs w:val="28"/>
        </w:rPr>
        <w:t>е</w:t>
      </w:r>
      <w:r w:rsidRPr="00EF0099">
        <w:rPr>
          <w:sz w:val="28"/>
          <w:szCs w:val="28"/>
        </w:rPr>
        <w:t xml:space="preserve">ством, находящимся в муниципальной собственности города Перми, в порядке, установленном администрацией города Перми. </w:t>
      </w:r>
    </w:p>
    <w:p w:rsidR="00852A58" w:rsidRPr="00EF0099" w:rsidRDefault="00852A58" w:rsidP="00EF009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F0099">
        <w:rPr>
          <w:sz w:val="28"/>
          <w:szCs w:val="28"/>
        </w:rPr>
        <w:t xml:space="preserve">Торги проводятся: </w:t>
      </w:r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Уполномоченного органа о формировании лота при наличии согласованных Комплексных проектов – в отношении мест установки рекламных конструкций, предусмотренных Комплексными проектами, в том числе допуск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включение в состав лота мест установки рекламных конструкций,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в разных Комплексных проектах, </w:t>
      </w:r>
    </w:p>
    <w:p w:rsidR="00852A58" w:rsidRDefault="00852A58" w:rsidP="00852A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заявлений физических и юридических лиц на установку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после 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гласования уполномоченными органами. Порядок рассмотрения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указанных заявлений, их согласования и принятия по ним решений осуществляется в порядке, установленном администрацией города Перми</w:t>
      </w:r>
      <w:proofErr w:type="gramStart"/>
      <w:r>
        <w:rPr>
          <w:sz w:val="28"/>
          <w:szCs w:val="28"/>
        </w:rPr>
        <w:t xml:space="preserve">.»;   </w:t>
      </w:r>
      <w:proofErr w:type="gramEnd"/>
    </w:p>
    <w:p w:rsidR="00852A58" w:rsidRDefault="00EF0099" w:rsidP="00EF0099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</w:t>
      </w:r>
      <w:r w:rsidR="00852A58">
        <w:rPr>
          <w:sz w:val="28"/>
          <w:szCs w:val="28"/>
        </w:rPr>
        <w:t>пункт 3.5 изложить в редакции: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 Участниками торгов могут быть физические и юридические лица, </w:t>
      </w:r>
      <w:r w:rsidR="005D4454">
        <w:rPr>
          <w:sz w:val="28"/>
          <w:szCs w:val="28"/>
        </w:rPr>
        <w:t xml:space="preserve">     </w:t>
      </w:r>
      <w:r>
        <w:rPr>
          <w:sz w:val="28"/>
          <w:szCs w:val="28"/>
        </w:rPr>
        <w:t>не занимающие преимущественного положения в сфере распространения нару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рекламы на момент подачи заявки на участие в торгах. 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торгах лицо представляет организатору торгов информацию об общей площади информационных полей рекламных конструкций,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установку которых выданы этому лицу и его аффилированным лицам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города Перми. Указанную информацию выдает Уполномоченный орган </w:t>
      </w:r>
      <w:r w:rsidR="005D4454">
        <w:rPr>
          <w:sz w:val="28"/>
          <w:szCs w:val="28"/>
        </w:rPr>
        <w:t xml:space="preserve">  </w:t>
      </w:r>
      <w:r>
        <w:rPr>
          <w:sz w:val="28"/>
          <w:szCs w:val="28"/>
        </w:rPr>
        <w:t>в виде справок на основании запроса лица, желающего принять участие в торгах</w:t>
      </w:r>
      <w:r w:rsidR="005D4454">
        <w:rPr>
          <w:sz w:val="28"/>
          <w:szCs w:val="28"/>
        </w:rPr>
        <w:t>,</w:t>
      </w:r>
      <w:r w:rsidR="00EF0099">
        <w:rPr>
          <w:sz w:val="28"/>
          <w:szCs w:val="28"/>
        </w:rPr>
        <w:t xml:space="preserve"> в течение пятнадцати дней со дня получения запроса</w:t>
      </w:r>
      <w:proofErr w:type="gramStart"/>
      <w:r>
        <w:rPr>
          <w:sz w:val="28"/>
          <w:szCs w:val="28"/>
        </w:rPr>
        <w:t>.»;</w:t>
      </w:r>
      <w:proofErr w:type="gramEnd"/>
    </w:p>
    <w:p w:rsidR="00852A58" w:rsidRDefault="00EF0099" w:rsidP="00EF0099">
      <w:pPr>
        <w:tabs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 </w:t>
      </w:r>
      <w:r w:rsidR="00852A58">
        <w:rPr>
          <w:sz w:val="28"/>
          <w:szCs w:val="28"/>
        </w:rPr>
        <w:t>пункт 3.6 изложить в редакции: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Уполномоченный орган заключает с победителем торгов </w:t>
      </w:r>
      <w:r w:rsidR="00EF0099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 </w:t>
      </w:r>
      <w:r w:rsidR="005D445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порядке, установленном администрацией города Перми. Указанный </w:t>
      </w:r>
      <w:r w:rsidR="006F63D7">
        <w:rPr>
          <w:sz w:val="28"/>
          <w:szCs w:val="28"/>
        </w:rPr>
        <w:t>Д</w:t>
      </w:r>
      <w:r>
        <w:rPr>
          <w:sz w:val="28"/>
          <w:szCs w:val="28"/>
        </w:rPr>
        <w:t>оговор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сроки, установленные в документации о торгах, но не позднее чем через двадцать дней со дня проведения торгов.</w:t>
      </w:r>
    </w:p>
    <w:p w:rsidR="00852A58" w:rsidRDefault="00852A58" w:rsidP="00852A58">
      <w:pPr>
        <w:tabs>
          <w:tab w:val="left" w:pos="1080"/>
          <w:tab w:val="left" w:pos="1260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торгов в форме конкурса конкурсные условия, признанные лучшими, включаются в Договор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852A58" w:rsidRPr="003256F5" w:rsidRDefault="00EF0099" w:rsidP="003256F5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 xml:space="preserve">1.21 </w:t>
      </w:r>
      <w:r w:rsidR="00852A58" w:rsidRPr="003256F5">
        <w:rPr>
          <w:sz w:val="28"/>
          <w:szCs w:val="28"/>
        </w:rPr>
        <w:t>пункт 3.7 изложить в редакции: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>«3.7. Владелец рекламной конструкции вправе установить рекламную ко</w:t>
      </w:r>
      <w:r w:rsidRPr="003256F5">
        <w:rPr>
          <w:sz w:val="28"/>
          <w:szCs w:val="28"/>
        </w:rPr>
        <w:t>н</w:t>
      </w:r>
      <w:r w:rsidRPr="003256F5">
        <w:rPr>
          <w:sz w:val="28"/>
          <w:szCs w:val="28"/>
        </w:rPr>
        <w:t>струкцию в течение года после получения разрешения.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 xml:space="preserve">Установка рекламных конструкций осуществляется в соответствии </w:t>
      </w:r>
      <w:proofErr w:type="gramStart"/>
      <w:r w:rsidRPr="003256F5">
        <w:rPr>
          <w:sz w:val="28"/>
          <w:szCs w:val="28"/>
        </w:rPr>
        <w:t>с</w:t>
      </w:r>
      <w:proofErr w:type="gramEnd"/>
      <w:r w:rsidRPr="003256F5">
        <w:rPr>
          <w:sz w:val="28"/>
          <w:szCs w:val="28"/>
        </w:rPr>
        <w:t xml:space="preserve">: 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>Договором, в том числе с соблюдением конкурсных условий, признанных лучшими,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>требованиями к безопасности рекламных конструкций и их территориал</w:t>
      </w:r>
      <w:r w:rsidRPr="003256F5">
        <w:rPr>
          <w:sz w:val="28"/>
          <w:szCs w:val="28"/>
        </w:rPr>
        <w:t>ь</w:t>
      </w:r>
      <w:r w:rsidRPr="003256F5">
        <w:rPr>
          <w:sz w:val="28"/>
          <w:szCs w:val="28"/>
        </w:rPr>
        <w:t>но</w:t>
      </w:r>
      <w:r w:rsidR="005D4454">
        <w:rPr>
          <w:sz w:val="28"/>
          <w:szCs w:val="28"/>
        </w:rPr>
        <w:t>му</w:t>
      </w:r>
      <w:r w:rsidRPr="003256F5">
        <w:rPr>
          <w:sz w:val="28"/>
          <w:szCs w:val="28"/>
        </w:rPr>
        <w:t xml:space="preserve"> размещени</w:t>
      </w:r>
      <w:r w:rsidR="005D4454">
        <w:rPr>
          <w:sz w:val="28"/>
          <w:szCs w:val="28"/>
        </w:rPr>
        <w:t>ю</w:t>
      </w:r>
      <w:r w:rsidRPr="003256F5">
        <w:rPr>
          <w:sz w:val="28"/>
          <w:szCs w:val="28"/>
        </w:rPr>
        <w:t xml:space="preserve">, 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>требованиями к соответствию рекламных конструкций внешнему архите</w:t>
      </w:r>
      <w:r w:rsidRPr="003256F5">
        <w:rPr>
          <w:sz w:val="28"/>
          <w:szCs w:val="28"/>
        </w:rPr>
        <w:t>к</w:t>
      </w:r>
      <w:r w:rsidRPr="003256F5">
        <w:rPr>
          <w:sz w:val="28"/>
          <w:szCs w:val="28"/>
        </w:rPr>
        <w:t xml:space="preserve">турному облику сложившейся </w:t>
      </w:r>
      <w:proofErr w:type="gramStart"/>
      <w:r w:rsidRPr="003256F5">
        <w:rPr>
          <w:sz w:val="28"/>
          <w:szCs w:val="28"/>
        </w:rPr>
        <w:t>застройки города</w:t>
      </w:r>
      <w:proofErr w:type="gramEnd"/>
      <w:r w:rsidRPr="003256F5">
        <w:rPr>
          <w:sz w:val="28"/>
          <w:szCs w:val="28"/>
        </w:rPr>
        <w:t xml:space="preserve"> Перми,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r w:rsidRPr="003256F5">
        <w:rPr>
          <w:sz w:val="28"/>
          <w:szCs w:val="28"/>
        </w:rPr>
        <w:t xml:space="preserve">Комплексными проектами в случае, если торги проводились на основании соответствующих Комплексных проектов (абзац </w:t>
      </w:r>
      <w:r w:rsidR="006F63D7">
        <w:rPr>
          <w:sz w:val="28"/>
          <w:szCs w:val="28"/>
        </w:rPr>
        <w:t>третий</w:t>
      </w:r>
      <w:r w:rsidRPr="003256F5">
        <w:rPr>
          <w:sz w:val="28"/>
          <w:szCs w:val="28"/>
        </w:rPr>
        <w:t xml:space="preserve"> пункта 3.4 настоящего Положения),  </w:t>
      </w:r>
    </w:p>
    <w:p w:rsidR="00EA5035" w:rsidRPr="003256F5" w:rsidRDefault="00EA5035" w:rsidP="003256F5">
      <w:pPr>
        <w:ind w:firstLine="709"/>
        <w:jc w:val="both"/>
        <w:rPr>
          <w:sz w:val="28"/>
          <w:szCs w:val="28"/>
        </w:rPr>
      </w:pPr>
      <w:proofErr w:type="gramStart"/>
      <w:r w:rsidRPr="003256F5">
        <w:rPr>
          <w:sz w:val="28"/>
          <w:szCs w:val="28"/>
        </w:rPr>
        <w:t>согласованными проектами рекламной конструкции и ее территориального размещения в случае, если торги проводились на основании заявлений физич</w:t>
      </w:r>
      <w:r w:rsidRPr="003256F5">
        <w:rPr>
          <w:sz w:val="28"/>
          <w:szCs w:val="28"/>
        </w:rPr>
        <w:t>е</w:t>
      </w:r>
      <w:r w:rsidRPr="003256F5">
        <w:rPr>
          <w:sz w:val="28"/>
          <w:szCs w:val="28"/>
        </w:rPr>
        <w:t>ских и юридических лиц на установку рекламной конструкции на земельном участке, здании либо ином недвижимом имуществе, находящемся в муниципал</w:t>
      </w:r>
      <w:r w:rsidRPr="003256F5">
        <w:rPr>
          <w:sz w:val="28"/>
          <w:szCs w:val="28"/>
        </w:rPr>
        <w:t>ь</w:t>
      </w:r>
      <w:r w:rsidRPr="003256F5">
        <w:rPr>
          <w:sz w:val="28"/>
          <w:szCs w:val="28"/>
        </w:rPr>
        <w:t xml:space="preserve">ной собственности, либо на земельном участке, государственная собственность </w:t>
      </w:r>
      <w:r w:rsidR="006F63D7">
        <w:rPr>
          <w:sz w:val="28"/>
          <w:szCs w:val="28"/>
        </w:rPr>
        <w:t xml:space="preserve">  </w:t>
      </w:r>
      <w:r w:rsidRPr="003256F5">
        <w:rPr>
          <w:sz w:val="28"/>
          <w:szCs w:val="28"/>
        </w:rPr>
        <w:t xml:space="preserve">на который не разграничена (абзац </w:t>
      </w:r>
      <w:r w:rsidR="006F63D7">
        <w:rPr>
          <w:sz w:val="28"/>
          <w:szCs w:val="28"/>
        </w:rPr>
        <w:t>четвертый</w:t>
      </w:r>
      <w:r w:rsidRPr="003256F5">
        <w:rPr>
          <w:sz w:val="28"/>
          <w:szCs w:val="28"/>
        </w:rPr>
        <w:t xml:space="preserve"> пункта 3.4 настоящего Полож</w:t>
      </w:r>
      <w:r w:rsidRPr="003256F5">
        <w:rPr>
          <w:sz w:val="28"/>
          <w:szCs w:val="28"/>
        </w:rPr>
        <w:t>е</w:t>
      </w:r>
      <w:r w:rsidRPr="003256F5">
        <w:rPr>
          <w:sz w:val="28"/>
          <w:szCs w:val="28"/>
        </w:rPr>
        <w:t>ния).»;</w:t>
      </w:r>
      <w:proofErr w:type="gramEnd"/>
    </w:p>
    <w:p w:rsidR="00852A58" w:rsidRPr="005A22AB" w:rsidRDefault="005A22AB" w:rsidP="005A22AB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 xml:space="preserve">1.22 </w:t>
      </w:r>
      <w:r w:rsidR="00852A58" w:rsidRPr="005A22AB">
        <w:rPr>
          <w:sz w:val="28"/>
          <w:szCs w:val="28"/>
        </w:rPr>
        <w:t>пункт 3.</w:t>
      </w:r>
      <w:r w:rsidRPr="005A22AB">
        <w:rPr>
          <w:sz w:val="28"/>
          <w:szCs w:val="28"/>
        </w:rPr>
        <w:t>8</w:t>
      </w:r>
      <w:r w:rsidR="00852A58" w:rsidRPr="005A22AB">
        <w:rPr>
          <w:sz w:val="28"/>
          <w:szCs w:val="28"/>
        </w:rPr>
        <w:t xml:space="preserve"> изложить в редакции:</w:t>
      </w:r>
    </w:p>
    <w:p w:rsidR="005A22AB" w:rsidRPr="005A22AB" w:rsidRDefault="005A22AB" w:rsidP="005A22AB">
      <w:pPr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 xml:space="preserve">«3.8. </w:t>
      </w:r>
      <w:proofErr w:type="gramStart"/>
      <w:r w:rsidRPr="005A22AB">
        <w:rPr>
          <w:sz w:val="28"/>
          <w:szCs w:val="28"/>
        </w:rPr>
        <w:t>После установки рекламных конструкций владельцы вновь устано</w:t>
      </w:r>
      <w:r w:rsidRPr="005A22AB">
        <w:rPr>
          <w:sz w:val="28"/>
          <w:szCs w:val="28"/>
        </w:rPr>
        <w:t>в</w:t>
      </w:r>
      <w:r w:rsidRPr="005A22AB">
        <w:rPr>
          <w:sz w:val="28"/>
          <w:szCs w:val="28"/>
        </w:rPr>
        <w:t>ленных рекламных конструкций в течение последующих десяти рабочих дней обязаны восстановить нарушенное благоустройство и представить в Уполном</w:t>
      </w:r>
      <w:r w:rsidRPr="005A22AB">
        <w:rPr>
          <w:sz w:val="28"/>
          <w:szCs w:val="28"/>
        </w:rPr>
        <w:t>о</w:t>
      </w:r>
      <w:r w:rsidRPr="005A22AB">
        <w:rPr>
          <w:sz w:val="28"/>
          <w:szCs w:val="28"/>
        </w:rPr>
        <w:t xml:space="preserve">ченный орган письменное уведомление об установке рекламной конструкции </w:t>
      </w:r>
      <w:r w:rsidR="005D4454">
        <w:rPr>
          <w:sz w:val="28"/>
          <w:szCs w:val="28"/>
        </w:rPr>
        <w:t xml:space="preserve">       </w:t>
      </w:r>
      <w:r w:rsidRPr="005A22AB">
        <w:rPr>
          <w:sz w:val="28"/>
          <w:szCs w:val="28"/>
        </w:rPr>
        <w:t>с приложением к нему цветной фотографии вновь установленной рекламной ко</w:t>
      </w:r>
      <w:r w:rsidRPr="005A22AB">
        <w:rPr>
          <w:sz w:val="28"/>
          <w:szCs w:val="28"/>
        </w:rPr>
        <w:t>н</w:t>
      </w:r>
      <w:r w:rsidRPr="005A22AB">
        <w:rPr>
          <w:sz w:val="28"/>
          <w:szCs w:val="28"/>
        </w:rPr>
        <w:t>струкции, а при установке отдельно стоящих рекламных конструкций и рекла</w:t>
      </w:r>
      <w:r w:rsidRPr="005A22AB">
        <w:rPr>
          <w:sz w:val="28"/>
          <w:szCs w:val="28"/>
        </w:rPr>
        <w:t>м</w:t>
      </w:r>
      <w:r w:rsidRPr="005A22AB">
        <w:rPr>
          <w:sz w:val="28"/>
          <w:szCs w:val="28"/>
        </w:rPr>
        <w:t xml:space="preserve">ных конструкций, монтируемых и располагаемых на крышах зданий, строений </w:t>
      </w:r>
      <w:r w:rsidR="005D4454">
        <w:rPr>
          <w:sz w:val="28"/>
          <w:szCs w:val="28"/>
        </w:rPr>
        <w:t xml:space="preserve">     </w:t>
      </w:r>
      <w:r w:rsidRPr="005A22AB">
        <w:rPr>
          <w:sz w:val="28"/>
          <w:szCs w:val="28"/>
        </w:rPr>
        <w:t>и сооружений, к</w:t>
      </w:r>
      <w:proofErr w:type="gramEnd"/>
      <w:r w:rsidRPr="005A22AB">
        <w:rPr>
          <w:sz w:val="28"/>
          <w:szCs w:val="28"/>
        </w:rPr>
        <w:t xml:space="preserve"> указанному уведомлению дополнительно прилагаются:</w:t>
      </w:r>
    </w:p>
    <w:p w:rsidR="005A22AB" w:rsidRPr="005A22AB" w:rsidRDefault="005A22AB" w:rsidP="005A22AB">
      <w:pPr>
        <w:ind w:firstLine="709"/>
        <w:jc w:val="both"/>
        <w:rPr>
          <w:sz w:val="28"/>
          <w:szCs w:val="28"/>
        </w:rPr>
      </w:pPr>
      <w:proofErr w:type="gramStart"/>
      <w:r w:rsidRPr="005A22AB">
        <w:rPr>
          <w:sz w:val="28"/>
          <w:szCs w:val="28"/>
        </w:rPr>
        <w:t>письменное заключение о соответствии установленной рекламной ко</w:t>
      </w:r>
      <w:r w:rsidRPr="005A22AB">
        <w:rPr>
          <w:sz w:val="28"/>
          <w:szCs w:val="28"/>
        </w:rPr>
        <w:t>н</w:t>
      </w:r>
      <w:r w:rsidRPr="005A22AB">
        <w:rPr>
          <w:sz w:val="28"/>
          <w:szCs w:val="28"/>
        </w:rPr>
        <w:t>струкции требованиям к безопасности рекламных конструкций и их территор</w:t>
      </w:r>
      <w:r w:rsidRPr="005A22AB">
        <w:rPr>
          <w:sz w:val="28"/>
          <w:szCs w:val="28"/>
        </w:rPr>
        <w:t>и</w:t>
      </w:r>
      <w:r w:rsidRPr="005A22AB">
        <w:rPr>
          <w:sz w:val="28"/>
          <w:szCs w:val="28"/>
        </w:rPr>
        <w:t>альн</w:t>
      </w:r>
      <w:r w:rsidR="005D4454">
        <w:rPr>
          <w:sz w:val="28"/>
          <w:szCs w:val="28"/>
        </w:rPr>
        <w:t>ому</w:t>
      </w:r>
      <w:r w:rsidRPr="005A22AB">
        <w:rPr>
          <w:sz w:val="28"/>
          <w:szCs w:val="28"/>
        </w:rPr>
        <w:t xml:space="preserve"> размещени</w:t>
      </w:r>
      <w:r w:rsidR="005D4454">
        <w:rPr>
          <w:sz w:val="28"/>
          <w:szCs w:val="28"/>
        </w:rPr>
        <w:t>ю</w:t>
      </w:r>
      <w:r w:rsidRPr="005A22AB">
        <w:rPr>
          <w:sz w:val="28"/>
          <w:szCs w:val="28"/>
        </w:rPr>
        <w:t>, выданное юридическим лицом или индивидуальным пре</w:t>
      </w:r>
      <w:r w:rsidRPr="005A22AB">
        <w:rPr>
          <w:sz w:val="28"/>
          <w:szCs w:val="28"/>
        </w:rPr>
        <w:t>д</w:t>
      </w:r>
      <w:r w:rsidRPr="005A22AB">
        <w:rPr>
          <w:sz w:val="28"/>
          <w:szCs w:val="28"/>
        </w:rPr>
        <w:t>принимателем, имеющим свидетельство о допуске к соответствующему виду р</w:t>
      </w:r>
      <w:r w:rsidRPr="005A22AB">
        <w:rPr>
          <w:sz w:val="28"/>
          <w:szCs w:val="28"/>
        </w:rPr>
        <w:t>а</w:t>
      </w:r>
      <w:r w:rsidRPr="005A22AB">
        <w:rPr>
          <w:sz w:val="28"/>
          <w:szCs w:val="28"/>
        </w:rPr>
        <w:t>бот по подготовке проектной документации, выданное саморегулируемой орган</w:t>
      </w:r>
      <w:r w:rsidRPr="005A22AB">
        <w:rPr>
          <w:sz w:val="28"/>
          <w:szCs w:val="28"/>
        </w:rPr>
        <w:t>и</w:t>
      </w:r>
      <w:r w:rsidRPr="005A22AB">
        <w:rPr>
          <w:sz w:val="28"/>
          <w:szCs w:val="28"/>
        </w:rPr>
        <w:t>зацией в области архитектурно-строительного проектирования;</w:t>
      </w:r>
      <w:proofErr w:type="gramEnd"/>
    </w:p>
    <w:p w:rsidR="005A22AB" w:rsidRPr="005A22AB" w:rsidRDefault="005A22AB" w:rsidP="005A22AB">
      <w:pPr>
        <w:ind w:firstLine="709"/>
        <w:jc w:val="both"/>
        <w:rPr>
          <w:sz w:val="28"/>
          <w:szCs w:val="28"/>
        </w:rPr>
      </w:pPr>
      <w:proofErr w:type="gramStart"/>
      <w:r w:rsidRPr="005A22AB">
        <w:rPr>
          <w:sz w:val="28"/>
          <w:szCs w:val="28"/>
        </w:rPr>
        <w:t>схема места фактической установки рекламной конструкции, подготовле</w:t>
      </w:r>
      <w:r w:rsidRPr="005A22AB">
        <w:rPr>
          <w:sz w:val="28"/>
          <w:szCs w:val="28"/>
        </w:rPr>
        <w:t>н</w:t>
      </w:r>
      <w:r w:rsidRPr="005A22AB">
        <w:rPr>
          <w:sz w:val="28"/>
          <w:szCs w:val="28"/>
        </w:rPr>
        <w:t>ная юридическим лицом или индивидуальным предпринимателем, имеющим св</w:t>
      </w:r>
      <w:r w:rsidRPr="005A22AB">
        <w:rPr>
          <w:sz w:val="28"/>
          <w:szCs w:val="28"/>
        </w:rPr>
        <w:t>и</w:t>
      </w:r>
      <w:r w:rsidRPr="005A22AB">
        <w:rPr>
          <w:sz w:val="28"/>
          <w:szCs w:val="28"/>
        </w:rPr>
        <w:t>детельство о допуске к соответствующему виду работ по подготовке проектной документации, выданное саморегулируемой организацией в области архитекту</w:t>
      </w:r>
      <w:r w:rsidRPr="005A22AB">
        <w:rPr>
          <w:sz w:val="28"/>
          <w:szCs w:val="28"/>
        </w:rPr>
        <w:t>р</w:t>
      </w:r>
      <w:r w:rsidRPr="005A22AB">
        <w:rPr>
          <w:sz w:val="28"/>
          <w:szCs w:val="28"/>
        </w:rPr>
        <w:t>но-строительного проектирования, вместе с заключением о соответствии факт</w:t>
      </w:r>
      <w:r w:rsidRPr="005A22AB">
        <w:rPr>
          <w:sz w:val="28"/>
          <w:szCs w:val="28"/>
        </w:rPr>
        <w:t>и</w:t>
      </w:r>
      <w:r w:rsidRPr="005A22AB">
        <w:rPr>
          <w:sz w:val="28"/>
          <w:szCs w:val="28"/>
        </w:rPr>
        <w:t>ческого места установки рекламной конструкции согласованным Комплексному проекту, проекту рекламной конструкции и ее территориального размещения;</w:t>
      </w:r>
      <w:proofErr w:type="gramEnd"/>
    </w:p>
    <w:p w:rsidR="005A22AB" w:rsidRDefault="005A22AB" w:rsidP="005A22AB">
      <w:pPr>
        <w:tabs>
          <w:tab w:val="left" w:pos="1080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>копия свидетельства о допуске к соответствующему виду работ по подг</w:t>
      </w:r>
      <w:r w:rsidRPr="005A22AB">
        <w:rPr>
          <w:sz w:val="28"/>
          <w:szCs w:val="28"/>
        </w:rPr>
        <w:t>о</w:t>
      </w:r>
      <w:r w:rsidRPr="005A22AB">
        <w:rPr>
          <w:sz w:val="28"/>
          <w:szCs w:val="28"/>
        </w:rPr>
        <w:t>товке проектной документации, выданного саморегулируемой организацией в о</w:t>
      </w:r>
      <w:r w:rsidRPr="005A22AB">
        <w:rPr>
          <w:sz w:val="28"/>
          <w:szCs w:val="28"/>
        </w:rPr>
        <w:t>б</w:t>
      </w:r>
      <w:r w:rsidRPr="005A22AB">
        <w:rPr>
          <w:sz w:val="28"/>
          <w:szCs w:val="28"/>
        </w:rPr>
        <w:t>ласти архитектурно-строительного проектирования (с приложениями), заверенная подписью уполномоченного представителя соответствующего юридического лица (подписью индивидуального предпринимателя) и печатью</w:t>
      </w:r>
      <w:proofErr w:type="gramStart"/>
      <w:r w:rsidRPr="005A22AB">
        <w:rPr>
          <w:sz w:val="28"/>
          <w:szCs w:val="28"/>
        </w:rPr>
        <w:t>.»;</w:t>
      </w:r>
      <w:proofErr w:type="gramEnd"/>
    </w:p>
    <w:p w:rsidR="00852A58" w:rsidRPr="005A22AB" w:rsidRDefault="005A22AB" w:rsidP="005A22AB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 xml:space="preserve">1.23 </w:t>
      </w:r>
      <w:r w:rsidR="00852A58" w:rsidRPr="005A22AB">
        <w:rPr>
          <w:sz w:val="28"/>
          <w:szCs w:val="28"/>
        </w:rPr>
        <w:t>пункт 3.9 изложить в редакции:</w:t>
      </w:r>
    </w:p>
    <w:p w:rsidR="005A22AB" w:rsidRPr="005A22AB" w:rsidRDefault="00852A58" w:rsidP="005A2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>«</w:t>
      </w:r>
      <w:r w:rsidR="005A22AB" w:rsidRPr="005A22AB">
        <w:rPr>
          <w:sz w:val="28"/>
          <w:szCs w:val="28"/>
        </w:rPr>
        <w:t xml:space="preserve">3.9. </w:t>
      </w:r>
      <w:proofErr w:type="gramStart"/>
      <w:r w:rsidR="005A22AB" w:rsidRPr="005A22AB">
        <w:rPr>
          <w:sz w:val="28"/>
          <w:szCs w:val="28"/>
        </w:rPr>
        <w:t xml:space="preserve">Если из представленных документов будет установлено, что вновь установленная рекламная конструкция не соответствует Договору, в том числе </w:t>
      </w:r>
      <w:r w:rsidR="00764780">
        <w:rPr>
          <w:sz w:val="28"/>
          <w:szCs w:val="28"/>
        </w:rPr>
        <w:t xml:space="preserve">   </w:t>
      </w:r>
      <w:r w:rsidR="005A22AB" w:rsidRPr="005A22AB">
        <w:rPr>
          <w:sz w:val="28"/>
          <w:szCs w:val="28"/>
        </w:rPr>
        <w:t>не выполнены конкурсные условия, признанные лучшими, требованиям к бе</w:t>
      </w:r>
      <w:r w:rsidR="005A22AB" w:rsidRPr="005A22AB">
        <w:rPr>
          <w:sz w:val="28"/>
          <w:szCs w:val="28"/>
        </w:rPr>
        <w:t>з</w:t>
      </w:r>
      <w:r w:rsidR="005A22AB" w:rsidRPr="005A22AB">
        <w:rPr>
          <w:sz w:val="28"/>
          <w:szCs w:val="28"/>
        </w:rPr>
        <w:t>опасности рекламных конструкций и их территориально</w:t>
      </w:r>
      <w:r w:rsidR="005D4454">
        <w:rPr>
          <w:sz w:val="28"/>
          <w:szCs w:val="28"/>
        </w:rPr>
        <w:t>му</w:t>
      </w:r>
      <w:r w:rsidR="005A22AB" w:rsidRPr="005A22AB">
        <w:rPr>
          <w:sz w:val="28"/>
          <w:szCs w:val="28"/>
        </w:rPr>
        <w:t xml:space="preserve"> размещени</w:t>
      </w:r>
      <w:r w:rsidR="005D4454">
        <w:rPr>
          <w:sz w:val="28"/>
          <w:szCs w:val="28"/>
        </w:rPr>
        <w:t>ю</w:t>
      </w:r>
      <w:r w:rsidR="005A22AB" w:rsidRPr="005A22AB">
        <w:rPr>
          <w:sz w:val="28"/>
          <w:szCs w:val="28"/>
        </w:rPr>
        <w:t>, требов</w:t>
      </w:r>
      <w:r w:rsidR="005A22AB" w:rsidRPr="005A22AB">
        <w:rPr>
          <w:sz w:val="28"/>
          <w:szCs w:val="28"/>
        </w:rPr>
        <w:t>а</w:t>
      </w:r>
      <w:r w:rsidR="005A22AB" w:rsidRPr="005A22AB">
        <w:rPr>
          <w:sz w:val="28"/>
          <w:szCs w:val="28"/>
        </w:rPr>
        <w:t>ниям к соответствию рекламных конструкций внешнему архитектурному облику сложившейся застройки города Перми, согласованным Комплексному проекту или проекту рекламной конструкции и ее территориального размещения</w:t>
      </w:r>
      <w:r w:rsidR="006F63D7">
        <w:rPr>
          <w:sz w:val="28"/>
          <w:szCs w:val="28"/>
        </w:rPr>
        <w:t>,</w:t>
      </w:r>
      <w:r w:rsidR="005A22AB" w:rsidRPr="005A22AB">
        <w:rPr>
          <w:sz w:val="28"/>
          <w:szCs w:val="28"/>
        </w:rPr>
        <w:t xml:space="preserve"> влад</w:t>
      </w:r>
      <w:r w:rsidR="005A22AB" w:rsidRPr="005A22AB">
        <w:rPr>
          <w:sz w:val="28"/>
          <w:szCs w:val="28"/>
        </w:rPr>
        <w:t>е</w:t>
      </w:r>
      <w:r w:rsidR="005A22AB" w:rsidRPr="005A22AB">
        <w:rPr>
          <w:sz w:val="28"/>
          <w:szCs w:val="28"/>
        </w:rPr>
        <w:t>лец данной рекламной конструкции обязан</w:t>
      </w:r>
      <w:proofErr w:type="gramEnd"/>
      <w:r w:rsidR="005A22AB" w:rsidRPr="005A22AB">
        <w:rPr>
          <w:sz w:val="28"/>
          <w:szCs w:val="28"/>
        </w:rPr>
        <w:t xml:space="preserve"> устранить выявленные недостатки </w:t>
      </w:r>
      <w:r w:rsidR="00ED1574">
        <w:rPr>
          <w:sz w:val="28"/>
          <w:szCs w:val="28"/>
        </w:rPr>
        <w:t xml:space="preserve">      </w:t>
      </w:r>
      <w:r w:rsidR="005A22AB" w:rsidRPr="005A22AB">
        <w:rPr>
          <w:sz w:val="28"/>
          <w:szCs w:val="28"/>
        </w:rPr>
        <w:t>в течение тридцати дней со дня получения соответствующего требования Упо</w:t>
      </w:r>
      <w:r w:rsidR="005A22AB" w:rsidRPr="005A22AB">
        <w:rPr>
          <w:sz w:val="28"/>
          <w:szCs w:val="28"/>
        </w:rPr>
        <w:t>л</w:t>
      </w:r>
      <w:r w:rsidR="005A22AB" w:rsidRPr="005A22AB">
        <w:rPr>
          <w:sz w:val="28"/>
          <w:szCs w:val="28"/>
        </w:rPr>
        <w:t xml:space="preserve">номоченного органа и представить в Уполномоченный орган уведомление </w:t>
      </w:r>
      <w:r w:rsidR="00ED1574">
        <w:rPr>
          <w:sz w:val="28"/>
          <w:szCs w:val="28"/>
        </w:rPr>
        <w:t xml:space="preserve">         </w:t>
      </w:r>
      <w:r w:rsidR="005A22AB" w:rsidRPr="005A22AB">
        <w:rPr>
          <w:sz w:val="28"/>
          <w:szCs w:val="28"/>
        </w:rPr>
        <w:t>об устранении недостатков рекламной конструкции с приложением к нему док</w:t>
      </w:r>
      <w:r w:rsidR="005A22AB" w:rsidRPr="005A22AB">
        <w:rPr>
          <w:sz w:val="28"/>
          <w:szCs w:val="28"/>
        </w:rPr>
        <w:t>у</w:t>
      </w:r>
      <w:r w:rsidR="005A22AB" w:rsidRPr="005A22AB">
        <w:rPr>
          <w:sz w:val="28"/>
          <w:szCs w:val="28"/>
        </w:rPr>
        <w:t xml:space="preserve">ментов, предусмотренных абзацами </w:t>
      </w:r>
      <w:r w:rsidR="00ED1574">
        <w:rPr>
          <w:sz w:val="28"/>
          <w:szCs w:val="28"/>
        </w:rPr>
        <w:t>два, три и четыре</w:t>
      </w:r>
      <w:r w:rsidR="005A22AB" w:rsidRPr="005A22AB">
        <w:rPr>
          <w:sz w:val="28"/>
          <w:szCs w:val="28"/>
        </w:rPr>
        <w:t xml:space="preserve"> пункта 3.8 настоящего П</w:t>
      </w:r>
      <w:r w:rsidR="005A22AB" w:rsidRPr="005A22AB">
        <w:rPr>
          <w:sz w:val="28"/>
          <w:szCs w:val="28"/>
        </w:rPr>
        <w:t>о</w:t>
      </w:r>
      <w:r w:rsidR="005A22AB" w:rsidRPr="005A22AB">
        <w:rPr>
          <w:sz w:val="28"/>
          <w:szCs w:val="28"/>
        </w:rPr>
        <w:t xml:space="preserve">ложения. </w:t>
      </w:r>
      <w:proofErr w:type="gramStart"/>
      <w:r w:rsidR="005A22AB" w:rsidRPr="005A22AB">
        <w:rPr>
          <w:sz w:val="28"/>
          <w:szCs w:val="28"/>
        </w:rPr>
        <w:t xml:space="preserve">При нарушении данного требования, при </w:t>
      </w:r>
      <w:proofErr w:type="spellStart"/>
      <w:r w:rsidR="005A22AB" w:rsidRPr="005A22AB">
        <w:rPr>
          <w:sz w:val="28"/>
          <w:szCs w:val="28"/>
        </w:rPr>
        <w:t>неустранении</w:t>
      </w:r>
      <w:proofErr w:type="spellEnd"/>
      <w:r w:rsidR="005A22AB" w:rsidRPr="005A22AB">
        <w:rPr>
          <w:sz w:val="28"/>
          <w:szCs w:val="28"/>
        </w:rPr>
        <w:t xml:space="preserve"> выявленных н</w:t>
      </w:r>
      <w:r w:rsidR="005A22AB" w:rsidRPr="005A22AB">
        <w:rPr>
          <w:sz w:val="28"/>
          <w:szCs w:val="28"/>
        </w:rPr>
        <w:t>е</w:t>
      </w:r>
      <w:r w:rsidR="005A22AB" w:rsidRPr="005A22AB">
        <w:rPr>
          <w:sz w:val="28"/>
          <w:szCs w:val="28"/>
        </w:rPr>
        <w:t>достатков в соответствии с требованием Уполномоченного органа в течение отв</w:t>
      </w:r>
      <w:r w:rsidR="005A22AB" w:rsidRPr="005A22AB">
        <w:rPr>
          <w:sz w:val="28"/>
          <w:szCs w:val="28"/>
        </w:rPr>
        <w:t>е</w:t>
      </w:r>
      <w:r w:rsidR="005A22AB" w:rsidRPr="005A22AB">
        <w:rPr>
          <w:sz w:val="28"/>
          <w:szCs w:val="28"/>
        </w:rPr>
        <w:t>денного срока, а также при непредставлении владельцем вновь установленной р</w:t>
      </w:r>
      <w:r w:rsidR="005A22AB" w:rsidRPr="005A22AB">
        <w:rPr>
          <w:sz w:val="28"/>
          <w:szCs w:val="28"/>
        </w:rPr>
        <w:t>е</w:t>
      </w:r>
      <w:r w:rsidR="005A22AB" w:rsidRPr="005A22AB">
        <w:rPr>
          <w:sz w:val="28"/>
          <w:szCs w:val="28"/>
        </w:rPr>
        <w:t xml:space="preserve">кламной конструкции документов, предусмотренных абзацами </w:t>
      </w:r>
      <w:r w:rsidR="00ED1574">
        <w:rPr>
          <w:sz w:val="28"/>
          <w:szCs w:val="28"/>
        </w:rPr>
        <w:t>два, три и четыре</w:t>
      </w:r>
      <w:r w:rsidR="00ED1574" w:rsidRPr="005A22AB">
        <w:rPr>
          <w:sz w:val="28"/>
          <w:szCs w:val="28"/>
        </w:rPr>
        <w:t xml:space="preserve"> </w:t>
      </w:r>
      <w:r w:rsidR="005A22AB" w:rsidRPr="005A22AB">
        <w:rPr>
          <w:sz w:val="28"/>
          <w:szCs w:val="28"/>
        </w:rPr>
        <w:t xml:space="preserve">пункта 3.8 настоящего Положения, Уполномоченный орган обращается в суд </w:t>
      </w:r>
      <w:r w:rsidR="00CC30A4">
        <w:rPr>
          <w:sz w:val="28"/>
          <w:szCs w:val="28"/>
        </w:rPr>
        <w:t xml:space="preserve">   </w:t>
      </w:r>
      <w:r w:rsidR="005A22AB" w:rsidRPr="005A22AB">
        <w:rPr>
          <w:sz w:val="28"/>
          <w:szCs w:val="28"/>
        </w:rPr>
        <w:t>или арбитражный суд с требованием о расторжении Договора или принимает иные меры, предусмотренные законодательством, Договором, вплоть до</w:t>
      </w:r>
      <w:proofErr w:type="gramEnd"/>
      <w:r w:rsidR="005A22AB" w:rsidRPr="005A22AB">
        <w:rPr>
          <w:sz w:val="28"/>
          <w:szCs w:val="28"/>
        </w:rPr>
        <w:t xml:space="preserve"> его ра</w:t>
      </w:r>
      <w:r w:rsidR="005A22AB" w:rsidRPr="005A22AB">
        <w:rPr>
          <w:sz w:val="28"/>
          <w:szCs w:val="28"/>
        </w:rPr>
        <w:t>с</w:t>
      </w:r>
      <w:r w:rsidR="005A22AB" w:rsidRPr="005A22AB">
        <w:rPr>
          <w:sz w:val="28"/>
          <w:szCs w:val="28"/>
        </w:rPr>
        <w:t>торжения или отказа от его исполнения</w:t>
      </w:r>
      <w:proofErr w:type="gramStart"/>
      <w:r w:rsidR="005A22AB" w:rsidRPr="005A22AB">
        <w:rPr>
          <w:sz w:val="28"/>
          <w:szCs w:val="28"/>
        </w:rPr>
        <w:t>.»;</w:t>
      </w:r>
      <w:proofErr w:type="gramEnd"/>
    </w:p>
    <w:p w:rsidR="00852A58" w:rsidRPr="005A22AB" w:rsidRDefault="005A22AB" w:rsidP="005A2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 xml:space="preserve">1.24 </w:t>
      </w:r>
      <w:r w:rsidR="00852A58" w:rsidRPr="005A22AB">
        <w:rPr>
          <w:sz w:val="28"/>
          <w:szCs w:val="28"/>
        </w:rPr>
        <w:t>пункт 3.10 изложить в редакции:</w:t>
      </w:r>
    </w:p>
    <w:p w:rsidR="005A22AB" w:rsidRPr="005A22AB" w:rsidRDefault="005A22AB" w:rsidP="005A22AB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5A22AB">
        <w:rPr>
          <w:sz w:val="28"/>
          <w:szCs w:val="28"/>
        </w:rPr>
        <w:t xml:space="preserve">«3.10. </w:t>
      </w:r>
      <w:proofErr w:type="gramStart"/>
      <w:r w:rsidRPr="005A22AB">
        <w:rPr>
          <w:sz w:val="28"/>
          <w:szCs w:val="28"/>
        </w:rPr>
        <w:t>Контроль за</w:t>
      </w:r>
      <w:proofErr w:type="gramEnd"/>
      <w:r w:rsidRPr="005A22AB">
        <w:rPr>
          <w:sz w:val="28"/>
          <w:szCs w:val="28"/>
        </w:rPr>
        <w:t xml:space="preserve"> соблюдением конкурсных условий осуществляется в п</w:t>
      </w:r>
      <w:r w:rsidRPr="005A22AB">
        <w:rPr>
          <w:sz w:val="28"/>
          <w:szCs w:val="28"/>
        </w:rPr>
        <w:t>о</w:t>
      </w:r>
      <w:r w:rsidRPr="005A22AB">
        <w:rPr>
          <w:sz w:val="28"/>
          <w:szCs w:val="28"/>
        </w:rPr>
        <w:t>рядке, установленном администрацией</w:t>
      </w:r>
      <w:r w:rsidR="005D4454">
        <w:rPr>
          <w:sz w:val="28"/>
          <w:szCs w:val="28"/>
        </w:rPr>
        <w:t xml:space="preserve"> города Перми</w:t>
      </w:r>
      <w:r w:rsidRPr="005A22AB">
        <w:rPr>
          <w:sz w:val="28"/>
          <w:szCs w:val="28"/>
        </w:rPr>
        <w:t>, с периодичностью не менее одного раза в квартал. Нарушение конкурсных условий в соответствии с Догов</w:t>
      </w:r>
      <w:r w:rsidRPr="005A22AB">
        <w:rPr>
          <w:sz w:val="28"/>
          <w:szCs w:val="28"/>
        </w:rPr>
        <w:t>о</w:t>
      </w:r>
      <w:r w:rsidRPr="005A22AB">
        <w:rPr>
          <w:sz w:val="28"/>
          <w:szCs w:val="28"/>
        </w:rPr>
        <w:t>ром является основанием для его расторжения или отказа от его исполнения</w:t>
      </w:r>
      <w:proofErr w:type="gramStart"/>
      <w:r w:rsidRPr="005A22AB">
        <w:rPr>
          <w:sz w:val="28"/>
          <w:szCs w:val="28"/>
        </w:rPr>
        <w:t>.»;</w:t>
      </w:r>
      <w:proofErr w:type="gramEnd"/>
    </w:p>
    <w:p w:rsidR="005A22AB" w:rsidRPr="00315038" w:rsidRDefault="005A22AB" w:rsidP="00315038">
      <w:pPr>
        <w:ind w:firstLine="709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1.25 пункт 3.11 изложить в редакции:</w:t>
      </w:r>
    </w:p>
    <w:p w:rsidR="005A22AB" w:rsidRPr="00315038" w:rsidRDefault="005A22AB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«3.11. Владельцы рекламных конструкций несут ответственность за бе</w:t>
      </w:r>
      <w:r w:rsidRPr="00315038">
        <w:rPr>
          <w:sz w:val="28"/>
          <w:szCs w:val="28"/>
        </w:rPr>
        <w:t>з</w:t>
      </w:r>
      <w:r w:rsidRPr="00315038">
        <w:rPr>
          <w:sz w:val="28"/>
          <w:szCs w:val="28"/>
        </w:rPr>
        <w:t>опасность установки и эксплуатации рекламных конструкций в соответствии с з</w:t>
      </w:r>
      <w:r w:rsidRPr="00315038">
        <w:rPr>
          <w:sz w:val="28"/>
          <w:szCs w:val="28"/>
        </w:rPr>
        <w:t>а</w:t>
      </w:r>
      <w:r w:rsidRPr="00315038">
        <w:rPr>
          <w:sz w:val="28"/>
          <w:szCs w:val="28"/>
        </w:rPr>
        <w:t>конодательством Российской Федерации</w:t>
      </w:r>
      <w:proofErr w:type="gramStart"/>
      <w:r w:rsidRPr="00315038">
        <w:rPr>
          <w:sz w:val="28"/>
          <w:szCs w:val="28"/>
        </w:rPr>
        <w:t>.»;</w:t>
      </w:r>
      <w:proofErr w:type="gramEnd"/>
    </w:p>
    <w:p w:rsidR="00315038" w:rsidRPr="00315038" w:rsidRDefault="00315038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1.26 пункт 3.12 изложить в редакции</w:t>
      </w:r>
      <w:r w:rsidRPr="00E205EF">
        <w:rPr>
          <w:sz w:val="28"/>
          <w:szCs w:val="28"/>
        </w:rPr>
        <w:t>:</w:t>
      </w:r>
    </w:p>
    <w:p w:rsidR="00315038" w:rsidRPr="00315038" w:rsidRDefault="00315038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«3.12. Рекламная конструкция должна иметь маркировку с указанием вл</w:t>
      </w:r>
      <w:r w:rsidRPr="00315038">
        <w:rPr>
          <w:sz w:val="28"/>
          <w:szCs w:val="28"/>
        </w:rPr>
        <w:t>а</w:t>
      </w:r>
      <w:r w:rsidRPr="00315038">
        <w:rPr>
          <w:sz w:val="28"/>
          <w:szCs w:val="28"/>
        </w:rPr>
        <w:t>дельца, номера его телефона и номера разрешения на установку рекламной ко</w:t>
      </w:r>
      <w:r w:rsidRPr="00315038">
        <w:rPr>
          <w:sz w:val="28"/>
          <w:szCs w:val="28"/>
        </w:rPr>
        <w:t>н</w:t>
      </w:r>
      <w:r w:rsidRPr="00315038">
        <w:rPr>
          <w:sz w:val="28"/>
          <w:szCs w:val="28"/>
        </w:rPr>
        <w:t>струкции</w:t>
      </w:r>
      <w:proofErr w:type="gramStart"/>
      <w:r w:rsidRPr="00315038">
        <w:rPr>
          <w:sz w:val="28"/>
          <w:szCs w:val="28"/>
        </w:rPr>
        <w:t>.»;</w:t>
      </w:r>
      <w:proofErr w:type="gramEnd"/>
    </w:p>
    <w:p w:rsidR="00315038" w:rsidRPr="00315038" w:rsidRDefault="00315038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1.27 пункт 3.13 изложить в редакции:</w:t>
      </w:r>
    </w:p>
    <w:p w:rsidR="00315038" w:rsidRPr="00315038" w:rsidRDefault="00ED1574" w:rsidP="00315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5038" w:rsidRPr="00315038">
        <w:rPr>
          <w:sz w:val="28"/>
          <w:szCs w:val="28"/>
        </w:rPr>
        <w:t>3.13. В случае перехода права собственности на рекламную конструкцию, установленную по Договору, к третьему лицу</w:t>
      </w:r>
      <w:r>
        <w:rPr>
          <w:sz w:val="28"/>
          <w:szCs w:val="28"/>
        </w:rPr>
        <w:t>,</w:t>
      </w:r>
      <w:r w:rsidR="00315038" w:rsidRPr="00315038">
        <w:rPr>
          <w:sz w:val="28"/>
          <w:szCs w:val="28"/>
        </w:rPr>
        <w:t xml:space="preserve"> владелец рекламной конструкции, являющий</w:t>
      </w:r>
      <w:r>
        <w:rPr>
          <w:sz w:val="28"/>
          <w:szCs w:val="28"/>
        </w:rPr>
        <w:t>ся</w:t>
      </w:r>
      <w:r w:rsidR="00315038" w:rsidRPr="00315038">
        <w:rPr>
          <w:sz w:val="28"/>
          <w:szCs w:val="28"/>
        </w:rPr>
        <w:t xml:space="preserve"> стороной по </w:t>
      </w:r>
      <w:r w:rsidR="00CC30A4">
        <w:rPr>
          <w:sz w:val="28"/>
          <w:szCs w:val="28"/>
        </w:rPr>
        <w:t>Д</w:t>
      </w:r>
      <w:r w:rsidR="00315038" w:rsidRPr="00315038">
        <w:rPr>
          <w:sz w:val="28"/>
          <w:szCs w:val="28"/>
        </w:rPr>
        <w:t>оговору (продавец), должен получить письменное с</w:t>
      </w:r>
      <w:r w:rsidR="00315038" w:rsidRPr="00315038">
        <w:rPr>
          <w:sz w:val="28"/>
          <w:szCs w:val="28"/>
        </w:rPr>
        <w:t>о</w:t>
      </w:r>
      <w:r w:rsidR="00315038" w:rsidRPr="00315038">
        <w:rPr>
          <w:sz w:val="28"/>
          <w:szCs w:val="28"/>
        </w:rPr>
        <w:t xml:space="preserve">гласие Уполномоченного органа на перевод обязанностей и прав по Договору </w:t>
      </w:r>
      <w:r>
        <w:rPr>
          <w:sz w:val="28"/>
          <w:szCs w:val="28"/>
        </w:rPr>
        <w:t xml:space="preserve">     </w:t>
      </w:r>
      <w:r w:rsidR="00315038" w:rsidRPr="00315038">
        <w:rPr>
          <w:sz w:val="28"/>
          <w:szCs w:val="28"/>
        </w:rPr>
        <w:t>на третье лицо (покупателя рекламной конструкции). Указанное согласие выдае</w:t>
      </w:r>
      <w:r w:rsidR="00315038" w:rsidRPr="00315038">
        <w:rPr>
          <w:sz w:val="28"/>
          <w:szCs w:val="28"/>
        </w:rPr>
        <w:t>т</w:t>
      </w:r>
      <w:r w:rsidR="00315038" w:rsidRPr="00315038">
        <w:rPr>
          <w:sz w:val="28"/>
          <w:szCs w:val="28"/>
        </w:rPr>
        <w:t>ся на основании обращения продавца рекламной конструкции при условии и</w:t>
      </w:r>
      <w:r w:rsidR="00315038" w:rsidRPr="00315038">
        <w:rPr>
          <w:sz w:val="28"/>
          <w:szCs w:val="28"/>
        </w:rPr>
        <w:t>с</w:t>
      </w:r>
      <w:r w:rsidR="00315038" w:rsidRPr="00315038">
        <w:rPr>
          <w:sz w:val="28"/>
          <w:szCs w:val="28"/>
        </w:rPr>
        <w:t>полнения им обязательств по Договору по оплате платы, неустойки, пени, штр</w:t>
      </w:r>
      <w:r w:rsidR="00315038" w:rsidRPr="00315038">
        <w:rPr>
          <w:sz w:val="28"/>
          <w:szCs w:val="28"/>
        </w:rPr>
        <w:t>а</w:t>
      </w:r>
      <w:r w:rsidR="00315038" w:rsidRPr="00315038">
        <w:rPr>
          <w:sz w:val="28"/>
          <w:szCs w:val="28"/>
        </w:rPr>
        <w:t>фа, начисленных в соответствии с Договором, на день, предшествующий дню о</w:t>
      </w:r>
      <w:r w:rsidR="00315038" w:rsidRPr="00315038">
        <w:rPr>
          <w:sz w:val="28"/>
          <w:szCs w:val="28"/>
        </w:rPr>
        <w:t>б</w:t>
      </w:r>
      <w:r w:rsidR="00315038" w:rsidRPr="00315038">
        <w:rPr>
          <w:sz w:val="28"/>
          <w:szCs w:val="28"/>
        </w:rPr>
        <w:t>ращения.</w:t>
      </w:r>
    </w:p>
    <w:p w:rsidR="00315038" w:rsidRPr="00315038" w:rsidRDefault="00315038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315038">
        <w:rPr>
          <w:rFonts w:eastAsia="Calibri"/>
          <w:sz w:val="28"/>
          <w:szCs w:val="28"/>
        </w:rPr>
        <w:t xml:space="preserve">Во всех остальных случаях лицо, которому выдано разрешение, обязано уведомлять Уполномоченный орган обо всех фактах возникновения у третьих лиц прав в отношении этой рекламной конструкции (сдача рекламной конструкции </w:t>
      </w:r>
      <w:r w:rsidR="00764780">
        <w:rPr>
          <w:rFonts w:eastAsia="Calibri"/>
          <w:sz w:val="28"/>
          <w:szCs w:val="28"/>
        </w:rPr>
        <w:t xml:space="preserve">     </w:t>
      </w:r>
      <w:r w:rsidRPr="00315038">
        <w:rPr>
          <w:rFonts w:eastAsia="Calibri"/>
          <w:sz w:val="28"/>
          <w:szCs w:val="28"/>
        </w:rPr>
        <w:t>в аренду, внесение рекламной конструкции в качестве вклада по договору прост</w:t>
      </w:r>
      <w:r w:rsidRPr="00315038">
        <w:rPr>
          <w:rFonts w:eastAsia="Calibri"/>
          <w:sz w:val="28"/>
          <w:szCs w:val="28"/>
        </w:rPr>
        <w:t>о</w:t>
      </w:r>
      <w:r w:rsidRPr="00315038">
        <w:rPr>
          <w:rFonts w:eastAsia="Calibri"/>
          <w:sz w:val="28"/>
          <w:szCs w:val="28"/>
        </w:rPr>
        <w:t>го товарищества, заключение договора доверительного управления, иные фа</w:t>
      </w:r>
      <w:r w:rsidRPr="00315038">
        <w:rPr>
          <w:rFonts w:eastAsia="Calibri"/>
          <w:sz w:val="28"/>
          <w:szCs w:val="28"/>
        </w:rPr>
        <w:t>к</w:t>
      </w:r>
      <w:r w:rsidRPr="00315038">
        <w:rPr>
          <w:rFonts w:eastAsia="Calibri"/>
          <w:sz w:val="28"/>
          <w:szCs w:val="28"/>
        </w:rPr>
        <w:t>ты)</w:t>
      </w:r>
      <w:proofErr w:type="gramStart"/>
      <w:r w:rsidRPr="00315038">
        <w:rPr>
          <w:rFonts w:eastAsia="Calibri"/>
          <w:sz w:val="28"/>
          <w:szCs w:val="28"/>
        </w:rPr>
        <w:t>.</w:t>
      </w:r>
      <w:r w:rsidRPr="00315038">
        <w:rPr>
          <w:sz w:val="28"/>
          <w:szCs w:val="28"/>
        </w:rPr>
        <w:t>»</w:t>
      </w:r>
      <w:proofErr w:type="gramEnd"/>
      <w:r w:rsidRPr="00315038">
        <w:rPr>
          <w:sz w:val="28"/>
          <w:szCs w:val="28"/>
        </w:rPr>
        <w:t>;</w:t>
      </w:r>
    </w:p>
    <w:p w:rsidR="00852A58" w:rsidRPr="00315038" w:rsidRDefault="00315038" w:rsidP="0031503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 </w:t>
      </w:r>
      <w:r w:rsidR="00852A58" w:rsidRPr="00315038">
        <w:rPr>
          <w:sz w:val="28"/>
          <w:szCs w:val="28"/>
        </w:rPr>
        <w:t>пункты 3.1</w:t>
      </w:r>
      <w:r w:rsidR="005A22AB" w:rsidRPr="00315038">
        <w:rPr>
          <w:sz w:val="28"/>
          <w:szCs w:val="28"/>
        </w:rPr>
        <w:t>4</w:t>
      </w:r>
      <w:r w:rsidR="00852A58" w:rsidRPr="00315038">
        <w:rPr>
          <w:sz w:val="28"/>
          <w:szCs w:val="28"/>
        </w:rPr>
        <w:t xml:space="preserve"> – 3.16 исключить;</w:t>
      </w:r>
    </w:p>
    <w:p w:rsidR="00852A58" w:rsidRPr="00315038" w:rsidRDefault="005A22AB" w:rsidP="005A22AB">
      <w:pPr>
        <w:tabs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 w:rsidRPr="00315038">
        <w:rPr>
          <w:sz w:val="28"/>
          <w:szCs w:val="28"/>
        </w:rPr>
        <w:t>1.2</w:t>
      </w:r>
      <w:r w:rsidR="00315038">
        <w:rPr>
          <w:sz w:val="28"/>
          <w:szCs w:val="28"/>
        </w:rPr>
        <w:t>9</w:t>
      </w:r>
      <w:r w:rsidRPr="00315038">
        <w:rPr>
          <w:sz w:val="28"/>
          <w:szCs w:val="28"/>
        </w:rPr>
        <w:t xml:space="preserve"> </w:t>
      </w:r>
      <w:r w:rsidR="00852A58" w:rsidRPr="00315038">
        <w:rPr>
          <w:sz w:val="28"/>
          <w:szCs w:val="28"/>
        </w:rPr>
        <w:t>раздел 4 изложить в редакции:</w:t>
      </w:r>
    </w:p>
    <w:p w:rsidR="00852A58" w:rsidRPr="00315038" w:rsidRDefault="00852A58" w:rsidP="00EB1DBA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315038">
        <w:rPr>
          <w:sz w:val="28"/>
          <w:szCs w:val="28"/>
        </w:rPr>
        <w:t xml:space="preserve">«Раздел 4. Требования к соответствию рекламных конструкций внешнему архитектурному облику сложившейся </w:t>
      </w:r>
      <w:proofErr w:type="gramStart"/>
      <w:r w:rsidRPr="00315038">
        <w:rPr>
          <w:sz w:val="28"/>
          <w:szCs w:val="28"/>
        </w:rPr>
        <w:t>застройки города</w:t>
      </w:r>
      <w:proofErr w:type="gramEnd"/>
      <w:r w:rsidRPr="00315038">
        <w:rPr>
          <w:sz w:val="28"/>
          <w:szCs w:val="28"/>
        </w:rPr>
        <w:t xml:space="preserve"> Перми.</w:t>
      </w:r>
    </w:p>
    <w:p w:rsidR="00852A58" w:rsidRPr="00315038" w:rsidRDefault="00852A58" w:rsidP="00852A58">
      <w:pPr>
        <w:pStyle w:val="af"/>
        <w:tabs>
          <w:tab w:val="left" w:pos="284"/>
        </w:tabs>
        <w:spacing w:after="0" w:line="240" w:lineRule="auto"/>
        <w:ind w:left="0" w:firstLine="721"/>
        <w:jc w:val="both"/>
        <w:rPr>
          <w:rFonts w:ascii="Times New Roman" w:hAnsi="Times New Roman"/>
          <w:sz w:val="28"/>
          <w:szCs w:val="28"/>
        </w:rPr>
      </w:pPr>
      <w:r w:rsidRPr="00315038">
        <w:rPr>
          <w:rFonts w:ascii="Times New Roman" w:hAnsi="Times New Roman"/>
          <w:sz w:val="28"/>
          <w:szCs w:val="28"/>
        </w:rPr>
        <w:t>4.1.</w:t>
      </w:r>
      <w:r w:rsidRPr="00315038">
        <w:rPr>
          <w:rFonts w:ascii="Times New Roman" w:hAnsi="Times New Roman"/>
          <w:sz w:val="28"/>
          <w:szCs w:val="28"/>
        </w:rPr>
        <w:tab/>
        <w:t>На территории ЦПР допускается установка рекламных конструкций только малого и среднего формата.</w:t>
      </w:r>
    </w:p>
    <w:p w:rsidR="00852A58" w:rsidRPr="00315038" w:rsidRDefault="00852A58" w:rsidP="00852A58">
      <w:pPr>
        <w:pStyle w:val="af"/>
        <w:tabs>
          <w:tab w:val="left" w:pos="284"/>
        </w:tabs>
        <w:spacing w:after="0" w:line="240" w:lineRule="auto"/>
        <w:ind w:left="0" w:firstLine="721"/>
        <w:jc w:val="both"/>
        <w:rPr>
          <w:rFonts w:ascii="Times New Roman" w:hAnsi="Times New Roman"/>
          <w:sz w:val="28"/>
          <w:szCs w:val="28"/>
        </w:rPr>
      </w:pPr>
      <w:r w:rsidRPr="00315038">
        <w:rPr>
          <w:rFonts w:ascii="Times New Roman" w:hAnsi="Times New Roman"/>
          <w:sz w:val="28"/>
          <w:szCs w:val="28"/>
        </w:rPr>
        <w:t>На территории зоны действия ограничений по условиям охраны объектов культурного наследия допускается установка рекламных конструкций только м</w:t>
      </w:r>
      <w:r w:rsidRPr="00315038">
        <w:rPr>
          <w:rFonts w:ascii="Times New Roman" w:hAnsi="Times New Roman"/>
          <w:sz w:val="28"/>
          <w:szCs w:val="28"/>
        </w:rPr>
        <w:t>а</w:t>
      </w:r>
      <w:r w:rsidRPr="00315038">
        <w:rPr>
          <w:rFonts w:ascii="Times New Roman" w:hAnsi="Times New Roman"/>
          <w:sz w:val="28"/>
          <w:szCs w:val="28"/>
        </w:rPr>
        <w:t>лого формата.</w:t>
      </w:r>
    </w:p>
    <w:p w:rsidR="00852A58" w:rsidRDefault="00852A58" w:rsidP="00852A58">
      <w:pPr>
        <w:pStyle w:val="af"/>
        <w:tabs>
          <w:tab w:val="left" w:pos="284"/>
        </w:tabs>
        <w:spacing w:after="0" w:line="240" w:lineRule="auto"/>
        <w:ind w:left="0" w:firstLine="691"/>
        <w:jc w:val="both"/>
        <w:rPr>
          <w:rFonts w:ascii="Times New Roman" w:hAnsi="Times New Roman"/>
          <w:sz w:val="28"/>
          <w:szCs w:val="28"/>
        </w:rPr>
      </w:pPr>
      <w:r w:rsidRPr="00315038">
        <w:rPr>
          <w:rFonts w:ascii="Times New Roman" w:hAnsi="Times New Roman"/>
          <w:sz w:val="28"/>
          <w:szCs w:val="28"/>
        </w:rPr>
        <w:tab/>
        <w:t>На территории улиц особого градостроительного значения допускается установка рекламных конструкций малого, среднего и крупного форматов. Уст</w:t>
      </w:r>
      <w:r w:rsidRPr="00315038">
        <w:rPr>
          <w:rFonts w:ascii="Times New Roman" w:hAnsi="Times New Roman"/>
          <w:sz w:val="28"/>
          <w:szCs w:val="28"/>
        </w:rPr>
        <w:t>а</w:t>
      </w:r>
      <w:r w:rsidRPr="00315038">
        <w:rPr>
          <w:rFonts w:ascii="Times New Roman" w:hAnsi="Times New Roman"/>
          <w:sz w:val="28"/>
          <w:szCs w:val="28"/>
        </w:rPr>
        <w:t>новка рекламных конструкций особо крупного формата на территории улиц ос</w:t>
      </w:r>
      <w:r w:rsidRPr="00315038">
        <w:rPr>
          <w:rFonts w:ascii="Times New Roman" w:hAnsi="Times New Roman"/>
          <w:sz w:val="28"/>
          <w:szCs w:val="28"/>
        </w:rPr>
        <w:t>о</w:t>
      </w:r>
      <w:r w:rsidRPr="00315038">
        <w:rPr>
          <w:rFonts w:ascii="Times New Roman" w:hAnsi="Times New Roman"/>
          <w:sz w:val="28"/>
          <w:szCs w:val="28"/>
        </w:rPr>
        <w:t>бого градостроительного значения допускается при условии, что такие рекламные конструкции не ухудшают и не искажают визуальные характеристики архите</w:t>
      </w:r>
      <w:r w:rsidRPr="00315038">
        <w:rPr>
          <w:rFonts w:ascii="Times New Roman" w:hAnsi="Times New Roman"/>
          <w:sz w:val="28"/>
          <w:szCs w:val="28"/>
        </w:rPr>
        <w:t>к</w:t>
      </w:r>
      <w:r w:rsidRPr="00315038">
        <w:rPr>
          <w:rFonts w:ascii="Times New Roman" w:hAnsi="Times New Roman"/>
          <w:sz w:val="28"/>
          <w:szCs w:val="28"/>
        </w:rPr>
        <w:t xml:space="preserve">турного облика </w:t>
      </w:r>
      <w:r w:rsidR="00ED1574">
        <w:rPr>
          <w:rFonts w:ascii="Times New Roman" w:hAnsi="Times New Roman"/>
          <w:sz w:val="28"/>
          <w:szCs w:val="28"/>
        </w:rPr>
        <w:t>сложившейся</w:t>
      </w:r>
      <w:r w:rsidRPr="003150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038">
        <w:rPr>
          <w:rFonts w:ascii="Times New Roman" w:hAnsi="Times New Roman"/>
          <w:sz w:val="28"/>
          <w:szCs w:val="28"/>
        </w:rPr>
        <w:t>застройки</w:t>
      </w:r>
      <w:r w:rsidR="00ED1574">
        <w:rPr>
          <w:rFonts w:ascii="Times New Roman" w:hAnsi="Times New Roman"/>
          <w:sz w:val="28"/>
          <w:szCs w:val="28"/>
        </w:rPr>
        <w:t xml:space="preserve"> города</w:t>
      </w:r>
      <w:proofErr w:type="gramEnd"/>
      <w:r w:rsidR="00ED1574">
        <w:rPr>
          <w:rFonts w:ascii="Times New Roman" w:hAnsi="Times New Roman"/>
          <w:sz w:val="28"/>
          <w:szCs w:val="28"/>
        </w:rPr>
        <w:t xml:space="preserve"> Перми</w:t>
      </w:r>
      <w:r w:rsidRPr="00315038">
        <w:rPr>
          <w:rFonts w:ascii="Times New Roman" w:hAnsi="Times New Roman"/>
          <w:sz w:val="28"/>
          <w:szCs w:val="28"/>
        </w:rPr>
        <w:t xml:space="preserve">, не мешают восприятию </w:t>
      </w:r>
      <w:r w:rsidR="00ED1574">
        <w:rPr>
          <w:rFonts w:ascii="Times New Roman" w:hAnsi="Times New Roman"/>
          <w:sz w:val="28"/>
          <w:szCs w:val="28"/>
        </w:rPr>
        <w:t xml:space="preserve">    </w:t>
      </w:r>
      <w:r w:rsidRPr="00315038">
        <w:rPr>
          <w:rFonts w:ascii="Times New Roman" w:hAnsi="Times New Roman"/>
          <w:sz w:val="28"/>
          <w:szCs w:val="28"/>
        </w:rPr>
        <w:t>и не перекрывают перспективы и панорамы зданий, сооруже</w:t>
      </w:r>
      <w:r>
        <w:rPr>
          <w:rFonts w:ascii="Times New Roman" w:hAnsi="Times New Roman"/>
          <w:sz w:val="28"/>
          <w:szCs w:val="28"/>
        </w:rPr>
        <w:t>ний, ансамблей,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культурного наследия.</w:t>
      </w:r>
    </w:p>
    <w:p w:rsidR="00852A58" w:rsidRDefault="00852A58" w:rsidP="00852A58">
      <w:pPr>
        <w:pStyle w:val="af"/>
        <w:tabs>
          <w:tab w:val="left" w:pos="284"/>
        </w:tabs>
        <w:spacing w:after="0" w:line="240" w:lineRule="auto"/>
        <w:ind w:left="0" w:firstLine="7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парков, скверов, садов допускается установка рекламных конструкций только малого формата.</w:t>
      </w:r>
    </w:p>
    <w:p w:rsidR="00852A58" w:rsidRDefault="00852A58" w:rsidP="00852A58">
      <w:pPr>
        <w:pStyle w:val="af"/>
        <w:tabs>
          <w:tab w:val="left" w:pos="284"/>
        </w:tabs>
        <w:spacing w:after="0" w:line="240" w:lineRule="auto"/>
        <w:ind w:left="0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прочих территориях допускается установка рекламных конструкций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бых форматов.</w:t>
      </w:r>
    </w:p>
    <w:p w:rsidR="00852A58" w:rsidRDefault="00315038" w:rsidP="00315038">
      <w:pPr>
        <w:pStyle w:val="af"/>
        <w:tabs>
          <w:tab w:val="left" w:pos="6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852A58">
        <w:rPr>
          <w:rFonts w:ascii="Times New Roman" w:hAnsi="Times New Roman"/>
          <w:sz w:val="28"/>
          <w:szCs w:val="28"/>
        </w:rPr>
        <w:t xml:space="preserve">Требования к месту размещения </w:t>
      </w:r>
      <w:r w:rsidR="005D4454">
        <w:rPr>
          <w:rFonts w:ascii="Times New Roman" w:hAnsi="Times New Roman"/>
          <w:sz w:val="28"/>
          <w:szCs w:val="28"/>
        </w:rPr>
        <w:t xml:space="preserve">рекламных </w:t>
      </w:r>
      <w:r w:rsidR="00852A58">
        <w:rPr>
          <w:rFonts w:ascii="Times New Roman" w:hAnsi="Times New Roman"/>
          <w:sz w:val="28"/>
          <w:szCs w:val="28"/>
        </w:rPr>
        <w:t>конструкци</w:t>
      </w:r>
      <w:r w:rsidR="005D4454">
        <w:rPr>
          <w:rFonts w:ascii="Times New Roman" w:hAnsi="Times New Roman"/>
          <w:sz w:val="28"/>
          <w:szCs w:val="28"/>
        </w:rPr>
        <w:t>й</w:t>
      </w:r>
      <w:r w:rsidR="00852A58">
        <w:rPr>
          <w:rFonts w:ascii="Times New Roman" w:hAnsi="Times New Roman"/>
          <w:sz w:val="28"/>
          <w:szCs w:val="28"/>
        </w:rPr>
        <w:t>:</w:t>
      </w:r>
    </w:p>
    <w:p w:rsidR="00315038" w:rsidRPr="00913320" w:rsidRDefault="00315038" w:rsidP="00913320">
      <w:pPr>
        <w:ind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>4.2.1</w:t>
      </w:r>
      <w:r w:rsidRPr="00913320">
        <w:rPr>
          <w:sz w:val="28"/>
          <w:szCs w:val="28"/>
        </w:rPr>
        <w:tab/>
        <w:t>расстояния между отдельно стоящими рекламными конструкциями одного формата, расположенными в одном направлении (на одной стороне прое</w:t>
      </w:r>
      <w:r w:rsidRPr="00913320">
        <w:rPr>
          <w:sz w:val="28"/>
          <w:szCs w:val="28"/>
        </w:rPr>
        <w:t>з</w:t>
      </w:r>
      <w:r w:rsidRPr="00913320">
        <w:rPr>
          <w:sz w:val="28"/>
          <w:szCs w:val="28"/>
        </w:rPr>
        <w:t>да, улицы, магистрали, одном разделительном газоне):</w:t>
      </w:r>
    </w:p>
    <w:p w:rsidR="00315038" w:rsidRPr="00913320" w:rsidRDefault="00315038" w:rsidP="00913320">
      <w:pPr>
        <w:ind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>расстояние между рекламными конструкциями малого формата должно с</w:t>
      </w:r>
      <w:r w:rsidRPr="00913320">
        <w:rPr>
          <w:sz w:val="28"/>
          <w:szCs w:val="28"/>
        </w:rPr>
        <w:t>о</w:t>
      </w:r>
      <w:r w:rsidRPr="00913320">
        <w:rPr>
          <w:sz w:val="28"/>
          <w:szCs w:val="28"/>
        </w:rPr>
        <w:t xml:space="preserve">ставлять не менее </w:t>
      </w:r>
      <w:smartTag w:uri="urn:schemas-microsoft-com:office:smarttags" w:element="metricconverter">
        <w:smartTagPr>
          <w:attr w:name="ProductID" w:val="25 м"/>
        </w:smartTagPr>
        <w:r w:rsidRPr="00913320">
          <w:rPr>
            <w:sz w:val="28"/>
            <w:szCs w:val="28"/>
          </w:rPr>
          <w:t>25 м</w:t>
        </w:r>
      </w:smartTag>
      <w:r w:rsidRPr="00913320">
        <w:rPr>
          <w:sz w:val="28"/>
          <w:szCs w:val="28"/>
        </w:rPr>
        <w:t>,</w:t>
      </w:r>
    </w:p>
    <w:p w:rsidR="00315038" w:rsidRPr="00913320" w:rsidRDefault="00315038" w:rsidP="00913320">
      <w:pPr>
        <w:ind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 xml:space="preserve">расстояние между рекламными конструкциями средних форматов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 w:rsidRPr="00913320">
          <w:rPr>
            <w:sz w:val="28"/>
            <w:szCs w:val="28"/>
          </w:rPr>
          <w:t>50 м</w:t>
        </w:r>
      </w:smartTag>
      <w:r w:rsidRPr="00913320">
        <w:rPr>
          <w:sz w:val="28"/>
          <w:szCs w:val="28"/>
        </w:rPr>
        <w:t>,</w:t>
      </w:r>
    </w:p>
    <w:p w:rsidR="00315038" w:rsidRPr="00913320" w:rsidRDefault="00315038" w:rsidP="00913320">
      <w:pPr>
        <w:ind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 xml:space="preserve">расстояние между рекламными конструкциями крупных форматов должно составлять не менее </w:t>
      </w:r>
      <w:smartTag w:uri="urn:schemas-microsoft-com:office:smarttags" w:element="metricconverter">
        <w:smartTagPr>
          <w:attr w:name="ProductID" w:val="100 м"/>
        </w:smartTagPr>
        <w:r w:rsidRPr="00913320">
          <w:rPr>
            <w:sz w:val="28"/>
            <w:szCs w:val="28"/>
          </w:rPr>
          <w:t>100 м</w:t>
        </w:r>
      </w:smartTag>
      <w:r w:rsidRPr="00913320">
        <w:rPr>
          <w:sz w:val="28"/>
          <w:szCs w:val="28"/>
        </w:rPr>
        <w:t>,</w:t>
      </w:r>
    </w:p>
    <w:p w:rsidR="00852A58" w:rsidRPr="00913320" w:rsidRDefault="00315038" w:rsidP="00913320">
      <w:pPr>
        <w:ind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 xml:space="preserve">расстояние между рекламными конструкциями особо крупных форматов должно составлять не менее </w:t>
      </w:r>
      <w:smartTag w:uri="urn:schemas-microsoft-com:office:smarttags" w:element="metricconverter">
        <w:smartTagPr>
          <w:attr w:name="ProductID" w:val="400 м"/>
        </w:smartTagPr>
        <w:r w:rsidRPr="00913320">
          <w:rPr>
            <w:sz w:val="28"/>
            <w:szCs w:val="28"/>
          </w:rPr>
          <w:t>400 м</w:t>
        </w:r>
      </w:smartTag>
      <w:r w:rsidR="00852A58" w:rsidRPr="00913320">
        <w:rPr>
          <w:sz w:val="28"/>
          <w:szCs w:val="28"/>
        </w:rPr>
        <w:t>;</w:t>
      </w:r>
    </w:p>
    <w:p w:rsidR="00852A58" w:rsidRPr="00913320" w:rsidRDefault="00852A58" w:rsidP="00913320">
      <w:pPr>
        <w:ind w:left="6" w:firstLine="709"/>
        <w:jc w:val="both"/>
        <w:rPr>
          <w:sz w:val="28"/>
          <w:szCs w:val="28"/>
        </w:rPr>
      </w:pPr>
      <w:r w:rsidRPr="00913320">
        <w:rPr>
          <w:sz w:val="28"/>
          <w:szCs w:val="28"/>
        </w:rPr>
        <w:t>4.2.2</w:t>
      </w:r>
      <w:r w:rsidRPr="00913320">
        <w:rPr>
          <w:sz w:val="28"/>
          <w:szCs w:val="28"/>
        </w:rPr>
        <w:tab/>
        <w:t>расстояние между рекламными конструкциями и перекрестками:</w:t>
      </w:r>
    </w:p>
    <w:p w:rsidR="00852A58" w:rsidRDefault="00852A58" w:rsidP="00852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рекламными конструкциями малого формата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перекресткам должно составлять не менее 5 метров,</w:t>
      </w:r>
    </w:p>
    <w:p w:rsidR="00852A58" w:rsidRDefault="00852A58" w:rsidP="00852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рекламными конструкциями среднего и крупного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по отношению к перекресткам должно составлять не менее 10 метров,</w:t>
      </w:r>
    </w:p>
    <w:p w:rsidR="00852A58" w:rsidRPr="0027495F" w:rsidRDefault="00852A58" w:rsidP="00852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рекламными конструкциями особо крупного формата </w:t>
      </w:r>
      <w:r w:rsidR="005D4454">
        <w:rPr>
          <w:sz w:val="28"/>
          <w:szCs w:val="28"/>
        </w:rPr>
        <w:t xml:space="preserve">     </w:t>
      </w:r>
      <w:r>
        <w:rPr>
          <w:sz w:val="28"/>
          <w:szCs w:val="28"/>
        </w:rPr>
        <w:t>по отношению к перекресткам должн</w:t>
      </w:r>
      <w:r w:rsidR="0027495F">
        <w:rPr>
          <w:sz w:val="28"/>
          <w:szCs w:val="28"/>
        </w:rPr>
        <w:t>о составлять не менее 50 метров</w:t>
      </w:r>
      <w:r w:rsidR="0027495F" w:rsidRPr="0027495F">
        <w:rPr>
          <w:sz w:val="28"/>
          <w:szCs w:val="28"/>
        </w:rPr>
        <w:t>;</w:t>
      </w:r>
    </w:p>
    <w:p w:rsidR="00852A58" w:rsidRDefault="00852A58" w:rsidP="00852A58">
      <w:pPr>
        <w:pStyle w:val="af"/>
        <w:tabs>
          <w:tab w:val="left" w:pos="520"/>
        </w:tabs>
        <w:autoSpaceDE w:val="0"/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>
        <w:rPr>
          <w:rFonts w:ascii="Times New Roman" w:hAnsi="Times New Roman"/>
          <w:sz w:val="28"/>
          <w:szCs w:val="28"/>
        </w:rPr>
        <w:tab/>
      </w:r>
      <w:r w:rsidR="005D44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асстояние между рекламными конструкциями, установленными </w:t>
      </w:r>
      <w:r w:rsidR="005D44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на опорах городского освещения, по отношению ко всем рекламным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ционным конструкциям не учитывается.</w:t>
      </w:r>
    </w:p>
    <w:p w:rsidR="00852A58" w:rsidRPr="005D4454" w:rsidRDefault="00852A58" w:rsidP="00852A58">
      <w:pPr>
        <w:pStyle w:val="af"/>
        <w:tabs>
          <w:tab w:val="left" w:pos="520"/>
        </w:tabs>
        <w:autoSpaceDE w:val="0"/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рекламными конструкциями и перекрестками не учит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вается по отношению к конструкциям, выполняющим функции указателя 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маршрута, названия улицы</w:t>
      </w:r>
      <w:r w:rsidR="005D4454" w:rsidRPr="005D4454">
        <w:rPr>
          <w:rFonts w:ascii="Times New Roman" w:hAnsi="Times New Roman"/>
          <w:sz w:val="28"/>
          <w:szCs w:val="28"/>
        </w:rPr>
        <w:t>;</w:t>
      </w:r>
    </w:p>
    <w:p w:rsidR="00852A58" w:rsidRPr="005D4454" w:rsidRDefault="00852A58" w:rsidP="00852A58">
      <w:pPr>
        <w:pStyle w:val="af"/>
        <w:tabs>
          <w:tab w:val="left" w:pos="520"/>
        </w:tabs>
        <w:autoSpaceDE w:val="0"/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</w:t>
      </w:r>
      <w:r>
        <w:rPr>
          <w:rFonts w:ascii="Times New Roman" w:hAnsi="Times New Roman"/>
          <w:sz w:val="28"/>
          <w:szCs w:val="28"/>
        </w:rPr>
        <w:tab/>
      </w:r>
      <w:r w:rsidR="005D44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ундамент рекламных конструкций не должен выступать над уровнем покрытия. Данное требование не распространяется на рекламные конструкции малого формата</w:t>
      </w:r>
      <w:r w:rsidR="005D4454" w:rsidRPr="005D4454">
        <w:rPr>
          <w:rFonts w:ascii="Times New Roman" w:hAnsi="Times New Roman"/>
          <w:sz w:val="28"/>
          <w:szCs w:val="28"/>
        </w:rPr>
        <w:t>;</w:t>
      </w:r>
    </w:p>
    <w:p w:rsidR="00913320" w:rsidRPr="006C51F1" w:rsidRDefault="00852A58" w:rsidP="006C51F1">
      <w:pPr>
        <w:pStyle w:val="af"/>
        <w:tabs>
          <w:tab w:val="left" w:pos="52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</w:t>
      </w:r>
      <w:r>
        <w:rPr>
          <w:rFonts w:ascii="Times New Roman" w:hAnsi="Times New Roman"/>
          <w:sz w:val="28"/>
          <w:szCs w:val="28"/>
        </w:rPr>
        <w:tab/>
      </w:r>
      <w:r w:rsidR="005D4454">
        <w:rPr>
          <w:rFonts w:ascii="Times New Roman" w:hAnsi="Times New Roman"/>
          <w:sz w:val="28"/>
          <w:szCs w:val="28"/>
        </w:rPr>
        <w:t>р</w:t>
      </w:r>
      <w:r w:rsidR="00913320" w:rsidRPr="00950B7E">
        <w:rPr>
          <w:rFonts w:ascii="Times New Roman" w:hAnsi="Times New Roman"/>
          <w:sz w:val="28"/>
          <w:szCs w:val="28"/>
        </w:rPr>
        <w:t xml:space="preserve">асстояние от ближайшего края рекламной конструкции до края </w:t>
      </w:r>
      <w:r w:rsidR="00913320" w:rsidRPr="006C51F1">
        <w:rPr>
          <w:rFonts w:ascii="Times New Roman" w:hAnsi="Times New Roman"/>
          <w:sz w:val="28"/>
          <w:szCs w:val="28"/>
        </w:rPr>
        <w:t>бл</w:t>
      </w:r>
      <w:r w:rsidR="00913320" w:rsidRPr="006C51F1">
        <w:rPr>
          <w:rFonts w:ascii="Times New Roman" w:hAnsi="Times New Roman"/>
          <w:sz w:val="28"/>
          <w:szCs w:val="28"/>
        </w:rPr>
        <w:t>и</w:t>
      </w:r>
      <w:r w:rsidR="00913320" w:rsidRPr="006C51F1">
        <w:rPr>
          <w:rFonts w:ascii="Times New Roman" w:hAnsi="Times New Roman"/>
          <w:sz w:val="28"/>
          <w:szCs w:val="28"/>
        </w:rPr>
        <w:t>жайшего здания, строения, сооружения или иного объекта, включая забор, дол</w:t>
      </w:r>
      <w:r w:rsidR="00913320" w:rsidRPr="006C51F1">
        <w:rPr>
          <w:rFonts w:ascii="Times New Roman" w:hAnsi="Times New Roman"/>
          <w:sz w:val="28"/>
          <w:szCs w:val="28"/>
        </w:rPr>
        <w:t>ж</w:t>
      </w:r>
      <w:r w:rsidR="00913320" w:rsidRPr="006C51F1">
        <w:rPr>
          <w:rFonts w:ascii="Times New Roman" w:hAnsi="Times New Roman"/>
          <w:sz w:val="28"/>
          <w:szCs w:val="28"/>
        </w:rPr>
        <w:t xml:space="preserve">но составлять не менее </w:t>
      </w:r>
      <w:r w:rsidR="00ED1574">
        <w:rPr>
          <w:rFonts w:ascii="Times New Roman" w:hAnsi="Times New Roman"/>
          <w:sz w:val="28"/>
          <w:szCs w:val="28"/>
        </w:rPr>
        <w:t>3</w:t>
      </w:r>
      <w:r w:rsidR="00913320" w:rsidRPr="006C51F1">
        <w:rPr>
          <w:rFonts w:ascii="Times New Roman" w:hAnsi="Times New Roman"/>
          <w:sz w:val="28"/>
          <w:szCs w:val="28"/>
        </w:rPr>
        <w:t xml:space="preserve"> метров.</w:t>
      </w:r>
    </w:p>
    <w:p w:rsidR="00852A58" w:rsidRPr="006C51F1" w:rsidRDefault="00852A58" w:rsidP="006C51F1">
      <w:pPr>
        <w:pStyle w:val="af"/>
        <w:tabs>
          <w:tab w:val="left" w:pos="52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>4.3.</w:t>
      </w:r>
      <w:r w:rsidRPr="006C51F1">
        <w:rPr>
          <w:rFonts w:ascii="Times New Roman" w:hAnsi="Times New Roman"/>
          <w:sz w:val="28"/>
          <w:szCs w:val="28"/>
        </w:rPr>
        <w:tab/>
        <w:t>Подсветка рекламных конструкций должна обеспечивать равноме</w:t>
      </w:r>
      <w:r w:rsidRPr="006C51F1">
        <w:rPr>
          <w:rFonts w:ascii="Times New Roman" w:hAnsi="Times New Roman"/>
          <w:sz w:val="28"/>
          <w:szCs w:val="28"/>
        </w:rPr>
        <w:t>р</w:t>
      </w:r>
      <w:r w:rsidRPr="006C51F1">
        <w:rPr>
          <w:rFonts w:ascii="Times New Roman" w:hAnsi="Times New Roman"/>
          <w:sz w:val="28"/>
          <w:szCs w:val="28"/>
        </w:rPr>
        <w:t>ную освещенность и читаемость информации.</w:t>
      </w:r>
    </w:p>
    <w:p w:rsidR="00EB1DBA" w:rsidRPr="006C51F1" w:rsidRDefault="00852A58" w:rsidP="006C51F1">
      <w:pPr>
        <w:pStyle w:val="af"/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>4.4.</w:t>
      </w:r>
      <w:r w:rsidRPr="006C51F1">
        <w:rPr>
          <w:rFonts w:ascii="Times New Roman" w:hAnsi="Times New Roman"/>
          <w:sz w:val="28"/>
          <w:szCs w:val="28"/>
        </w:rPr>
        <w:tab/>
      </w:r>
      <w:r w:rsidR="00913320" w:rsidRPr="006C51F1">
        <w:rPr>
          <w:rFonts w:ascii="Times New Roman" w:hAnsi="Times New Roman"/>
          <w:sz w:val="28"/>
          <w:szCs w:val="28"/>
        </w:rPr>
        <w:t>На крышах зданий, строений, сооружений допускается установка крышных конструкций</w:t>
      </w:r>
      <w:r w:rsidR="005D4454">
        <w:rPr>
          <w:rFonts w:ascii="Times New Roman" w:hAnsi="Times New Roman"/>
          <w:sz w:val="28"/>
          <w:szCs w:val="28"/>
        </w:rPr>
        <w:t>, в том числе</w:t>
      </w:r>
      <w:r w:rsidR="00913320" w:rsidRPr="006C51F1">
        <w:rPr>
          <w:rFonts w:ascii="Times New Roman" w:hAnsi="Times New Roman"/>
          <w:sz w:val="28"/>
          <w:szCs w:val="28"/>
        </w:rPr>
        <w:t xml:space="preserve"> с подсветкой</w:t>
      </w:r>
      <w:r w:rsidR="005D4454">
        <w:rPr>
          <w:rFonts w:ascii="Times New Roman" w:hAnsi="Times New Roman"/>
          <w:sz w:val="28"/>
          <w:szCs w:val="28"/>
        </w:rPr>
        <w:t>,</w:t>
      </w:r>
      <w:r w:rsidR="00913320" w:rsidRPr="006C51F1">
        <w:rPr>
          <w:rFonts w:ascii="Times New Roman" w:hAnsi="Times New Roman"/>
          <w:sz w:val="28"/>
          <w:szCs w:val="28"/>
        </w:rPr>
        <w:t xml:space="preserve"> после предварительного анал</w:t>
      </w:r>
      <w:r w:rsidR="00913320" w:rsidRPr="006C51F1">
        <w:rPr>
          <w:rFonts w:ascii="Times New Roman" w:hAnsi="Times New Roman"/>
          <w:sz w:val="28"/>
          <w:szCs w:val="28"/>
        </w:rPr>
        <w:t>и</w:t>
      </w:r>
      <w:r w:rsidR="00913320" w:rsidRPr="006C51F1">
        <w:rPr>
          <w:rFonts w:ascii="Times New Roman" w:hAnsi="Times New Roman"/>
          <w:sz w:val="28"/>
          <w:szCs w:val="28"/>
        </w:rPr>
        <w:t xml:space="preserve">за воздействия ее установки на безопасность строительных конструкций, в том числе с учетом ветровых, снеговых и иных </w:t>
      </w:r>
      <w:r w:rsidR="005D4454">
        <w:rPr>
          <w:rFonts w:ascii="Times New Roman" w:hAnsi="Times New Roman"/>
          <w:sz w:val="28"/>
          <w:szCs w:val="28"/>
        </w:rPr>
        <w:t xml:space="preserve">видов </w:t>
      </w:r>
      <w:r w:rsidR="00913320" w:rsidRPr="006C51F1">
        <w:rPr>
          <w:rFonts w:ascii="Times New Roman" w:hAnsi="Times New Roman"/>
          <w:sz w:val="28"/>
          <w:szCs w:val="28"/>
        </w:rPr>
        <w:t>нагрузок.</w:t>
      </w:r>
    </w:p>
    <w:p w:rsidR="00852A58" w:rsidRPr="006C51F1" w:rsidRDefault="00852A58" w:rsidP="006C51F1">
      <w:pPr>
        <w:pStyle w:val="af"/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>4.5.</w:t>
      </w:r>
      <w:r w:rsidRPr="006C51F1">
        <w:rPr>
          <w:rFonts w:ascii="Times New Roman" w:hAnsi="Times New Roman"/>
          <w:sz w:val="28"/>
          <w:szCs w:val="28"/>
        </w:rPr>
        <w:tab/>
        <w:t>Размещение рекламных конструкций должно осуществляться с учетом законодательства об объектах культурного наследия, особо охраняемых приро</w:t>
      </w:r>
      <w:r w:rsidRPr="006C51F1">
        <w:rPr>
          <w:rFonts w:ascii="Times New Roman" w:hAnsi="Times New Roman"/>
          <w:sz w:val="28"/>
          <w:szCs w:val="28"/>
        </w:rPr>
        <w:t>д</w:t>
      </w:r>
      <w:r w:rsidRPr="006C51F1">
        <w:rPr>
          <w:rFonts w:ascii="Times New Roman" w:hAnsi="Times New Roman"/>
          <w:sz w:val="28"/>
          <w:szCs w:val="28"/>
        </w:rPr>
        <w:t>ных территориях</w:t>
      </w:r>
      <w:proofErr w:type="gramStart"/>
      <w:r w:rsidRPr="006C51F1">
        <w:rPr>
          <w:rFonts w:ascii="Times New Roman" w:hAnsi="Times New Roman"/>
          <w:sz w:val="28"/>
          <w:szCs w:val="28"/>
        </w:rPr>
        <w:t>.»;</w:t>
      </w:r>
      <w:proofErr w:type="gramEnd"/>
    </w:p>
    <w:p w:rsidR="00852A58" w:rsidRPr="006C51F1" w:rsidRDefault="006C51F1" w:rsidP="006C51F1">
      <w:pPr>
        <w:pStyle w:val="af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 xml:space="preserve"> </w:t>
      </w:r>
      <w:r w:rsidR="00852A58" w:rsidRPr="006C51F1">
        <w:rPr>
          <w:rFonts w:ascii="Times New Roman" w:hAnsi="Times New Roman"/>
          <w:sz w:val="28"/>
          <w:szCs w:val="28"/>
        </w:rPr>
        <w:t xml:space="preserve">раздел 5 исключить;  </w:t>
      </w:r>
    </w:p>
    <w:p w:rsidR="00852A58" w:rsidRPr="006C51F1" w:rsidRDefault="006C51F1" w:rsidP="006C51F1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6C51F1">
        <w:rPr>
          <w:sz w:val="28"/>
          <w:szCs w:val="28"/>
        </w:rPr>
        <w:t xml:space="preserve">1.31 </w:t>
      </w:r>
      <w:r w:rsidR="00852A58" w:rsidRPr="006C51F1">
        <w:rPr>
          <w:sz w:val="28"/>
          <w:szCs w:val="28"/>
        </w:rPr>
        <w:t xml:space="preserve">в пункте 6.1 слова «, </w:t>
      </w:r>
      <w:proofErr w:type="gramStart"/>
      <w:r w:rsidR="00852A58" w:rsidRPr="006C51F1">
        <w:rPr>
          <w:sz w:val="28"/>
          <w:szCs w:val="28"/>
        </w:rPr>
        <w:t>оформленное</w:t>
      </w:r>
      <w:proofErr w:type="gramEnd"/>
      <w:r w:rsidR="00852A58" w:rsidRPr="006C51F1">
        <w:rPr>
          <w:sz w:val="28"/>
          <w:szCs w:val="28"/>
        </w:rPr>
        <w:t xml:space="preserve"> согласно приложению № 7 к Пол</w:t>
      </w:r>
      <w:r w:rsidR="00852A58" w:rsidRPr="006C51F1">
        <w:rPr>
          <w:sz w:val="28"/>
          <w:szCs w:val="28"/>
        </w:rPr>
        <w:t>о</w:t>
      </w:r>
      <w:r w:rsidR="00852A58" w:rsidRPr="006C51F1">
        <w:rPr>
          <w:sz w:val="28"/>
          <w:szCs w:val="28"/>
        </w:rPr>
        <w:t xml:space="preserve">жению» исключить; </w:t>
      </w:r>
    </w:p>
    <w:p w:rsidR="00852A58" w:rsidRPr="00ED1574" w:rsidRDefault="00ED1574" w:rsidP="00ED1574">
      <w:pPr>
        <w:tabs>
          <w:tab w:val="left" w:pos="1418"/>
          <w:tab w:val="num" w:pos="18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 </w:t>
      </w:r>
      <w:r w:rsidR="00852A58" w:rsidRPr="00ED1574">
        <w:rPr>
          <w:sz w:val="28"/>
          <w:szCs w:val="28"/>
        </w:rPr>
        <w:t>пункт 6.5 исключить;</w:t>
      </w:r>
    </w:p>
    <w:p w:rsidR="00852A58" w:rsidRPr="006C51F1" w:rsidRDefault="006C51F1" w:rsidP="00B229C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proofErr w:type="gramStart"/>
      <w:r w:rsidRPr="006C51F1">
        <w:rPr>
          <w:sz w:val="28"/>
          <w:szCs w:val="28"/>
        </w:rPr>
        <w:t>1.3</w:t>
      </w:r>
      <w:r w:rsidR="00ED1574">
        <w:rPr>
          <w:sz w:val="28"/>
          <w:szCs w:val="28"/>
        </w:rPr>
        <w:t>3</w:t>
      </w:r>
      <w:r w:rsidRPr="006C51F1">
        <w:rPr>
          <w:sz w:val="28"/>
          <w:szCs w:val="28"/>
        </w:rPr>
        <w:t xml:space="preserve"> </w:t>
      </w:r>
      <w:r w:rsidR="00852A58" w:rsidRPr="006C51F1">
        <w:rPr>
          <w:sz w:val="28"/>
          <w:szCs w:val="28"/>
        </w:rPr>
        <w:t xml:space="preserve">в пункте 6.6 </w:t>
      </w:r>
      <w:r w:rsidR="00ED1574">
        <w:rPr>
          <w:sz w:val="28"/>
          <w:szCs w:val="28"/>
        </w:rPr>
        <w:t>после</w:t>
      </w:r>
      <w:r w:rsidR="00852A58" w:rsidRPr="006C51F1">
        <w:rPr>
          <w:sz w:val="28"/>
          <w:szCs w:val="28"/>
        </w:rPr>
        <w:t xml:space="preserve"> слов «в том числе срок действия данных разреш</w:t>
      </w:r>
      <w:r w:rsidR="00852A58" w:rsidRPr="006C51F1">
        <w:rPr>
          <w:sz w:val="28"/>
          <w:szCs w:val="28"/>
        </w:rPr>
        <w:t>е</w:t>
      </w:r>
      <w:r w:rsidR="00852A58" w:rsidRPr="006C51F1">
        <w:rPr>
          <w:sz w:val="28"/>
          <w:szCs w:val="28"/>
        </w:rPr>
        <w:t xml:space="preserve">ний» дополнить </w:t>
      </w:r>
      <w:r w:rsidR="00ED1574">
        <w:rPr>
          <w:sz w:val="28"/>
          <w:szCs w:val="28"/>
        </w:rPr>
        <w:t xml:space="preserve">словами </w:t>
      </w:r>
      <w:r w:rsidR="00852A58" w:rsidRPr="006C51F1">
        <w:rPr>
          <w:sz w:val="28"/>
          <w:szCs w:val="28"/>
        </w:rPr>
        <w:t>«, уведомлениях обо всех фактах возникновения у тр</w:t>
      </w:r>
      <w:r w:rsidR="00852A58" w:rsidRPr="006C51F1">
        <w:rPr>
          <w:sz w:val="28"/>
          <w:szCs w:val="28"/>
        </w:rPr>
        <w:t>е</w:t>
      </w:r>
      <w:r w:rsidR="00852A58" w:rsidRPr="006C51F1">
        <w:rPr>
          <w:sz w:val="28"/>
          <w:szCs w:val="28"/>
        </w:rPr>
        <w:t xml:space="preserve">тьих лиц прав в отношении рекламных конструкций в соответствии с частью 9.3 статьи 19 Закона о рекламе, Договорах, переводе прав и обязанностей по ним </w:t>
      </w:r>
      <w:r w:rsidR="00CC30A4">
        <w:rPr>
          <w:sz w:val="28"/>
          <w:szCs w:val="28"/>
        </w:rPr>
        <w:t xml:space="preserve">      </w:t>
      </w:r>
      <w:r w:rsidR="00852A58" w:rsidRPr="006C51F1">
        <w:rPr>
          <w:sz w:val="28"/>
          <w:szCs w:val="28"/>
        </w:rPr>
        <w:t>на покупателей рекламных конструкций в соответствии с пунктом 3.</w:t>
      </w:r>
      <w:r w:rsidR="0027495F">
        <w:rPr>
          <w:sz w:val="28"/>
          <w:szCs w:val="28"/>
        </w:rPr>
        <w:t>3</w:t>
      </w:r>
      <w:r w:rsidR="00852A58" w:rsidRPr="006C51F1">
        <w:rPr>
          <w:sz w:val="28"/>
          <w:szCs w:val="28"/>
        </w:rPr>
        <w:t xml:space="preserve"> настоящего Положения.»;</w:t>
      </w:r>
      <w:proofErr w:type="gramEnd"/>
    </w:p>
    <w:p w:rsidR="00B229C8" w:rsidRPr="00B229C8" w:rsidRDefault="0037463B" w:rsidP="00B229C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51F1" w:rsidRPr="006C5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34</w:t>
      </w:r>
      <w:r w:rsidR="006C51F1" w:rsidRPr="006C51F1">
        <w:rPr>
          <w:rFonts w:ascii="Times New Roman" w:hAnsi="Times New Roman"/>
          <w:sz w:val="28"/>
          <w:szCs w:val="28"/>
        </w:rPr>
        <w:t xml:space="preserve"> </w:t>
      </w:r>
      <w:r w:rsidR="00ED1574">
        <w:rPr>
          <w:rFonts w:ascii="Times New Roman" w:hAnsi="Times New Roman"/>
          <w:sz w:val="28"/>
          <w:szCs w:val="28"/>
        </w:rPr>
        <w:t>в</w:t>
      </w:r>
      <w:r w:rsidR="006C51F1" w:rsidRPr="006C51F1">
        <w:rPr>
          <w:rFonts w:ascii="Times New Roman" w:hAnsi="Times New Roman"/>
          <w:sz w:val="28"/>
          <w:szCs w:val="28"/>
        </w:rPr>
        <w:t>нести в Методик</w:t>
      </w:r>
      <w:r w:rsidR="00B229C8">
        <w:rPr>
          <w:rFonts w:ascii="Times New Roman" w:hAnsi="Times New Roman"/>
          <w:sz w:val="28"/>
          <w:szCs w:val="28"/>
        </w:rPr>
        <w:t>у</w:t>
      </w:r>
      <w:r w:rsidR="006C51F1" w:rsidRPr="006C51F1">
        <w:rPr>
          <w:rFonts w:ascii="Times New Roman" w:hAnsi="Times New Roman"/>
          <w:sz w:val="28"/>
          <w:szCs w:val="28"/>
        </w:rPr>
        <w:t xml:space="preserve"> расчета размера платы, взимаемой в случае разм</w:t>
      </w:r>
      <w:r w:rsidR="006C51F1" w:rsidRPr="006C51F1">
        <w:rPr>
          <w:rFonts w:ascii="Times New Roman" w:hAnsi="Times New Roman"/>
          <w:sz w:val="28"/>
          <w:szCs w:val="28"/>
        </w:rPr>
        <w:t>е</w:t>
      </w:r>
      <w:r w:rsidR="006C51F1" w:rsidRPr="006C51F1">
        <w:rPr>
          <w:rFonts w:ascii="Times New Roman" w:hAnsi="Times New Roman"/>
          <w:sz w:val="28"/>
          <w:szCs w:val="28"/>
        </w:rPr>
        <w:t>щения рекламной конструкции на земельном участке, здании, строении, сооруж</w:t>
      </w:r>
      <w:r w:rsidR="006C51F1" w:rsidRPr="006C51F1">
        <w:rPr>
          <w:rFonts w:ascii="Times New Roman" w:hAnsi="Times New Roman"/>
          <w:sz w:val="28"/>
          <w:szCs w:val="28"/>
        </w:rPr>
        <w:t>е</w:t>
      </w:r>
      <w:r w:rsidR="006C51F1" w:rsidRPr="006C51F1">
        <w:rPr>
          <w:rFonts w:ascii="Times New Roman" w:hAnsi="Times New Roman"/>
          <w:sz w:val="28"/>
          <w:szCs w:val="28"/>
        </w:rPr>
        <w:t>нии и ином объекте, находящемся в муниципальной собственности, либо объекте, государственная собственность на который не разграничена в установленном з</w:t>
      </w:r>
      <w:r w:rsidR="006C51F1" w:rsidRPr="006C51F1">
        <w:rPr>
          <w:rFonts w:ascii="Times New Roman" w:hAnsi="Times New Roman"/>
          <w:sz w:val="28"/>
          <w:szCs w:val="28"/>
        </w:rPr>
        <w:t>а</w:t>
      </w:r>
      <w:r w:rsidR="00B229C8">
        <w:rPr>
          <w:rFonts w:ascii="Times New Roman" w:hAnsi="Times New Roman"/>
          <w:sz w:val="28"/>
          <w:szCs w:val="28"/>
        </w:rPr>
        <w:t xml:space="preserve">коном порядке, утвержденную решением Пермской городской Думы </w:t>
      </w:r>
      <w:r w:rsidR="00764780">
        <w:rPr>
          <w:rFonts w:ascii="Times New Roman" w:hAnsi="Times New Roman"/>
          <w:sz w:val="28"/>
          <w:szCs w:val="28"/>
        </w:rPr>
        <w:t xml:space="preserve">                   </w:t>
      </w:r>
      <w:r w:rsidR="00B229C8">
        <w:rPr>
          <w:rFonts w:ascii="Times New Roman" w:hAnsi="Times New Roman"/>
          <w:sz w:val="28"/>
          <w:szCs w:val="28"/>
        </w:rPr>
        <w:t>от 27.01.2009 № 11</w:t>
      </w:r>
      <w:r w:rsidR="0027495F">
        <w:rPr>
          <w:rFonts w:ascii="Times New Roman" w:hAnsi="Times New Roman"/>
          <w:sz w:val="28"/>
          <w:szCs w:val="28"/>
        </w:rPr>
        <w:t>,</w:t>
      </w:r>
      <w:r w:rsidR="00B229C8">
        <w:rPr>
          <w:rFonts w:ascii="Times New Roman" w:hAnsi="Times New Roman"/>
          <w:sz w:val="28"/>
          <w:szCs w:val="28"/>
        </w:rPr>
        <w:t xml:space="preserve"> изменения</w:t>
      </w:r>
      <w:r w:rsidR="00B229C8" w:rsidRPr="00B229C8">
        <w:rPr>
          <w:rFonts w:ascii="Times New Roman" w:hAnsi="Times New Roman"/>
          <w:sz w:val="28"/>
          <w:szCs w:val="28"/>
        </w:rPr>
        <w:t>:</w:t>
      </w:r>
    </w:p>
    <w:p w:rsidR="00EB1DBA" w:rsidRPr="006C51F1" w:rsidRDefault="006C51F1" w:rsidP="006C51F1">
      <w:pPr>
        <w:pStyle w:val="a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>1</w:t>
      </w:r>
      <w:r w:rsidR="0037463B">
        <w:rPr>
          <w:rFonts w:ascii="Times New Roman" w:hAnsi="Times New Roman"/>
          <w:sz w:val="28"/>
          <w:szCs w:val="28"/>
        </w:rPr>
        <w:t>.34.1</w:t>
      </w:r>
      <w:r w:rsidRPr="006C51F1">
        <w:rPr>
          <w:rFonts w:ascii="Times New Roman" w:hAnsi="Times New Roman"/>
          <w:sz w:val="28"/>
          <w:szCs w:val="28"/>
        </w:rPr>
        <w:t xml:space="preserve"> а</w:t>
      </w:r>
      <w:r w:rsidR="00EB1DBA" w:rsidRPr="006C51F1">
        <w:rPr>
          <w:rFonts w:ascii="Times New Roman" w:hAnsi="Times New Roman"/>
          <w:sz w:val="28"/>
          <w:szCs w:val="28"/>
        </w:rPr>
        <w:t xml:space="preserve">бзац </w:t>
      </w:r>
      <w:r w:rsidR="00CC30A4">
        <w:rPr>
          <w:rFonts w:ascii="Times New Roman" w:hAnsi="Times New Roman"/>
          <w:sz w:val="28"/>
          <w:szCs w:val="28"/>
        </w:rPr>
        <w:t>двенадцатый</w:t>
      </w:r>
      <w:r w:rsidR="00EB1DBA" w:rsidRPr="006C51F1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EB1DBA" w:rsidRPr="006C51F1" w:rsidRDefault="00EB1DBA" w:rsidP="0037463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1F1">
        <w:rPr>
          <w:rFonts w:ascii="Times New Roman" w:hAnsi="Times New Roman"/>
          <w:sz w:val="28"/>
          <w:szCs w:val="28"/>
        </w:rPr>
        <w:t>«К</w:t>
      </w:r>
      <w:proofErr w:type="gramStart"/>
      <w:r w:rsidRPr="006C51F1">
        <w:rPr>
          <w:rFonts w:ascii="Times New Roman" w:hAnsi="Times New Roman"/>
          <w:sz w:val="28"/>
          <w:szCs w:val="28"/>
        </w:rPr>
        <w:t>2</w:t>
      </w:r>
      <w:proofErr w:type="gramEnd"/>
      <w:r w:rsidRPr="006C51F1">
        <w:rPr>
          <w:rFonts w:ascii="Times New Roman" w:hAnsi="Times New Roman"/>
          <w:sz w:val="28"/>
          <w:szCs w:val="28"/>
        </w:rPr>
        <w:t xml:space="preserve"> – коэффициент, учитывающий место установки рекламной констру</w:t>
      </w:r>
      <w:r w:rsidRPr="006C51F1">
        <w:rPr>
          <w:rFonts w:ascii="Times New Roman" w:hAnsi="Times New Roman"/>
          <w:sz w:val="28"/>
          <w:szCs w:val="28"/>
        </w:rPr>
        <w:t>к</w:t>
      </w:r>
      <w:r w:rsidRPr="006C51F1">
        <w:rPr>
          <w:rFonts w:ascii="Times New Roman" w:hAnsi="Times New Roman"/>
          <w:sz w:val="28"/>
          <w:szCs w:val="28"/>
        </w:rPr>
        <w:t>ции, согласно приведенной таблице:</w:t>
      </w:r>
    </w:p>
    <w:tbl>
      <w:tblPr>
        <w:tblW w:w="9599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953"/>
        <w:gridCol w:w="3119"/>
      </w:tblGrid>
      <w:tr w:rsidR="00EB1DBA" w:rsidRPr="006C51F1" w:rsidTr="007647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Место установки рекламной конструкции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1F1" w:rsidRDefault="00EB1DBA" w:rsidP="006C51F1">
            <w:pPr>
              <w:jc w:val="center"/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Размер</w:t>
            </w:r>
          </w:p>
          <w:p w:rsidR="00EB1DBA" w:rsidRPr="006C51F1" w:rsidRDefault="00EB1DBA" w:rsidP="006C51F1">
            <w:pPr>
              <w:jc w:val="center"/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коэффициента</w:t>
            </w:r>
          </w:p>
        </w:tc>
      </w:tr>
      <w:tr w:rsidR="00EB1DBA" w:rsidRPr="006C51F1" w:rsidTr="007647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Центральный планировочный район города Перми (далее – ЦПР), зоны действия огранич</w:t>
            </w:r>
            <w:r w:rsidRPr="006C51F1">
              <w:rPr>
                <w:sz w:val="28"/>
                <w:szCs w:val="28"/>
              </w:rPr>
              <w:t>е</w:t>
            </w:r>
            <w:r w:rsidRPr="006C51F1">
              <w:rPr>
                <w:sz w:val="28"/>
                <w:szCs w:val="28"/>
              </w:rPr>
              <w:t>ний по условиям охраны объектов культурного наследия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DBA" w:rsidRPr="006C51F1" w:rsidRDefault="00EB1DBA" w:rsidP="000555E8">
            <w:pPr>
              <w:jc w:val="center"/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2,0</w:t>
            </w:r>
          </w:p>
        </w:tc>
      </w:tr>
      <w:tr w:rsidR="00EB1DBA" w:rsidRPr="006C51F1" w:rsidTr="007647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Улицы особого градостроительного регулир</w:t>
            </w:r>
            <w:r w:rsidRPr="006C51F1">
              <w:rPr>
                <w:sz w:val="28"/>
                <w:szCs w:val="28"/>
              </w:rPr>
              <w:t>о</w:t>
            </w:r>
            <w:r w:rsidRPr="006C51F1">
              <w:rPr>
                <w:sz w:val="28"/>
                <w:szCs w:val="28"/>
              </w:rPr>
              <w:t>вания – магистрали городского значения, те</w:t>
            </w:r>
            <w:r w:rsidRPr="006C51F1">
              <w:rPr>
                <w:sz w:val="28"/>
                <w:szCs w:val="28"/>
              </w:rPr>
              <w:t>р</w:t>
            </w:r>
            <w:r w:rsidRPr="006C51F1">
              <w:rPr>
                <w:sz w:val="28"/>
                <w:szCs w:val="28"/>
              </w:rPr>
              <w:t>ритории парков, скверов, садов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DBA" w:rsidRPr="006C51F1" w:rsidRDefault="00EB1DBA" w:rsidP="000555E8">
            <w:pPr>
              <w:jc w:val="center"/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1,5</w:t>
            </w:r>
          </w:p>
        </w:tc>
      </w:tr>
      <w:tr w:rsidR="00EB1DBA" w:rsidRPr="006C51F1" w:rsidTr="007647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BA" w:rsidRPr="006C51F1" w:rsidRDefault="00EB1DBA" w:rsidP="006C51F1">
            <w:pPr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Иные территории, не указанные выше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DBA" w:rsidRPr="006C51F1" w:rsidRDefault="00EB1DBA" w:rsidP="000555E8">
            <w:pPr>
              <w:jc w:val="center"/>
              <w:rPr>
                <w:sz w:val="28"/>
                <w:szCs w:val="28"/>
              </w:rPr>
            </w:pPr>
            <w:r w:rsidRPr="006C51F1">
              <w:rPr>
                <w:sz w:val="28"/>
                <w:szCs w:val="28"/>
              </w:rPr>
              <w:t>1,0</w:t>
            </w:r>
          </w:p>
        </w:tc>
      </w:tr>
    </w:tbl>
    <w:p w:rsidR="00EB1DBA" w:rsidRPr="006C51F1" w:rsidRDefault="00EB1DBA" w:rsidP="006C51F1">
      <w:pPr>
        <w:tabs>
          <w:tab w:val="left" w:pos="1418"/>
          <w:tab w:val="num" w:pos="1800"/>
        </w:tabs>
        <w:jc w:val="both"/>
        <w:rPr>
          <w:sz w:val="28"/>
          <w:szCs w:val="28"/>
        </w:rPr>
      </w:pPr>
    </w:p>
    <w:p w:rsidR="00852A58" w:rsidRPr="006C51F1" w:rsidRDefault="0037463B" w:rsidP="006C51F1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51F1">
        <w:rPr>
          <w:sz w:val="28"/>
          <w:szCs w:val="28"/>
        </w:rPr>
        <w:t>.</w:t>
      </w:r>
      <w:r>
        <w:rPr>
          <w:sz w:val="28"/>
          <w:szCs w:val="28"/>
        </w:rPr>
        <w:t>34.2</w:t>
      </w:r>
      <w:r w:rsidR="006C51F1">
        <w:rPr>
          <w:sz w:val="28"/>
          <w:szCs w:val="28"/>
        </w:rPr>
        <w:t xml:space="preserve"> </w:t>
      </w:r>
      <w:r w:rsidR="00852A58" w:rsidRPr="006C51F1">
        <w:rPr>
          <w:sz w:val="28"/>
          <w:szCs w:val="28"/>
        </w:rPr>
        <w:t>пункт 2 изложить в редакции:</w:t>
      </w:r>
    </w:p>
    <w:p w:rsidR="00852A58" w:rsidRPr="0027495F" w:rsidRDefault="00852A58" w:rsidP="006C51F1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 w:rsidRPr="0027495F">
        <w:rPr>
          <w:sz w:val="28"/>
          <w:szCs w:val="28"/>
        </w:rPr>
        <w:t>«2.</w:t>
      </w:r>
      <w:r w:rsidRPr="0027495F">
        <w:rPr>
          <w:sz w:val="28"/>
          <w:szCs w:val="28"/>
        </w:rPr>
        <w:tab/>
        <w:t>Улицы особого градостроительного значения - магистрали городского значения</w:t>
      </w:r>
      <w:r w:rsidR="0027495F">
        <w:rPr>
          <w:sz w:val="28"/>
          <w:szCs w:val="28"/>
        </w:rPr>
        <w:t xml:space="preserve"> </w:t>
      </w:r>
      <w:r w:rsidR="0027495F" w:rsidRPr="0027495F">
        <w:rPr>
          <w:sz w:val="28"/>
          <w:szCs w:val="28"/>
        </w:rPr>
        <w:t>(кроме ЦПР, зон действия ограничений по условиям охраны объектов культурного наследия):</w:t>
      </w:r>
    </w:p>
    <w:p w:rsidR="00852A58" w:rsidRPr="00ED1574" w:rsidRDefault="00852A58" w:rsidP="006C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F1">
        <w:rPr>
          <w:sz w:val="28"/>
          <w:szCs w:val="28"/>
        </w:rPr>
        <w:t xml:space="preserve">2.1 Дзержинский район - шоссе Космонавтов, </w:t>
      </w:r>
      <w:proofErr w:type="spellStart"/>
      <w:r w:rsidRPr="006C51F1">
        <w:rPr>
          <w:sz w:val="28"/>
          <w:szCs w:val="28"/>
        </w:rPr>
        <w:t>ул</w:t>
      </w:r>
      <w:proofErr w:type="gramStart"/>
      <w:r w:rsidRPr="006C51F1">
        <w:rPr>
          <w:sz w:val="28"/>
          <w:szCs w:val="28"/>
        </w:rPr>
        <w:t>.Л</w:t>
      </w:r>
      <w:proofErr w:type="gramEnd"/>
      <w:r w:rsidRPr="006C51F1">
        <w:rPr>
          <w:sz w:val="28"/>
          <w:szCs w:val="28"/>
        </w:rPr>
        <w:t>енина</w:t>
      </w:r>
      <w:proofErr w:type="spellEnd"/>
      <w:r w:rsidRPr="006C51F1">
        <w:rPr>
          <w:sz w:val="28"/>
          <w:szCs w:val="28"/>
        </w:rPr>
        <w:t xml:space="preserve">, </w:t>
      </w:r>
      <w:proofErr w:type="spellStart"/>
      <w:r w:rsidRPr="006C51F1">
        <w:rPr>
          <w:sz w:val="28"/>
          <w:szCs w:val="28"/>
        </w:rPr>
        <w:t>ул.Ветлужская</w:t>
      </w:r>
      <w:proofErr w:type="spellEnd"/>
      <w:r w:rsidRPr="006C51F1">
        <w:rPr>
          <w:sz w:val="28"/>
          <w:szCs w:val="28"/>
        </w:rPr>
        <w:t xml:space="preserve">, </w:t>
      </w:r>
      <w:proofErr w:type="spellStart"/>
      <w:r w:rsidRPr="006C51F1">
        <w:rPr>
          <w:sz w:val="28"/>
          <w:szCs w:val="28"/>
        </w:rPr>
        <w:t>ул.Докучаева</w:t>
      </w:r>
      <w:proofErr w:type="spellEnd"/>
      <w:r w:rsidRPr="006C51F1">
        <w:rPr>
          <w:sz w:val="28"/>
          <w:szCs w:val="28"/>
        </w:rPr>
        <w:t xml:space="preserve">, </w:t>
      </w:r>
      <w:proofErr w:type="spellStart"/>
      <w:r w:rsidRPr="006C51F1">
        <w:rPr>
          <w:sz w:val="28"/>
          <w:szCs w:val="28"/>
        </w:rPr>
        <w:t>ул.Подлесная</w:t>
      </w:r>
      <w:proofErr w:type="spellEnd"/>
      <w:r w:rsidRPr="006C51F1">
        <w:rPr>
          <w:sz w:val="28"/>
          <w:szCs w:val="28"/>
        </w:rPr>
        <w:t xml:space="preserve">, </w:t>
      </w:r>
      <w:proofErr w:type="spellStart"/>
      <w:r w:rsidRPr="006C51F1">
        <w:rPr>
          <w:sz w:val="28"/>
          <w:szCs w:val="28"/>
        </w:rPr>
        <w:t>ул.Локомотивная</w:t>
      </w:r>
      <w:proofErr w:type="spellEnd"/>
      <w:r w:rsidRPr="006C51F1">
        <w:rPr>
          <w:sz w:val="28"/>
          <w:szCs w:val="28"/>
        </w:rPr>
        <w:t xml:space="preserve">, </w:t>
      </w:r>
      <w:proofErr w:type="spellStart"/>
      <w:r w:rsidRPr="006C51F1">
        <w:rPr>
          <w:sz w:val="28"/>
          <w:szCs w:val="28"/>
        </w:rPr>
        <w:t>ул.Малкова</w:t>
      </w:r>
      <w:proofErr w:type="spellEnd"/>
      <w:r w:rsidRPr="006C51F1">
        <w:rPr>
          <w:sz w:val="28"/>
          <w:szCs w:val="28"/>
        </w:rPr>
        <w:t xml:space="preserve">, </w:t>
      </w:r>
      <w:r w:rsidR="006C51F1">
        <w:rPr>
          <w:sz w:val="28"/>
          <w:szCs w:val="28"/>
        </w:rPr>
        <w:t xml:space="preserve">проспект </w:t>
      </w:r>
      <w:r w:rsidRPr="006C51F1">
        <w:rPr>
          <w:sz w:val="28"/>
          <w:szCs w:val="28"/>
        </w:rPr>
        <w:t>Парковый</w:t>
      </w:r>
      <w:r w:rsidR="00ED1574" w:rsidRPr="00ED1574">
        <w:rPr>
          <w:sz w:val="28"/>
          <w:szCs w:val="28"/>
        </w:rPr>
        <w:t>;</w:t>
      </w:r>
    </w:p>
    <w:p w:rsidR="00852A58" w:rsidRPr="00ED157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2.2 Индустриальный район - шоссе Космонавтов,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.М</w:t>
      </w:r>
      <w:proofErr w:type="gramEnd"/>
      <w:r>
        <w:rPr>
          <w:rFonts w:cs="Calibri"/>
          <w:sz w:val="28"/>
          <w:szCs w:val="28"/>
        </w:rPr>
        <w:t>ира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ул.Карпинского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ул.Советской</w:t>
      </w:r>
      <w:proofErr w:type="spellEnd"/>
      <w:r>
        <w:rPr>
          <w:rFonts w:cs="Calibri"/>
          <w:sz w:val="28"/>
          <w:szCs w:val="28"/>
        </w:rPr>
        <w:t xml:space="preserve"> Армии, </w:t>
      </w:r>
      <w:proofErr w:type="spellStart"/>
      <w:r>
        <w:rPr>
          <w:rFonts w:cs="Calibri"/>
          <w:sz w:val="28"/>
          <w:szCs w:val="28"/>
        </w:rPr>
        <w:t>ул.Встречная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ул.Леонова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ул.Свиязева</w:t>
      </w:r>
      <w:proofErr w:type="spellEnd"/>
      <w:r>
        <w:rPr>
          <w:rFonts w:cs="Calibri"/>
          <w:sz w:val="28"/>
          <w:szCs w:val="28"/>
        </w:rPr>
        <w:t>, проспект Декабр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стов, </w:t>
      </w:r>
      <w:proofErr w:type="spellStart"/>
      <w:r>
        <w:rPr>
          <w:rFonts w:cs="Calibri"/>
          <w:sz w:val="28"/>
          <w:szCs w:val="28"/>
        </w:rPr>
        <w:t>ул.Стахановская</w:t>
      </w:r>
      <w:proofErr w:type="spellEnd"/>
      <w:r>
        <w:rPr>
          <w:rFonts w:cs="Calibri"/>
          <w:sz w:val="28"/>
          <w:szCs w:val="28"/>
        </w:rPr>
        <w:t xml:space="preserve">, переход Стахановская </w:t>
      </w:r>
      <w:r w:rsidR="00ED1574">
        <w:rPr>
          <w:rFonts w:cs="Calibri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Чкалова</w:t>
      </w:r>
      <w:r w:rsidR="00ED1574" w:rsidRPr="00ED1574">
        <w:rPr>
          <w:rFonts w:cs="Calibri"/>
          <w:sz w:val="28"/>
          <w:szCs w:val="28"/>
        </w:rPr>
        <w:t>;</w:t>
      </w:r>
    </w:p>
    <w:p w:rsidR="00852A58" w:rsidRPr="00EA170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 Кировский район -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.М</w:t>
      </w:r>
      <w:proofErr w:type="gramEnd"/>
      <w:r>
        <w:rPr>
          <w:rFonts w:cs="Calibri"/>
          <w:sz w:val="28"/>
          <w:szCs w:val="28"/>
        </w:rPr>
        <w:t>аршала</w:t>
      </w:r>
      <w:proofErr w:type="spellEnd"/>
      <w:r>
        <w:rPr>
          <w:rFonts w:cs="Calibri"/>
          <w:sz w:val="28"/>
          <w:szCs w:val="28"/>
        </w:rPr>
        <w:t xml:space="preserve"> Рыбалко, </w:t>
      </w:r>
      <w:proofErr w:type="spellStart"/>
      <w:r>
        <w:rPr>
          <w:rFonts w:cs="Calibri"/>
          <w:sz w:val="28"/>
          <w:szCs w:val="28"/>
        </w:rPr>
        <w:t>ул.Калинина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ул.Светлогорская</w:t>
      </w:r>
      <w:proofErr w:type="spellEnd"/>
      <w:r w:rsidR="00ED1574" w:rsidRPr="00EA1704">
        <w:rPr>
          <w:rFonts w:cs="Calibri"/>
          <w:sz w:val="28"/>
          <w:szCs w:val="28"/>
        </w:rPr>
        <w:t>;</w:t>
      </w:r>
    </w:p>
    <w:p w:rsidR="00852A58" w:rsidRPr="00EA170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 Ленинский район - Комсомольский проспект,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.Л</w:t>
      </w:r>
      <w:proofErr w:type="gramEnd"/>
      <w:r>
        <w:rPr>
          <w:rFonts w:cs="Calibri"/>
          <w:sz w:val="28"/>
          <w:szCs w:val="28"/>
        </w:rPr>
        <w:t>енина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ул.Спешилова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ул.Попова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ул.Монастырская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ул.Петропавловская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ул.Пушкина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ул.Плеханова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ул.Екатерининская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ул.Луначарского</w:t>
      </w:r>
      <w:proofErr w:type="spellEnd"/>
      <w:r w:rsidR="00EA1704" w:rsidRPr="00EA1704">
        <w:rPr>
          <w:rFonts w:cs="Calibri"/>
          <w:sz w:val="28"/>
          <w:szCs w:val="28"/>
        </w:rPr>
        <w:t>;</w:t>
      </w:r>
    </w:p>
    <w:p w:rsidR="00852A58" w:rsidRPr="00EA170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 Мотовилихинский район - бульвар Гагарина,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.У</w:t>
      </w:r>
      <w:proofErr w:type="gramEnd"/>
      <w:r>
        <w:rPr>
          <w:rFonts w:cs="Calibri"/>
          <w:sz w:val="28"/>
          <w:szCs w:val="28"/>
        </w:rPr>
        <w:t>инская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ул.Ушинского</w:t>
      </w:r>
      <w:proofErr w:type="spellEnd"/>
      <w:r>
        <w:rPr>
          <w:rFonts w:cs="Calibri"/>
          <w:sz w:val="28"/>
          <w:szCs w:val="28"/>
        </w:rPr>
        <w:t xml:space="preserve">, Северная дамба, </w:t>
      </w:r>
      <w:proofErr w:type="spellStart"/>
      <w:r>
        <w:rPr>
          <w:rFonts w:cs="Calibri"/>
          <w:sz w:val="28"/>
          <w:szCs w:val="28"/>
        </w:rPr>
        <w:t>ул.Юрша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ул.Крупской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ул.Старцева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ул.Гайдара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ул.Уральская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ул.Макаренко</w:t>
      </w:r>
      <w:proofErr w:type="spellEnd"/>
      <w:r w:rsidR="00EA1704" w:rsidRPr="00EA1704">
        <w:rPr>
          <w:rFonts w:cs="Calibri"/>
          <w:sz w:val="28"/>
          <w:szCs w:val="28"/>
        </w:rPr>
        <w:t>;</w:t>
      </w:r>
    </w:p>
    <w:p w:rsidR="00852A58" w:rsidRPr="00EA170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 Орджоникидзевский район -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.К</w:t>
      </w:r>
      <w:proofErr w:type="gramEnd"/>
      <w:r>
        <w:rPr>
          <w:rFonts w:cs="Calibri"/>
          <w:sz w:val="28"/>
          <w:szCs w:val="28"/>
        </w:rPr>
        <w:t>абельщиков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ул.Лянгасова</w:t>
      </w:r>
      <w:proofErr w:type="spellEnd"/>
      <w:r w:rsidR="00EA1704" w:rsidRPr="00EA1704">
        <w:rPr>
          <w:rFonts w:cs="Calibri"/>
          <w:sz w:val="28"/>
          <w:szCs w:val="28"/>
        </w:rPr>
        <w:t>;</w:t>
      </w:r>
    </w:p>
    <w:p w:rsidR="00852A58" w:rsidRPr="00EA1704" w:rsidRDefault="00852A58" w:rsidP="006C51F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2.7 Свердловский район - </w:t>
      </w:r>
      <w:proofErr w:type="spellStart"/>
      <w:r>
        <w:rPr>
          <w:rFonts w:cs="Calibri"/>
          <w:sz w:val="28"/>
          <w:szCs w:val="28"/>
        </w:rPr>
        <w:t>ул</w:t>
      </w:r>
      <w:proofErr w:type="gramStart"/>
      <w:r>
        <w:rPr>
          <w:rFonts w:cs="Calibri"/>
          <w:sz w:val="28"/>
          <w:szCs w:val="28"/>
        </w:rPr>
        <w:t>.Г</w:t>
      </w:r>
      <w:proofErr w:type="gramEnd"/>
      <w:r>
        <w:rPr>
          <w:rFonts w:cs="Calibri"/>
          <w:sz w:val="28"/>
          <w:szCs w:val="28"/>
        </w:rPr>
        <w:t>ероев</w:t>
      </w:r>
      <w:proofErr w:type="spellEnd"/>
      <w:r>
        <w:rPr>
          <w:rFonts w:cs="Calibri"/>
          <w:sz w:val="28"/>
          <w:szCs w:val="28"/>
        </w:rPr>
        <w:t xml:space="preserve"> Хасана, Комсомольский проспект, </w:t>
      </w:r>
      <w:proofErr w:type="spellStart"/>
      <w:r>
        <w:rPr>
          <w:rFonts w:cs="Calibri"/>
          <w:sz w:val="28"/>
          <w:szCs w:val="28"/>
        </w:rPr>
        <w:t>ул.Революции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ул.Куйбышева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ул.Чернышевского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ул.Белинского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ул.Васильева</w:t>
      </w:r>
      <w:proofErr w:type="spellEnd"/>
      <w:r>
        <w:rPr>
          <w:rFonts w:cs="Calibri"/>
          <w:sz w:val="28"/>
          <w:szCs w:val="28"/>
        </w:rPr>
        <w:t xml:space="preserve">, Южная дамба, Средняя дамба, </w:t>
      </w:r>
      <w:proofErr w:type="spellStart"/>
      <w:r>
        <w:rPr>
          <w:rFonts w:cs="Calibri"/>
          <w:sz w:val="28"/>
          <w:szCs w:val="28"/>
        </w:rPr>
        <w:t>ул.Чкалова</w:t>
      </w:r>
      <w:proofErr w:type="spell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ул.Островского</w:t>
      </w:r>
      <w:proofErr w:type="spellEnd"/>
      <w:r>
        <w:rPr>
          <w:rFonts w:cs="Calibri"/>
          <w:sz w:val="28"/>
          <w:szCs w:val="28"/>
        </w:rPr>
        <w:t>.»</w:t>
      </w:r>
      <w:r w:rsidR="00EA1704" w:rsidRPr="00EA1704">
        <w:rPr>
          <w:rFonts w:cs="Calibri"/>
          <w:sz w:val="28"/>
          <w:szCs w:val="28"/>
        </w:rPr>
        <w:t>;</w:t>
      </w:r>
    </w:p>
    <w:p w:rsidR="00852A58" w:rsidRDefault="0037463B" w:rsidP="00B229C8">
      <w:pPr>
        <w:tabs>
          <w:tab w:val="left" w:pos="1418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493E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="00B229C8">
        <w:rPr>
          <w:sz w:val="28"/>
          <w:szCs w:val="28"/>
        </w:rPr>
        <w:t xml:space="preserve"> </w:t>
      </w:r>
      <w:r w:rsidR="00EA1704">
        <w:rPr>
          <w:sz w:val="28"/>
          <w:szCs w:val="28"/>
        </w:rPr>
        <w:t>п</w:t>
      </w:r>
      <w:r w:rsidR="00852A58">
        <w:rPr>
          <w:sz w:val="28"/>
          <w:szCs w:val="28"/>
        </w:rPr>
        <w:t xml:space="preserve">риложения № 1, 3 </w:t>
      </w:r>
      <w:r w:rsidR="000555E8">
        <w:rPr>
          <w:sz w:val="28"/>
          <w:szCs w:val="28"/>
        </w:rPr>
        <w:t>-</w:t>
      </w:r>
      <w:r w:rsidR="00852A58">
        <w:rPr>
          <w:sz w:val="28"/>
          <w:szCs w:val="28"/>
        </w:rPr>
        <w:t xml:space="preserve"> 7 исключить.</w:t>
      </w:r>
    </w:p>
    <w:p w:rsidR="00852A58" w:rsidRDefault="0037463B" w:rsidP="00697CE3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CE3">
        <w:rPr>
          <w:sz w:val="28"/>
          <w:szCs w:val="28"/>
        </w:rPr>
        <w:t>.</w:t>
      </w:r>
      <w:r w:rsidR="00EA1704">
        <w:rPr>
          <w:sz w:val="28"/>
          <w:szCs w:val="28"/>
        </w:rPr>
        <w:t xml:space="preserve"> </w:t>
      </w:r>
      <w:r w:rsidR="00852A58">
        <w:rPr>
          <w:sz w:val="28"/>
          <w:szCs w:val="28"/>
        </w:rPr>
        <w:t>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="00852A58">
        <w:rPr>
          <w:sz w:val="28"/>
          <w:szCs w:val="28"/>
        </w:rPr>
        <w:t>у</w:t>
      </w:r>
      <w:r w:rsidR="00852A58">
        <w:rPr>
          <w:sz w:val="28"/>
          <w:szCs w:val="28"/>
        </w:rPr>
        <w:t>мы от 12.09.2006 № 211, изменения:</w:t>
      </w:r>
    </w:p>
    <w:p w:rsidR="00852A58" w:rsidRDefault="0037463B" w:rsidP="00697CE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CE3">
        <w:rPr>
          <w:sz w:val="28"/>
          <w:szCs w:val="28"/>
        </w:rPr>
        <w:t xml:space="preserve">.1 </w:t>
      </w:r>
      <w:r w:rsidR="00852A58">
        <w:rPr>
          <w:sz w:val="28"/>
          <w:szCs w:val="28"/>
        </w:rPr>
        <w:t>подпункт 3.4.3</w:t>
      </w:r>
      <w:r w:rsidR="00852A58">
        <w:rPr>
          <w:sz w:val="28"/>
          <w:szCs w:val="28"/>
          <w:vertAlign w:val="superscript"/>
        </w:rPr>
        <w:t xml:space="preserve">1 </w:t>
      </w:r>
      <w:r w:rsidR="00852A58">
        <w:rPr>
          <w:sz w:val="28"/>
          <w:szCs w:val="28"/>
        </w:rPr>
        <w:t>изложить в редакции:</w:t>
      </w:r>
    </w:p>
    <w:p w:rsidR="00852A58" w:rsidRDefault="00852A58" w:rsidP="00697CE3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«3.4.3</w:t>
      </w:r>
      <w:r>
        <w:rPr>
          <w:sz w:val="28"/>
          <w:szCs w:val="28"/>
          <w:vertAlign w:val="superscript"/>
        </w:rPr>
        <w:t>1</w:t>
      </w:r>
      <w:r w:rsidR="00EA17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принимает решение о формировании лотов для проведения торгов </w:t>
      </w:r>
      <w:r w:rsidR="007B1921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договоров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на земельном участке, здании либо ином недвижимом имуществе,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дящемся в муниципальной собственности, либо на земельном участке,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ственная собственность на который не разграничена, и направляет документы,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сающиеся согласованных мест установки рекламных конструкций,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торгов в функциональный орган администрации города Перми,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ющий</w:t>
      </w:r>
      <w:proofErr w:type="gramEnd"/>
      <w:r>
        <w:rPr>
          <w:sz w:val="28"/>
          <w:szCs w:val="28"/>
        </w:rPr>
        <w:t xml:space="preserve"> функции управления и распоряжения имуществом, находящимся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52A58" w:rsidRDefault="0037463B" w:rsidP="00697CE3">
      <w:pPr>
        <w:tabs>
          <w:tab w:val="left" w:pos="1276"/>
        </w:tabs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697CE3">
        <w:rPr>
          <w:sz w:val="28"/>
          <w:szCs w:val="28"/>
        </w:rPr>
        <w:t xml:space="preserve">.2 </w:t>
      </w:r>
      <w:r w:rsidR="00852A58">
        <w:rPr>
          <w:sz w:val="28"/>
          <w:szCs w:val="28"/>
        </w:rPr>
        <w:t>подпункт 3.4.4</w:t>
      </w:r>
      <w:r w:rsidR="00852A58">
        <w:rPr>
          <w:sz w:val="28"/>
          <w:szCs w:val="28"/>
          <w:vertAlign w:val="superscript"/>
        </w:rPr>
        <w:t>1</w:t>
      </w:r>
      <w:r w:rsidR="00EA1704">
        <w:rPr>
          <w:sz w:val="28"/>
          <w:szCs w:val="28"/>
        </w:rPr>
        <w:t xml:space="preserve"> </w:t>
      </w:r>
      <w:r w:rsidR="00852A58">
        <w:rPr>
          <w:sz w:val="28"/>
          <w:szCs w:val="28"/>
        </w:rPr>
        <w:t>изложить в редакции:</w:t>
      </w:r>
    </w:p>
    <w:p w:rsidR="00852A58" w:rsidRDefault="00852A58" w:rsidP="00697C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«3.4.4</w:t>
      </w:r>
      <w:r>
        <w:rPr>
          <w:sz w:val="28"/>
          <w:szCs w:val="28"/>
          <w:vertAlign w:val="superscript"/>
        </w:rPr>
        <w:t>1</w:t>
      </w:r>
      <w:r w:rsidR="00EA1704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организует разработку и согласование комплексных проектов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риториального размещения рекламных конструкций в порядке, установленном администрацией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97CE3" w:rsidRPr="00697CE3" w:rsidRDefault="0037463B" w:rsidP="00697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7CE3" w:rsidRPr="00697CE3">
        <w:rPr>
          <w:sz w:val="28"/>
          <w:szCs w:val="28"/>
        </w:rPr>
        <w:t xml:space="preserve">. </w:t>
      </w:r>
      <w:r w:rsidR="00697CE3">
        <w:rPr>
          <w:sz w:val="28"/>
          <w:szCs w:val="28"/>
        </w:rPr>
        <w:t xml:space="preserve">Подпункт </w:t>
      </w:r>
      <w:r w:rsidR="0027495F">
        <w:rPr>
          <w:sz w:val="28"/>
          <w:szCs w:val="28"/>
        </w:rPr>
        <w:t>1.34.1</w:t>
      </w:r>
      <w:r w:rsidR="00697CE3" w:rsidRPr="00697CE3">
        <w:rPr>
          <w:sz w:val="28"/>
          <w:szCs w:val="28"/>
        </w:rPr>
        <w:t xml:space="preserve"> настоящего решения применяется в отношении догов</w:t>
      </w:r>
      <w:r w:rsidR="00697CE3" w:rsidRPr="00697CE3">
        <w:rPr>
          <w:sz w:val="28"/>
          <w:szCs w:val="28"/>
        </w:rPr>
        <w:t>о</w:t>
      </w:r>
      <w:r w:rsidR="00697CE3" w:rsidRPr="00697CE3">
        <w:rPr>
          <w:sz w:val="28"/>
          <w:szCs w:val="28"/>
        </w:rPr>
        <w:t>ров на установку и эксплуатацию рекламных конструкций на земельных участках, зданиях либо ином недвижимом имуществе, находящемся в муниципальной со</w:t>
      </w:r>
      <w:r w:rsidR="00697CE3" w:rsidRPr="00697CE3">
        <w:rPr>
          <w:sz w:val="28"/>
          <w:szCs w:val="28"/>
        </w:rPr>
        <w:t>б</w:t>
      </w:r>
      <w:r w:rsidR="00697CE3" w:rsidRPr="00697CE3">
        <w:rPr>
          <w:sz w:val="28"/>
          <w:szCs w:val="28"/>
        </w:rPr>
        <w:t>ственности, либо на земельных участках, государственная собственность на кот</w:t>
      </w:r>
      <w:r w:rsidR="00697CE3" w:rsidRPr="00697CE3">
        <w:rPr>
          <w:sz w:val="28"/>
          <w:szCs w:val="28"/>
        </w:rPr>
        <w:t>о</w:t>
      </w:r>
      <w:r w:rsidR="00697CE3" w:rsidRPr="00697CE3">
        <w:rPr>
          <w:sz w:val="28"/>
          <w:szCs w:val="28"/>
        </w:rPr>
        <w:t>рые не разграничена (далее – договоры), заключенных после вступления насто</w:t>
      </w:r>
      <w:r w:rsidR="00697CE3" w:rsidRPr="00697CE3">
        <w:rPr>
          <w:sz w:val="28"/>
          <w:szCs w:val="28"/>
        </w:rPr>
        <w:t>я</w:t>
      </w:r>
      <w:r w:rsidR="00697CE3" w:rsidRPr="00697CE3">
        <w:rPr>
          <w:sz w:val="28"/>
          <w:szCs w:val="28"/>
        </w:rPr>
        <w:t xml:space="preserve">щего решения в силу. </w:t>
      </w:r>
    </w:p>
    <w:p w:rsidR="00697CE3" w:rsidRDefault="00697CE3" w:rsidP="00697C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97CE3">
        <w:rPr>
          <w:sz w:val="28"/>
          <w:szCs w:val="28"/>
        </w:rPr>
        <w:t xml:space="preserve">В отношении договоров, заключенных до вступления настоящего решения </w:t>
      </w:r>
      <w:r w:rsidR="007B1921">
        <w:rPr>
          <w:sz w:val="28"/>
          <w:szCs w:val="28"/>
        </w:rPr>
        <w:t xml:space="preserve"> </w:t>
      </w:r>
      <w:r w:rsidRPr="00697CE3">
        <w:rPr>
          <w:sz w:val="28"/>
          <w:szCs w:val="28"/>
        </w:rPr>
        <w:t>в силу, применяется прежняя методика расчета размера платы.</w:t>
      </w:r>
    </w:p>
    <w:p w:rsidR="00697CE3" w:rsidRPr="00E2387E" w:rsidRDefault="0037463B" w:rsidP="00697CE3">
      <w:pPr>
        <w:tabs>
          <w:tab w:val="left" w:pos="1080"/>
        </w:tabs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4</w:t>
      </w:r>
      <w:r w:rsidR="00697CE3" w:rsidRPr="00E2387E">
        <w:rPr>
          <w:sz w:val="28"/>
          <w:szCs w:val="28"/>
        </w:rPr>
        <w:t xml:space="preserve">. </w:t>
      </w:r>
      <w:proofErr w:type="gramStart"/>
      <w:r w:rsidR="00E2387E" w:rsidRPr="00E2387E">
        <w:rPr>
          <w:sz w:val="28"/>
          <w:szCs w:val="28"/>
        </w:rPr>
        <w:t xml:space="preserve">Рекомендовать администрации города Перми обеспечить приведение правовых актов города Перми, в том числе решение Пермской городской Думы </w:t>
      </w:r>
      <w:r w:rsidR="00005633">
        <w:rPr>
          <w:sz w:val="28"/>
          <w:szCs w:val="28"/>
        </w:rPr>
        <w:t xml:space="preserve">    от 18.12.2012 № 300 «О бюджете города Перми на 2013 год и на плановый период 2014 и 2015 годов»</w:t>
      </w:r>
      <w:r w:rsidR="00E2387E" w:rsidRPr="00E2387E">
        <w:rPr>
          <w:sz w:val="28"/>
          <w:szCs w:val="28"/>
        </w:rPr>
        <w:t>, в соответстви</w:t>
      </w:r>
      <w:r w:rsidR="00CC30A4">
        <w:rPr>
          <w:sz w:val="28"/>
          <w:szCs w:val="28"/>
        </w:rPr>
        <w:t>е</w:t>
      </w:r>
      <w:r w:rsidR="00E2387E" w:rsidRPr="00E2387E">
        <w:rPr>
          <w:sz w:val="28"/>
          <w:szCs w:val="28"/>
        </w:rPr>
        <w:t xml:space="preserve"> с настоящим решением </w:t>
      </w:r>
      <w:r w:rsidR="00005633">
        <w:rPr>
          <w:sz w:val="28"/>
          <w:szCs w:val="28"/>
        </w:rPr>
        <w:t>(</w:t>
      </w:r>
      <w:r w:rsidR="00E2387E" w:rsidRPr="00E2387E">
        <w:rPr>
          <w:sz w:val="28"/>
          <w:szCs w:val="28"/>
        </w:rPr>
        <w:t>в том числе пред</w:t>
      </w:r>
      <w:r w:rsidR="00E2387E" w:rsidRPr="00E2387E">
        <w:rPr>
          <w:sz w:val="28"/>
          <w:szCs w:val="28"/>
        </w:rPr>
        <w:t>у</w:t>
      </w:r>
      <w:r w:rsidR="00E2387E" w:rsidRPr="00E2387E">
        <w:rPr>
          <w:sz w:val="28"/>
          <w:szCs w:val="28"/>
        </w:rPr>
        <w:t>смотреть в бюджете города Перми денежные средства на разработку комплек</w:t>
      </w:r>
      <w:r w:rsidR="00E2387E" w:rsidRPr="00E2387E">
        <w:rPr>
          <w:sz w:val="28"/>
          <w:szCs w:val="28"/>
        </w:rPr>
        <w:t>с</w:t>
      </w:r>
      <w:r w:rsidR="00E2387E" w:rsidRPr="00E2387E">
        <w:rPr>
          <w:sz w:val="28"/>
          <w:szCs w:val="28"/>
        </w:rPr>
        <w:t>ных проектов территориального размещения рекламных конструкций</w:t>
      </w:r>
      <w:r w:rsidR="00005633">
        <w:rPr>
          <w:sz w:val="28"/>
          <w:szCs w:val="28"/>
        </w:rPr>
        <w:t>)</w:t>
      </w:r>
      <w:r w:rsidR="00E2387E" w:rsidRPr="00E2387E">
        <w:rPr>
          <w:sz w:val="28"/>
          <w:szCs w:val="28"/>
        </w:rPr>
        <w:t>.</w:t>
      </w:r>
      <w:proofErr w:type="gramEnd"/>
    </w:p>
    <w:p w:rsidR="00852A58" w:rsidRDefault="0037463B" w:rsidP="00E2387E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387E">
        <w:rPr>
          <w:sz w:val="28"/>
          <w:szCs w:val="28"/>
        </w:rPr>
        <w:t xml:space="preserve">. </w:t>
      </w:r>
      <w:r w:rsidR="00852A58" w:rsidRPr="00697CE3">
        <w:rPr>
          <w:sz w:val="28"/>
          <w:szCs w:val="28"/>
        </w:rPr>
        <w:t>Опубликовать решение в печатном</w:t>
      </w:r>
      <w:r w:rsidR="00852A58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52A58" w:rsidRDefault="0037463B" w:rsidP="00E2387E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87E">
        <w:rPr>
          <w:sz w:val="28"/>
          <w:szCs w:val="28"/>
        </w:rPr>
        <w:t xml:space="preserve">. </w:t>
      </w:r>
      <w:proofErr w:type="gramStart"/>
      <w:r w:rsidR="00852A58">
        <w:rPr>
          <w:sz w:val="28"/>
          <w:szCs w:val="28"/>
        </w:rPr>
        <w:t>Контроль за</w:t>
      </w:r>
      <w:proofErr w:type="gramEnd"/>
      <w:r w:rsidR="00852A58">
        <w:rPr>
          <w:sz w:val="28"/>
          <w:szCs w:val="28"/>
        </w:rPr>
        <w:t xml:space="preserve"> исполнением решения возложить на комитет Пермской г</w:t>
      </w:r>
      <w:r w:rsidR="00852A58">
        <w:rPr>
          <w:sz w:val="28"/>
          <w:szCs w:val="28"/>
        </w:rPr>
        <w:t>о</w:t>
      </w:r>
      <w:r w:rsidR="00852A58">
        <w:rPr>
          <w:sz w:val="28"/>
          <w:szCs w:val="28"/>
        </w:rPr>
        <w:t>родской Думы по городскому хозяйству.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EA1704" w:rsidRPr="00AC7511" w:rsidRDefault="00EA1704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D1574" w:rsidRDefault="00ED1574" w:rsidP="00DF55C7">
                            <w:r>
                              <w:t>Верно</w:t>
                            </w:r>
                          </w:p>
                          <w:p w:rsidR="00ED1574" w:rsidRDefault="00ED1574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ED1574" w:rsidRDefault="00ED1574" w:rsidP="00DF55C7">
                            <w:r>
                              <w:t>28.11.2012</w:t>
                            </w:r>
                          </w:p>
                          <w:p w:rsidR="00ED1574" w:rsidRDefault="00ED1574" w:rsidP="00DF55C7"/>
                          <w:p w:rsidR="00ED1574" w:rsidRDefault="00ED157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pPr>
                        <w:rPr>
                          <w:lang w:val="en-US"/>
                        </w:rPr>
                      </w:pPr>
                    </w:p>
                    <w:p w:rsidR="00ED1574" w:rsidRDefault="00ED1574" w:rsidP="00DF55C7">
                      <w:r>
                        <w:t>Верно</w:t>
                      </w:r>
                    </w:p>
                    <w:p w:rsidR="00ED1574" w:rsidRDefault="00ED1574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ED1574" w:rsidRDefault="00ED1574" w:rsidP="00DF55C7">
                      <w:r>
                        <w:t>28.11.2012</w:t>
                      </w:r>
                    </w:p>
                    <w:p w:rsidR="00ED1574" w:rsidRDefault="00ED1574" w:rsidP="00DF55C7"/>
                    <w:p w:rsidR="00ED1574" w:rsidRDefault="00ED1574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923649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74" w:rsidRDefault="00ED1574">
      <w:r>
        <w:separator/>
      </w:r>
    </w:p>
  </w:endnote>
  <w:endnote w:type="continuationSeparator" w:id="0">
    <w:p w:rsidR="00ED1574" w:rsidRDefault="00ED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74" w:rsidRPr="00D95B1D" w:rsidRDefault="00ED1574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D1574" w:rsidRDefault="00ED1574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76BF6">
      <w:rPr>
        <w:noProof/>
        <w:snapToGrid w:val="0"/>
        <w:sz w:val="16"/>
      </w:rPr>
      <w:t>02.04.2013 14:41:00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6B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74" w:rsidRPr="00D95B1D" w:rsidRDefault="00ED1574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D1574" w:rsidRDefault="00ED1574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6BF6">
      <w:rPr>
        <w:noProof/>
        <w:snapToGrid w:val="0"/>
        <w:sz w:val="16"/>
      </w:rPr>
      <w:t>02.04.2013 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6B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74" w:rsidRDefault="00ED1574">
      <w:r>
        <w:separator/>
      </w:r>
    </w:p>
  </w:footnote>
  <w:footnote w:type="continuationSeparator" w:id="0">
    <w:p w:rsidR="00ED1574" w:rsidRDefault="00ED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74" w:rsidRDefault="00ED157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574" w:rsidRDefault="00ED15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10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1574" w:rsidRPr="00923649" w:rsidRDefault="00ED1574">
        <w:pPr>
          <w:pStyle w:val="aa"/>
          <w:jc w:val="center"/>
          <w:rPr>
            <w:sz w:val="28"/>
            <w:szCs w:val="28"/>
          </w:rPr>
        </w:pPr>
        <w:r w:rsidRPr="00923649">
          <w:rPr>
            <w:sz w:val="28"/>
            <w:szCs w:val="28"/>
          </w:rPr>
          <w:fldChar w:fldCharType="begin"/>
        </w:r>
        <w:r w:rsidRPr="00923649">
          <w:rPr>
            <w:sz w:val="28"/>
            <w:szCs w:val="28"/>
          </w:rPr>
          <w:instrText>PAGE   \* MERGEFORMAT</w:instrText>
        </w:r>
        <w:r w:rsidRPr="00923649">
          <w:rPr>
            <w:sz w:val="28"/>
            <w:szCs w:val="28"/>
          </w:rPr>
          <w:fldChar w:fldCharType="separate"/>
        </w:r>
        <w:r w:rsidR="00676BF6">
          <w:rPr>
            <w:noProof/>
            <w:sz w:val="28"/>
            <w:szCs w:val="28"/>
          </w:rPr>
          <w:t>14</w:t>
        </w:r>
        <w:r w:rsidRPr="00923649">
          <w:rPr>
            <w:sz w:val="28"/>
            <w:szCs w:val="28"/>
          </w:rPr>
          <w:fldChar w:fldCharType="end"/>
        </w:r>
      </w:p>
    </w:sdtContent>
  </w:sdt>
  <w:p w:rsidR="00ED1574" w:rsidRDefault="00ED1574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A92"/>
    <w:multiLevelType w:val="multilevel"/>
    <w:tmpl w:val="A8AC7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9DD1744"/>
    <w:multiLevelType w:val="multilevel"/>
    <w:tmpl w:val="66183D4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0D01"/>
    <w:multiLevelType w:val="multilevel"/>
    <w:tmpl w:val="20BAEF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C0E5E5D"/>
    <w:multiLevelType w:val="multilevel"/>
    <w:tmpl w:val="D2941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4A91692A"/>
    <w:multiLevelType w:val="multilevel"/>
    <w:tmpl w:val="87101AE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2A95B05"/>
    <w:multiLevelType w:val="multilevel"/>
    <w:tmpl w:val="F7F88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6D92FC9"/>
    <w:multiLevelType w:val="multilevel"/>
    <w:tmpl w:val="C47E945C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A7774FC"/>
    <w:multiLevelType w:val="multilevel"/>
    <w:tmpl w:val="8AAC8D26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F5D5A06"/>
    <w:multiLevelType w:val="hybridMultilevel"/>
    <w:tmpl w:val="F9D4ED3A"/>
    <w:lvl w:ilvl="0" w:tplc="324E2CB4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</w:lvl>
    <w:lvl w:ilvl="1" w:tplc="5A6416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B6E6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67E05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920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65ED2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0803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C87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42A4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w0YmdYKUHG2PwWGqSzjxHSwooM=" w:salt="jpnH3h+ZbWJ7JJiv87uQ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633"/>
    <w:rsid w:val="00011C83"/>
    <w:rsid w:val="0003776A"/>
    <w:rsid w:val="000446C1"/>
    <w:rsid w:val="00052662"/>
    <w:rsid w:val="000555E8"/>
    <w:rsid w:val="00061A3F"/>
    <w:rsid w:val="0008166C"/>
    <w:rsid w:val="00082727"/>
    <w:rsid w:val="000A0643"/>
    <w:rsid w:val="000A230C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7D8F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495F"/>
    <w:rsid w:val="00277231"/>
    <w:rsid w:val="00287D93"/>
    <w:rsid w:val="002C6299"/>
    <w:rsid w:val="002D0B07"/>
    <w:rsid w:val="002E52E0"/>
    <w:rsid w:val="002F2B47"/>
    <w:rsid w:val="00311B9D"/>
    <w:rsid w:val="00315038"/>
    <w:rsid w:val="00321755"/>
    <w:rsid w:val="003256F5"/>
    <w:rsid w:val="003345B2"/>
    <w:rsid w:val="00337CF9"/>
    <w:rsid w:val="00351D85"/>
    <w:rsid w:val="003607E1"/>
    <w:rsid w:val="00362E50"/>
    <w:rsid w:val="00366EBE"/>
    <w:rsid w:val="00370085"/>
    <w:rsid w:val="0037463B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7493E"/>
    <w:rsid w:val="00595DE0"/>
    <w:rsid w:val="005A22AB"/>
    <w:rsid w:val="005B4FD6"/>
    <w:rsid w:val="005C3F95"/>
    <w:rsid w:val="005D4454"/>
    <w:rsid w:val="005D543E"/>
    <w:rsid w:val="005D6CC4"/>
    <w:rsid w:val="005E3CAA"/>
    <w:rsid w:val="005F1108"/>
    <w:rsid w:val="00602E6A"/>
    <w:rsid w:val="00603242"/>
    <w:rsid w:val="006078DD"/>
    <w:rsid w:val="006117EA"/>
    <w:rsid w:val="00612A85"/>
    <w:rsid w:val="00620458"/>
    <w:rsid w:val="0064032A"/>
    <w:rsid w:val="00645F9F"/>
    <w:rsid w:val="00651081"/>
    <w:rsid w:val="0065674C"/>
    <w:rsid w:val="00660CC2"/>
    <w:rsid w:val="00663E4E"/>
    <w:rsid w:val="00667FA9"/>
    <w:rsid w:val="0067048B"/>
    <w:rsid w:val="00676BF6"/>
    <w:rsid w:val="00686851"/>
    <w:rsid w:val="00690E16"/>
    <w:rsid w:val="00697CE3"/>
    <w:rsid w:val="006A0B84"/>
    <w:rsid w:val="006C51F1"/>
    <w:rsid w:val="006C61AF"/>
    <w:rsid w:val="006C6693"/>
    <w:rsid w:val="006D03F6"/>
    <w:rsid w:val="006D676B"/>
    <w:rsid w:val="006F0F72"/>
    <w:rsid w:val="006F63D7"/>
    <w:rsid w:val="007048A7"/>
    <w:rsid w:val="00704BC3"/>
    <w:rsid w:val="00715EFD"/>
    <w:rsid w:val="00741CCA"/>
    <w:rsid w:val="0075787D"/>
    <w:rsid w:val="00757C49"/>
    <w:rsid w:val="00764780"/>
    <w:rsid w:val="007674E7"/>
    <w:rsid w:val="00774050"/>
    <w:rsid w:val="0077478D"/>
    <w:rsid w:val="007769E0"/>
    <w:rsid w:val="007874EB"/>
    <w:rsid w:val="007A29A2"/>
    <w:rsid w:val="007A6499"/>
    <w:rsid w:val="007B1921"/>
    <w:rsid w:val="007C1524"/>
    <w:rsid w:val="007C46E8"/>
    <w:rsid w:val="00804250"/>
    <w:rsid w:val="00806D80"/>
    <w:rsid w:val="0083007D"/>
    <w:rsid w:val="008361C3"/>
    <w:rsid w:val="0084007F"/>
    <w:rsid w:val="00852A58"/>
    <w:rsid w:val="0085366E"/>
    <w:rsid w:val="00857102"/>
    <w:rsid w:val="008649C8"/>
    <w:rsid w:val="00897D8E"/>
    <w:rsid w:val="008B7AF1"/>
    <w:rsid w:val="008D2257"/>
    <w:rsid w:val="009058AB"/>
    <w:rsid w:val="00913320"/>
    <w:rsid w:val="00923649"/>
    <w:rsid w:val="009379BE"/>
    <w:rsid w:val="00947888"/>
    <w:rsid w:val="00957612"/>
    <w:rsid w:val="00976B24"/>
    <w:rsid w:val="00990301"/>
    <w:rsid w:val="009A7509"/>
    <w:rsid w:val="009C4306"/>
    <w:rsid w:val="009C6CA1"/>
    <w:rsid w:val="009E1FC0"/>
    <w:rsid w:val="009E7370"/>
    <w:rsid w:val="009F303B"/>
    <w:rsid w:val="00A03666"/>
    <w:rsid w:val="00A07FEE"/>
    <w:rsid w:val="00A174C8"/>
    <w:rsid w:val="00A32E6D"/>
    <w:rsid w:val="00A35860"/>
    <w:rsid w:val="00A4139D"/>
    <w:rsid w:val="00A44226"/>
    <w:rsid w:val="00A45DA5"/>
    <w:rsid w:val="00A47111"/>
    <w:rsid w:val="00A50A90"/>
    <w:rsid w:val="00A71013"/>
    <w:rsid w:val="00A7717D"/>
    <w:rsid w:val="00A86A37"/>
    <w:rsid w:val="00A929E3"/>
    <w:rsid w:val="00AB300E"/>
    <w:rsid w:val="00AB71B6"/>
    <w:rsid w:val="00AC17F4"/>
    <w:rsid w:val="00AC30FA"/>
    <w:rsid w:val="00AC4DE5"/>
    <w:rsid w:val="00AC7268"/>
    <w:rsid w:val="00AC7511"/>
    <w:rsid w:val="00AD18AD"/>
    <w:rsid w:val="00AE2450"/>
    <w:rsid w:val="00AE406F"/>
    <w:rsid w:val="00AE7818"/>
    <w:rsid w:val="00AF2FD9"/>
    <w:rsid w:val="00AF3209"/>
    <w:rsid w:val="00B0793D"/>
    <w:rsid w:val="00B16115"/>
    <w:rsid w:val="00B229C8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5396"/>
    <w:rsid w:val="00BC4EE7"/>
    <w:rsid w:val="00BD153D"/>
    <w:rsid w:val="00BD6E89"/>
    <w:rsid w:val="00BE1D5A"/>
    <w:rsid w:val="00BE5ACB"/>
    <w:rsid w:val="00BE7931"/>
    <w:rsid w:val="00BF50BC"/>
    <w:rsid w:val="00C074B7"/>
    <w:rsid w:val="00C265F9"/>
    <w:rsid w:val="00C26B96"/>
    <w:rsid w:val="00C42B94"/>
    <w:rsid w:val="00C467EC"/>
    <w:rsid w:val="00C635BE"/>
    <w:rsid w:val="00C63DAA"/>
    <w:rsid w:val="00CA0EEC"/>
    <w:rsid w:val="00CA62E3"/>
    <w:rsid w:val="00CA6A26"/>
    <w:rsid w:val="00CA78C0"/>
    <w:rsid w:val="00CB72BD"/>
    <w:rsid w:val="00CB744F"/>
    <w:rsid w:val="00CC30A4"/>
    <w:rsid w:val="00CC5516"/>
    <w:rsid w:val="00CD4CDD"/>
    <w:rsid w:val="00CF0FD7"/>
    <w:rsid w:val="00D127DF"/>
    <w:rsid w:val="00D22ECE"/>
    <w:rsid w:val="00D25E43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25A"/>
    <w:rsid w:val="00DF0364"/>
    <w:rsid w:val="00DF55C7"/>
    <w:rsid w:val="00DF7B8E"/>
    <w:rsid w:val="00E05278"/>
    <w:rsid w:val="00E201A4"/>
    <w:rsid w:val="00E205EF"/>
    <w:rsid w:val="00E2387E"/>
    <w:rsid w:val="00E2585C"/>
    <w:rsid w:val="00E542ED"/>
    <w:rsid w:val="00E67C66"/>
    <w:rsid w:val="00E73A3F"/>
    <w:rsid w:val="00E8368F"/>
    <w:rsid w:val="00E96B46"/>
    <w:rsid w:val="00EA1704"/>
    <w:rsid w:val="00EA5035"/>
    <w:rsid w:val="00EA6904"/>
    <w:rsid w:val="00EB1DBA"/>
    <w:rsid w:val="00EB3313"/>
    <w:rsid w:val="00ED1574"/>
    <w:rsid w:val="00EE0A34"/>
    <w:rsid w:val="00EF0099"/>
    <w:rsid w:val="00F02F64"/>
    <w:rsid w:val="00F0362E"/>
    <w:rsid w:val="00F05CCA"/>
    <w:rsid w:val="00F16424"/>
    <w:rsid w:val="00F24F8F"/>
    <w:rsid w:val="00F25A31"/>
    <w:rsid w:val="00F3715C"/>
    <w:rsid w:val="00F50B39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B3ED-6C4F-4324-8B0E-081CD533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4053</Words>
  <Characters>30313</Characters>
  <Application>Microsoft Office Word</Application>
  <DocSecurity>8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26</cp:revision>
  <cp:lastPrinted>2013-04-02T08:41:00Z</cp:lastPrinted>
  <dcterms:created xsi:type="dcterms:W3CDTF">2013-03-26T03:49:00Z</dcterms:created>
  <dcterms:modified xsi:type="dcterms:W3CDTF">2013-04-02T08:43:00Z</dcterms:modified>
</cp:coreProperties>
</file>