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E17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C2230">
                              <w:rPr>
                                <w:sz w:val="28"/>
                                <w:szCs w:val="28"/>
                                <w:u w:val="single"/>
                              </w:rPr>
                              <w:t>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E17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C2230">
                        <w:rPr>
                          <w:sz w:val="28"/>
                          <w:szCs w:val="28"/>
                          <w:u w:val="single"/>
                        </w:rPr>
                        <w:t>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17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E17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870E6" w:rsidRDefault="00D870E6" w:rsidP="003250CB">
      <w:pPr>
        <w:pStyle w:val="ConsNonformat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bookmarkStart w:id="2" w:name="_Hlk378756627"/>
      <w:r>
        <w:rPr>
          <w:rFonts w:ascii="Times New Roman" w:hAnsi="Times New Roman"/>
          <w:b/>
          <w:sz w:val="28"/>
          <w:szCs w:val="28"/>
        </w:rPr>
        <w:t>внесении изменений в Прогнозный план приватизации</w:t>
      </w:r>
      <w:r w:rsidRPr="00636C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города Перми на 2017 год и плановый период 2018 и 2019 годов, утвержденный решением Пермской городской Думы от </w:t>
      </w:r>
      <w:r w:rsidRPr="00AA772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0.</w:t>
      </w:r>
      <w:r w:rsidRPr="00B93220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Pr="00B9322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 № 2</w:t>
      </w:r>
      <w:r w:rsidRPr="00DC318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bookmarkEnd w:id="2"/>
    </w:p>
    <w:p w:rsidR="00D870E6" w:rsidRDefault="00D870E6" w:rsidP="003250CB">
      <w:pPr>
        <w:pStyle w:val="ConsNonformat"/>
        <w:spacing w:before="480"/>
        <w:ind w:firstLine="709"/>
        <w:jc w:val="both"/>
        <w:rPr>
          <w:rFonts w:ascii="Times New Roman" w:hAnsi="Times New Roman"/>
          <w:sz w:val="28"/>
          <w:szCs w:val="28"/>
        </w:rPr>
      </w:pPr>
      <w:r w:rsidRPr="00636CB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636CB4">
          <w:rPr>
            <w:rFonts w:ascii="Times New Roman" w:hAnsi="Times New Roman"/>
            <w:sz w:val="28"/>
            <w:szCs w:val="28"/>
          </w:rPr>
          <w:t>статьями 10</w:t>
        </w:r>
      </w:hyperlink>
      <w:r w:rsidRPr="00636CB4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36CB4">
          <w:rPr>
            <w:rFonts w:ascii="Times New Roman" w:hAnsi="Times New Roman"/>
            <w:sz w:val="28"/>
            <w:szCs w:val="28"/>
          </w:rPr>
          <w:t>13</w:t>
        </w:r>
      </w:hyperlink>
      <w:r w:rsidRPr="00636CB4">
        <w:rPr>
          <w:rFonts w:ascii="Times New Roman" w:hAnsi="Times New Roman"/>
          <w:sz w:val="28"/>
          <w:szCs w:val="28"/>
        </w:rPr>
        <w:t xml:space="preserve"> Федерального закона от 21.12.2001 </w:t>
      </w:r>
      <w:r>
        <w:rPr>
          <w:rFonts w:ascii="Times New Roman" w:hAnsi="Times New Roman"/>
          <w:sz w:val="28"/>
          <w:szCs w:val="28"/>
        </w:rPr>
        <w:t>№ 178-ФЗ «</w:t>
      </w:r>
      <w:r w:rsidRPr="00636CB4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636CB4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36CB4">
          <w:rPr>
            <w:rFonts w:ascii="Times New Roman" w:hAnsi="Times New Roman"/>
            <w:sz w:val="28"/>
            <w:szCs w:val="28"/>
          </w:rPr>
          <w:t>статьей 51</w:t>
        </w:r>
      </w:hyperlink>
      <w:r w:rsidRPr="00636CB4"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№ 131-ФЗ «</w:t>
      </w:r>
      <w:r w:rsidRPr="00636C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36CB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636CB4">
          <w:rPr>
            <w:rFonts w:ascii="Times New Roman" w:hAnsi="Times New Roman"/>
            <w:sz w:val="28"/>
            <w:szCs w:val="28"/>
          </w:rPr>
          <w:t>Уставом</w:t>
        </w:r>
      </w:hyperlink>
      <w:r w:rsidRPr="00636CB4">
        <w:rPr>
          <w:rFonts w:ascii="Times New Roman" w:hAnsi="Times New Roman"/>
          <w:sz w:val="28"/>
          <w:szCs w:val="28"/>
        </w:rPr>
        <w:t xml:space="preserve"> города Перми, </w:t>
      </w:r>
      <w:hyperlink r:id="rId12" w:history="1">
        <w:r w:rsidRPr="00636CB4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636CB4">
        <w:rPr>
          <w:rFonts w:ascii="Times New Roman" w:hAnsi="Times New Roman"/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</w:t>
      </w:r>
      <w:r>
        <w:rPr>
          <w:rFonts w:ascii="Times New Roman" w:hAnsi="Times New Roman"/>
          <w:sz w:val="28"/>
          <w:szCs w:val="28"/>
        </w:rPr>
        <w:t>№</w:t>
      </w:r>
      <w:r w:rsidRPr="00636CB4">
        <w:rPr>
          <w:rFonts w:ascii="Times New Roman" w:hAnsi="Times New Roman"/>
          <w:sz w:val="28"/>
          <w:szCs w:val="28"/>
        </w:rPr>
        <w:t xml:space="preserve"> 256</w:t>
      </w:r>
      <w:r>
        <w:rPr>
          <w:rFonts w:ascii="Times New Roman" w:hAnsi="Times New Roman"/>
          <w:sz w:val="28"/>
          <w:szCs w:val="28"/>
        </w:rPr>
        <w:t>,</w:t>
      </w:r>
      <w:r w:rsidRPr="00636CB4">
        <w:rPr>
          <w:rFonts w:ascii="Times New Roman" w:hAnsi="Times New Roman"/>
          <w:sz w:val="28"/>
          <w:szCs w:val="28"/>
        </w:rPr>
        <w:t xml:space="preserve"> </w:t>
      </w:r>
    </w:p>
    <w:p w:rsidR="00D870E6" w:rsidRDefault="00D870E6" w:rsidP="003250CB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="00CE1753">
        <w:rPr>
          <w:rFonts w:ascii="Times New Roman" w:hAnsi="Times New Roman"/>
          <w:sz w:val="28"/>
          <w:szCs w:val="28"/>
        </w:rPr>
        <w:t>р е ш и л а</w:t>
      </w:r>
      <w:r w:rsidRPr="00285EDD">
        <w:rPr>
          <w:rFonts w:ascii="Times New Roman" w:hAnsi="Times New Roman"/>
          <w:sz w:val="28"/>
          <w:szCs w:val="28"/>
        </w:rPr>
        <w:t>:</w:t>
      </w:r>
    </w:p>
    <w:p w:rsidR="00D870E6" w:rsidRDefault="00D870E6" w:rsidP="00D870E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Прогнозный план приватизации </w:t>
      </w:r>
      <w:r w:rsidRPr="00636CB4">
        <w:rPr>
          <w:rFonts w:ascii="Times New Roman" w:hAnsi="Times New Roman"/>
          <w:sz w:val="28"/>
          <w:szCs w:val="28"/>
        </w:rPr>
        <w:t>муниципального имущества города Перми на 201</w:t>
      </w:r>
      <w:r>
        <w:rPr>
          <w:rFonts w:ascii="Times New Roman" w:hAnsi="Times New Roman"/>
          <w:sz w:val="28"/>
          <w:szCs w:val="28"/>
        </w:rPr>
        <w:t>7</w:t>
      </w:r>
      <w:r w:rsidRPr="00636CB4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8</w:t>
      </w:r>
      <w:r w:rsidRPr="00636CB4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9</w:t>
      </w:r>
      <w:r w:rsidRPr="00636CB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Пермской городской Думы от </w:t>
      </w:r>
      <w:r w:rsidRPr="00AA77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0.12.2016 № </w:t>
      </w:r>
      <w:r w:rsidRPr="005664F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6 (в редакции решения Пермской городской Думы от 28.03.2017 № 55),</w:t>
      </w:r>
      <w:r w:rsidRPr="00566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D870E6" w:rsidRDefault="00D870E6" w:rsidP="00D870E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абзац восьмой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D870E6" w:rsidRPr="005667F0" w:rsidRDefault="00D870E6" w:rsidP="00D87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2017 год и плановый период 2018 и 2019 годов, составляет 547986,25</w:t>
      </w:r>
      <w:r>
        <w:rPr>
          <w:sz w:val="28"/>
          <w:szCs w:val="28"/>
        </w:rPr>
        <w:t> </w:t>
      </w:r>
      <w:r w:rsidRPr="005E20B0">
        <w:rPr>
          <w:rFonts w:ascii="Times New Roman" w:hAnsi="Times New Roman" w:cs="Times New Roman"/>
          <w:sz w:val="28"/>
          <w:szCs w:val="28"/>
        </w:rPr>
        <w:t>тыс.руб. без учета НДС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D870E6" w:rsidRPr="002C6A14" w:rsidRDefault="00D870E6" w:rsidP="00D87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14">
        <w:rPr>
          <w:rFonts w:ascii="Times New Roman" w:hAnsi="Times New Roman" w:cs="Times New Roman"/>
          <w:sz w:val="28"/>
          <w:szCs w:val="28"/>
        </w:rPr>
        <w:t>1.</w:t>
      </w:r>
      <w:r w:rsidRPr="00C443A0">
        <w:rPr>
          <w:rFonts w:ascii="Times New Roman" w:hAnsi="Times New Roman" w:cs="Times New Roman"/>
          <w:sz w:val="28"/>
          <w:szCs w:val="28"/>
        </w:rPr>
        <w:t>2</w:t>
      </w:r>
      <w:r w:rsidRPr="002C6A1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2C6A14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2C6A14">
        <w:rPr>
          <w:rFonts w:ascii="Times New Roman" w:hAnsi="Times New Roman" w:cs="Times New Roman"/>
          <w:sz w:val="28"/>
          <w:szCs w:val="28"/>
        </w:rPr>
        <w:t>:</w:t>
      </w:r>
    </w:p>
    <w:p w:rsidR="00D870E6" w:rsidRDefault="00D870E6" w:rsidP="00D87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14">
        <w:rPr>
          <w:rFonts w:ascii="Times New Roman" w:hAnsi="Times New Roman" w:cs="Times New Roman"/>
          <w:sz w:val="28"/>
          <w:szCs w:val="28"/>
        </w:rPr>
        <w:t>1.</w:t>
      </w:r>
      <w:r w:rsidRPr="00C443A0">
        <w:rPr>
          <w:rFonts w:ascii="Times New Roman" w:hAnsi="Times New Roman" w:cs="Times New Roman"/>
          <w:sz w:val="28"/>
          <w:szCs w:val="28"/>
        </w:rPr>
        <w:t>2</w:t>
      </w:r>
      <w:r w:rsidRPr="002C6A14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2C6A14">
          <w:rPr>
            <w:rFonts w:ascii="Times New Roman" w:hAnsi="Times New Roman" w:cs="Times New Roman"/>
            <w:sz w:val="28"/>
            <w:szCs w:val="28"/>
          </w:rPr>
          <w:t>подраздел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2C6A1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строку 3 признать утратившей силу;</w:t>
      </w:r>
    </w:p>
    <w:p w:rsidR="00D870E6" w:rsidRDefault="00D870E6" w:rsidP="00D87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7A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 строку:</w:t>
      </w:r>
    </w:p>
    <w:p w:rsidR="00D870E6" w:rsidRDefault="00D870E6" w:rsidP="00D870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536"/>
        <w:gridCol w:w="2103"/>
      </w:tblGrid>
      <w:tr w:rsidR="00D870E6" w:rsidRPr="00B0387D" w:rsidTr="007D204A">
        <w:tc>
          <w:tcPr>
            <w:tcW w:w="567" w:type="dxa"/>
          </w:tcPr>
          <w:p w:rsidR="00D870E6" w:rsidRPr="00B0387D" w:rsidRDefault="00D870E6" w:rsidP="007D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70E6" w:rsidRDefault="00D870E6" w:rsidP="007D204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387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D870E6" w:rsidRPr="00B0387D" w:rsidRDefault="00D870E6" w:rsidP="007D204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387D">
              <w:rPr>
                <w:rFonts w:ascii="Times New Roman" w:hAnsi="Times New Roman" w:cs="Times New Roman"/>
                <w:sz w:val="28"/>
                <w:szCs w:val="28"/>
              </w:rPr>
              <w:t>по подразделам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387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36" w:type="dxa"/>
          </w:tcPr>
          <w:p w:rsidR="00D870E6" w:rsidRPr="008A5CFD" w:rsidRDefault="00D870E6" w:rsidP="007D204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12D49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12D49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2103" w:type="dxa"/>
          </w:tcPr>
          <w:p w:rsidR="00D870E6" w:rsidRPr="00B0387D" w:rsidRDefault="00D870E6" w:rsidP="007D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0E6" w:rsidRDefault="00D870E6" w:rsidP="00D870E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870E6" w:rsidRDefault="00D870E6" w:rsidP="00D8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D870E6" w:rsidRDefault="00D870E6" w:rsidP="00D870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536"/>
        <w:gridCol w:w="2103"/>
      </w:tblGrid>
      <w:tr w:rsidR="00D870E6" w:rsidRPr="00B0387D" w:rsidTr="007D204A">
        <w:tc>
          <w:tcPr>
            <w:tcW w:w="567" w:type="dxa"/>
          </w:tcPr>
          <w:p w:rsidR="00D870E6" w:rsidRPr="00B0387D" w:rsidRDefault="00D870E6" w:rsidP="007D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70E6" w:rsidRDefault="00D870E6" w:rsidP="007D204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387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D870E6" w:rsidRPr="00B0387D" w:rsidRDefault="00D870E6" w:rsidP="007D204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387D">
              <w:rPr>
                <w:rFonts w:ascii="Times New Roman" w:hAnsi="Times New Roman" w:cs="Times New Roman"/>
                <w:sz w:val="28"/>
                <w:szCs w:val="28"/>
              </w:rPr>
              <w:t>по подразделам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387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36" w:type="dxa"/>
          </w:tcPr>
          <w:p w:rsidR="00D870E6" w:rsidRPr="00447C8D" w:rsidRDefault="00D870E6" w:rsidP="007D204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29564,5</w:t>
            </w:r>
            <w:r w:rsidRPr="00212D49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2103" w:type="dxa"/>
          </w:tcPr>
          <w:p w:rsidR="00D870E6" w:rsidRPr="00B0387D" w:rsidRDefault="00D870E6" w:rsidP="007D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0E6" w:rsidRPr="00842FEE" w:rsidRDefault="00D870E6" w:rsidP="00D870E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870E6" w:rsidRPr="001E60B9" w:rsidRDefault="00D870E6" w:rsidP="00D870E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официального опубликования. </w:t>
      </w:r>
    </w:p>
    <w:p w:rsidR="00D870E6" w:rsidRPr="001F7FD0" w:rsidRDefault="00D870E6" w:rsidP="00D870E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7FD0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1F7FD0">
        <w:rPr>
          <w:rFonts w:ascii="Times New Roman" w:hAnsi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E6" w:rsidRPr="001F7FD0" w:rsidRDefault="00D870E6" w:rsidP="00D870E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7FD0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F7FD0">
        <w:rPr>
          <w:rFonts w:ascii="Times New Roman" w:hAnsi="Times New Roman"/>
          <w:sz w:val="28"/>
          <w:szCs w:val="28"/>
        </w:rPr>
        <w:t xml:space="preserve">решения возложить на комитет Пермской городской Думы по </w:t>
      </w:r>
      <w:r w:rsidRPr="00E911C2">
        <w:rPr>
          <w:rFonts w:ascii="Times New Roman" w:hAnsi="Times New Roman"/>
          <w:sz w:val="28"/>
          <w:szCs w:val="28"/>
          <w:lang w:val="x-none"/>
        </w:rPr>
        <w:t>инвестициям и управлению муниципальными ресурсами</w:t>
      </w:r>
      <w:r w:rsidRPr="00E911C2">
        <w:rPr>
          <w:rFonts w:ascii="Times New Roman" w:hAnsi="Times New Roman"/>
          <w:sz w:val="28"/>
          <w:szCs w:val="28"/>
        </w:rPr>
        <w:t>.</w:t>
      </w:r>
    </w:p>
    <w:p w:rsidR="00D870E6" w:rsidRDefault="00D870E6" w:rsidP="00D870E6">
      <w:pPr>
        <w:pStyle w:val="ConsNormal"/>
        <w:spacing w:before="72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870E6" w:rsidRPr="00413AA4" w:rsidRDefault="00D870E6" w:rsidP="00D870E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Пермской городской Думы</w:t>
      </w:r>
      <w:r w:rsidRPr="001F7FD0">
        <w:rPr>
          <w:rFonts w:ascii="Times New Roman" w:hAnsi="Times New Roman"/>
          <w:sz w:val="28"/>
          <w:szCs w:val="28"/>
        </w:rPr>
        <w:tab/>
      </w:r>
      <w:r w:rsidRPr="001F7FD0">
        <w:rPr>
          <w:rFonts w:ascii="Times New Roman" w:hAnsi="Times New Roman"/>
          <w:b/>
          <w:sz w:val="28"/>
          <w:szCs w:val="28"/>
        </w:rPr>
        <w:tab/>
      </w:r>
      <w:r w:rsidRPr="001F7FD0">
        <w:rPr>
          <w:rFonts w:ascii="Times New Roman" w:hAnsi="Times New Roman"/>
          <w:b/>
          <w:sz w:val="28"/>
          <w:szCs w:val="28"/>
        </w:rPr>
        <w:tab/>
      </w:r>
      <w:r w:rsidRPr="001F7FD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Ю.А.Уткин</w:t>
      </w:r>
    </w:p>
    <w:p w:rsidR="00D870E6" w:rsidRDefault="00D870E6" w:rsidP="00D870E6">
      <w:pPr>
        <w:pStyle w:val="ConsNormal"/>
        <w:spacing w:before="720"/>
        <w:ind w:firstLine="0"/>
        <w:jc w:val="both"/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65A9" wp14:editId="354D0C2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65A9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5"/>
      <w:head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2230">
      <w:rPr>
        <w:noProof/>
        <w:snapToGrid w:val="0"/>
        <w:sz w:val="16"/>
      </w:rPr>
      <w:t>24.11.2017 10:14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2230">
      <w:rPr>
        <w:noProof/>
        <w:snapToGrid w:val="0"/>
        <w:sz w:val="16"/>
      </w:rPr>
      <w:t>№ 241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566853"/>
      <w:docPartObj>
        <w:docPartGallery w:val="Page Numbers (Top of Page)"/>
        <w:docPartUnique/>
      </w:docPartObj>
    </w:sdtPr>
    <w:sdtEndPr/>
    <w:sdtContent>
      <w:p w:rsidR="00ED0242" w:rsidRDefault="00ED02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2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Tjs3M7ar5sVRwJQRFDpOKkldHZwC2MiAF7ddBRb0WBGF5FCSQYteC9WPEo8ATeDTJJO6Atb/7pnq47sY6vnDg==" w:salt="iDHR0ueuruH1G6rB9stV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2230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0CB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1753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70E6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24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AE5F90B-CBD8-4B21-A25B-1A9F0F60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yperlink" Target="consultantplus://offline/ref=BB3674FF585449EA1114C46C5194ACEF849B9D161C78F3E9D1B6E1AFBD9CBD80783BC06A5928BC46116A86uAg3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6</cp:revision>
  <cp:lastPrinted>2017-11-24T05:14:00Z</cp:lastPrinted>
  <dcterms:created xsi:type="dcterms:W3CDTF">2017-11-17T09:33:00Z</dcterms:created>
  <dcterms:modified xsi:type="dcterms:W3CDTF">2017-11-24T05:15:00Z</dcterms:modified>
</cp:coreProperties>
</file>