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A9" w:rsidRDefault="008A5B41" w:rsidP="00641E39">
      <w:pPr>
        <w:pStyle w:val="a8"/>
        <w:spacing w:line="24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.7pt;margin-top:167.25pt;width:229.6pt;height:168.45pt;z-index:-251658240;mso-position-horizontal-relative:page;mso-position-vertical-relative:page" wrapcoords="0 0 21600 0 21600 21600 0 21600 0 0" filled="f" stroked="f">
            <v:textbox style="mso-next-textbox:#_x0000_s1031" inset="0,0,0,0">
              <w:txbxContent>
                <w:p w:rsidR="00487944" w:rsidRPr="00A909A0" w:rsidRDefault="00487944" w:rsidP="00487944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</w:t>
                  </w:r>
                  <w:r>
                    <w:rPr>
                      <w:b/>
                    </w:rPr>
                    <w:br/>
                    <w:t xml:space="preserve">Методику </w:t>
                  </w:r>
                  <w:r>
                    <w:rPr>
                      <w:b/>
                    </w:rPr>
                    <w:br/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  <w:t xml:space="preserve">на выполнение муниципальной </w:t>
                  </w:r>
                  <w:r>
                    <w:rPr>
                      <w:b/>
                    </w:rPr>
                    <w:br/>
                    <w:t>работы «Организация и проведение спортивно-оздоровительной раб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ты по развитию физической кул</w:t>
                  </w:r>
                  <w:r>
                    <w:rPr>
                      <w:b/>
                    </w:rPr>
                    <w:t>ь</w:t>
                  </w:r>
                  <w:r>
                    <w:rPr>
                      <w:b/>
                    </w:rPr>
                    <w:t xml:space="preserve">туры и спорта среди различных групп населения», </w:t>
                  </w:r>
                  <w:r>
                    <w:rPr>
                      <w:b/>
                    </w:rPr>
                    <w:br/>
                    <w:t xml:space="preserve">нормативных затрат на содержание муниципального имущества, </w:t>
                  </w:r>
                  <w:r>
                    <w:rPr>
                      <w:b/>
                    </w:rPr>
                    <w:br/>
                    <w:t>уплату налогов»,</w:t>
                  </w:r>
                  <w:r w:rsidRPr="0058259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утвержденную  постановлением администрации города Перми от 16.08.2016 № 596</w:t>
                  </w:r>
                </w:p>
                <w:p w:rsidR="00621CA9" w:rsidRPr="00487944" w:rsidRDefault="00621CA9" w:rsidP="00487944"/>
              </w:txbxContent>
            </v:textbox>
            <w10:wrap type="topAndBottom" anchorx="page" anchory="page"/>
          </v:shape>
        </w:pict>
      </w:r>
    </w:p>
    <w:p w:rsidR="00621CA9" w:rsidRPr="00B57CC8" w:rsidRDefault="008A5B41" w:rsidP="00641E39">
      <w:pPr>
        <w:pStyle w:val="a8"/>
        <w:spacing w:line="240" w:lineRule="auto"/>
        <w:ind w:firstLine="709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7216;mso-position-horizontal-relative:page;mso-position-vertical-relative:page" filled="f" stroked="f">
            <v:textbox inset="0,0,0,0">
              <w:txbxContent>
                <w:p w:rsidR="00621CA9" w:rsidRPr="002E71C2" w:rsidRDefault="008A5B41" w:rsidP="00621CA9">
                  <w:pPr>
                    <w:pStyle w:val="a6"/>
                  </w:pPr>
                  <w:r>
                    <w:fldChar w:fldCharType="begin"/>
                  </w:r>
                  <w:r w:rsidR="001668B9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621CA9">
                    <w:t>Рег</w:t>
                  </w:r>
                  <w:proofErr w:type="spellEnd"/>
                  <w:r w:rsidR="00621CA9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6192;mso-position-horizontal-relative:page;mso-position-vertical-relative:page" filled="f" stroked="f">
            <v:textbox inset="0,0,0,0">
              <w:txbxContent>
                <w:p w:rsidR="00621CA9" w:rsidRPr="002E71C2" w:rsidRDefault="008A5B41" w:rsidP="00621CA9">
                  <w:pPr>
                    <w:pStyle w:val="a6"/>
                    <w:jc w:val="center"/>
                  </w:pPr>
                  <w:r>
                    <w:fldChar w:fldCharType="begin"/>
                  </w:r>
                  <w:r w:rsidR="001668B9">
                    <w:instrText xml:space="preserve"> DOCPROPERTY  reg_date  \* MERGEFORMAT </w:instrText>
                  </w:r>
                  <w:r>
                    <w:fldChar w:fldCharType="separate"/>
                  </w:r>
                  <w:r w:rsidR="00621CA9">
                    <w:t xml:space="preserve">Дата </w:t>
                  </w:r>
                  <w:proofErr w:type="spellStart"/>
                  <w:r w:rsidR="00621CA9">
                    <w:t>рег</w:t>
                  </w:r>
                  <w:proofErr w:type="spellEnd"/>
                  <w:r w:rsidR="00621CA9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82764D">
        <w:rPr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944" w:rsidRDefault="00487944" w:rsidP="00487944"/>
    <w:p w:rsidR="00487944" w:rsidRDefault="00487944" w:rsidP="005855FC">
      <w:pPr>
        <w:pStyle w:val="a8"/>
        <w:spacing w:line="240" w:lineRule="auto"/>
      </w:pPr>
      <w:r>
        <w:t>В соответствии со статьей 69.2 Бюджетного кодекса Российской Федерации, постановлением администрации города Перми от 30 ноября 2007 г. № 502 «О п</w:t>
      </w:r>
      <w:r>
        <w:t>о</w:t>
      </w:r>
      <w:r>
        <w:t>рядке формирования, размещения, финансового обеспечения и контроля выпо</w:t>
      </w:r>
      <w:r>
        <w:t>л</w:t>
      </w:r>
      <w:r>
        <w:t>нения муниципального задания на оказание муниципальных услуг (выполнение работ)»</w:t>
      </w:r>
    </w:p>
    <w:p w:rsidR="00487944" w:rsidRDefault="00487944" w:rsidP="005855FC">
      <w:pPr>
        <w:pStyle w:val="a8"/>
        <w:spacing w:line="240" w:lineRule="auto"/>
        <w:ind w:firstLine="0"/>
      </w:pPr>
      <w:r>
        <w:t>администрация города Перми ПОСТАНОВЛЯЕТ:</w:t>
      </w:r>
    </w:p>
    <w:p w:rsidR="00487944" w:rsidRPr="00F346D9" w:rsidRDefault="00487944" w:rsidP="00487944">
      <w:pPr>
        <w:ind w:firstLine="709"/>
      </w:pPr>
      <w:r w:rsidRPr="00F346D9">
        <w:t>1. Внести в Методику расчета нормативных затрат на выполнение муниц</w:t>
      </w:r>
      <w:r w:rsidRPr="00F346D9">
        <w:t>и</w:t>
      </w:r>
      <w:r w:rsidRPr="00F346D9">
        <w:t>пальной работы «</w:t>
      </w:r>
      <w:r>
        <w:t>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Pr="00F346D9">
        <w:t xml:space="preserve">, нормативных затрат на содержание муниципального имущества, уплату налогов, утвержденную постановлением администрации города Перми от </w:t>
      </w:r>
      <w:r>
        <w:t>16</w:t>
      </w:r>
      <w:r w:rsidRPr="00F346D9">
        <w:t xml:space="preserve"> </w:t>
      </w:r>
      <w:r>
        <w:t>августа</w:t>
      </w:r>
      <w:r w:rsidRPr="00F346D9">
        <w:t xml:space="preserve"> 201</w:t>
      </w:r>
      <w:r>
        <w:t>6</w:t>
      </w:r>
      <w:r w:rsidRPr="00F346D9">
        <w:t xml:space="preserve"> г. № </w:t>
      </w:r>
      <w:r>
        <w:t>596</w:t>
      </w:r>
      <w:r w:rsidRPr="00F346D9">
        <w:t xml:space="preserve"> </w:t>
      </w:r>
      <w:r w:rsidR="0091080F">
        <w:t xml:space="preserve"> (в ред. от 18.10.2017г. № 856, от       №</w:t>
      </w:r>
      <w:proofErr w:type="gramStart"/>
      <w:r w:rsidR="0091080F">
        <w:t xml:space="preserve">            )</w:t>
      </w:r>
      <w:proofErr w:type="gramEnd"/>
      <w:r w:rsidR="0091080F">
        <w:t xml:space="preserve"> </w:t>
      </w:r>
      <w:r w:rsidRPr="00F346D9">
        <w:t>следующие</w:t>
      </w:r>
      <w:r w:rsidRPr="00EC4393">
        <w:t xml:space="preserve"> </w:t>
      </w:r>
      <w:r w:rsidRPr="00F346D9">
        <w:t xml:space="preserve">изменения: </w:t>
      </w:r>
    </w:p>
    <w:p w:rsidR="0091080F" w:rsidRDefault="00487944" w:rsidP="00487944">
      <w:pPr>
        <w:pStyle w:val="a8"/>
        <w:spacing w:line="276" w:lineRule="auto"/>
      </w:pPr>
      <w:r>
        <w:t>1</w:t>
      </w:r>
      <w:r w:rsidRPr="00EC4393">
        <w:t>.</w:t>
      </w:r>
      <w:r>
        <w:t>1</w:t>
      </w:r>
      <w:r w:rsidRPr="00EC4393">
        <w:t xml:space="preserve">. </w:t>
      </w:r>
      <w:r>
        <w:t xml:space="preserve">абзац </w:t>
      </w:r>
      <w:r w:rsidR="0091080F">
        <w:t>шестой</w:t>
      </w:r>
      <w:r>
        <w:t xml:space="preserve"> </w:t>
      </w:r>
      <w:r w:rsidR="0091080F">
        <w:t xml:space="preserve">пункта 3.1. </w:t>
      </w:r>
      <w:r>
        <w:t xml:space="preserve">раздела </w:t>
      </w:r>
      <w:r w:rsidR="0091080F">
        <w:t>3 изложить в следующей редакции:</w:t>
      </w:r>
    </w:p>
    <w:p w:rsidR="00487944" w:rsidRDefault="0091080F" w:rsidP="00487944">
      <w:pPr>
        <w:pStyle w:val="a8"/>
        <w:spacing w:line="276" w:lineRule="auto"/>
      </w:pPr>
      <w:r>
        <w:t>«</w:t>
      </w:r>
      <w:r>
        <w:rPr>
          <w:lang w:val="en-US"/>
        </w:rPr>
        <w:t>N</w:t>
      </w:r>
      <w:r w:rsidRPr="0091080F">
        <w:rPr>
          <w:vertAlign w:val="subscript"/>
        </w:rPr>
        <w:t>си</w:t>
      </w:r>
      <w:r>
        <w:t xml:space="preserve"> – затраты на содержание муниципального имущества учреждения</w:t>
      </w:r>
      <w:proofErr w:type="gramStart"/>
      <w:r>
        <w:t>;»</w:t>
      </w:r>
      <w:proofErr w:type="gramEnd"/>
      <w:r>
        <w:t>.</w:t>
      </w:r>
    </w:p>
    <w:p w:rsidR="0091080F" w:rsidRDefault="00487944" w:rsidP="0091080F">
      <w:pPr>
        <w:pStyle w:val="a8"/>
        <w:spacing w:line="276" w:lineRule="auto"/>
      </w:pPr>
      <w:r>
        <w:t xml:space="preserve">1.2. </w:t>
      </w:r>
      <w:r w:rsidR="0091080F">
        <w:t>абзац шестой пункта 4.12. раздела 4 изложить в следующей редакции:</w:t>
      </w:r>
    </w:p>
    <w:p w:rsidR="0091080F" w:rsidRDefault="0091080F" w:rsidP="0091080F">
      <w:pPr>
        <w:pStyle w:val="a8"/>
        <w:spacing w:line="276" w:lineRule="auto"/>
      </w:pPr>
      <w:r>
        <w:t>«- электроэнергии в размере 50% от общего потребления</w:t>
      </w:r>
      <w:proofErr w:type="gramStart"/>
      <w:r>
        <w:t>;»</w:t>
      </w:r>
      <w:proofErr w:type="gramEnd"/>
      <w:r>
        <w:t>.</w:t>
      </w:r>
    </w:p>
    <w:p w:rsidR="0091080F" w:rsidRDefault="0091080F" w:rsidP="0091080F">
      <w:pPr>
        <w:pStyle w:val="a8"/>
        <w:spacing w:line="276" w:lineRule="auto"/>
      </w:pPr>
      <w:r>
        <w:t xml:space="preserve">1.3. </w:t>
      </w:r>
      <w:r w:rsidR="00E02736">
        <w:t>р</w:t>
      </w:r>
      <w:r>
        <w:t>аздел 5 и 6 изложить в следующей редакции:</w:t>
      </w:r>
    </w:p>
    <w:p w:rsidR="00E02736" w:rsidRDefault="00E02736" w:rsidP="00E02A86">
      <w:pPr>
        <w:pStyle w:val="ConsPlusNormal"/>
        <w:spacing w:line="240" w:lineRule="exact"/>
        <w:jc w:val="center"/>
        <w:outlineLvl w:val="1"/>
        <w:rPr>
          <w:b/>
        </w:rPr>
      </w:pPr>
    </w:p>
    <w:p w:rsidR="00E02A86" w:rsidRPr="00E02736" w:rsidRDefault="0091080F" w:rsidP="00E02A86">
      <w:pPr>
        <w:pStyle w:val="ConsPlusNormal"/>
        <w:spacing w:line="240" w:lineRule="exact"/>
        <w:jc w:val="center"/>
        <w:outlineLvl w:val="1"/>
        <w:rPr>
          <w:b/>
        </w:rPr>
      </w:pPr>
      <w:r w:rsidRPr="00E02736">
        <w:rPr>
          <w:b/>
        </w:rPr>
        <w:t>«</w:t>
      </w:r>
      <w:r w:rsidR="00E02A86" w:rsidRPr="00E02736">
        <w:rPr>
          <w:b/>
        </w:rPr>
        <w:t xml:space="preserve">V. Порядок расчета нормативных затрат на содержание </w:t>
      </w:r>
    </w:p>
    <w:p w:rsidR="00E02A86" w:rsidRPr="00E02736" w:rsidRDefault="00E02A86" w:rsidP="00E02A86">
      <w:pPr>
        <w:pStyle w:val="ConsPlusNormal"/>
        <w:spacing w:line="240" w:lineRule="exact"/>
        <w:jc w:val="center"/>
        <w:outlineLvl w:val="1"/>
        <w:rPr>
          <w:b/>
        </w:rPr>
      </w:pPr>
      <w:r w:rsidRPr="00E02736">
        <w:rPr>
          <w:b/>
        </w:rPr>
        <w:t>муниципального имущества</w:t>
      </w:r>
    </w:p>
    <w:p w:rsidR="00E02A86" w:rsidRPr="00E02736" w:rsidRDefault="00E02A86" w:rsidP="00E02A86">
      <w:pPr>
        <w:pStyle w:val="ConsPlusNormal"/>
        <w:spacing w:before="240"/>
        <w:jc w:val="both"/>
      </w:pPr>
    </w:p>
    <w:p w:rsidR="00E02A86" w:rsidRPr="00E02736" w:rsidRDefault="00E02A86" w:rsidP="00E02A86">
      <w:pPr>
        <w:pStyle w:val="ConsPlusNormal"/>
        <w:ind w:firstLine="709"/>
        <w:jc w:val="both"/>
      </w:pPr>
      <w:r w:rsidRPr="00E02736">
        <w:t>5.1. Затраты на содержание муниципального имущества рассчитываются с учетом затрат на потребление электрической энергии в размере 50 % общего об</w:t>
      </w:r>
      <w:r w:rsidRPr="00E02736">
        <w:t>ъ</w:t>
      </w:r>
      <w:r w:rsidRPr="00E02736">
        <w:lastRenderedPageBreak/>
        <w:t>ема затрат в части указанного вида затрат в составе затрат на коммунальные усл</w:t>
      </w:r>
      <w:r w:rsidRPr="00E02736">
        <w:t>у</w:t>
      </w:r>
      <w:r w:rsidRPr="00E02736">
        <w:t>ги;</w:t>
      </w:r>
    </w:p>
    <w:p w:rsidR="00E02A86" w:rsidRPr="00E02736" w:rsidRDefault="00E02A86" w:rsidP="00E02A86">
      <w:pPr>
        <w:pStyle w:val="ConsPlusNormal"/>
        <w:ind w:firstLine="709"/>
        <w:jc w:val="both"/>
      </w:pPr>
      <w:r w:rsidRPr="00E02736">
        <w:t xml:space="preserve">Стоимость (цена, тариф) коммунальной услуги определяется в соответствии </w:t>
      </w:r>
      <w:r w:rsidRPr="00E02736">
        <w:br/>
        <w:t xml:space="preserve">с положениями </w:t>
      </w:r>
      <w:hyperlink r:id="rId8" w:anchor="P106" w:history="1">
        <w:r w:rsidRPr="005855FC">
          <w:rPr>
            <w:rStyle w:val="ae"/>
            <w:color w:val="auto"/>
            <w:u w:val="none"/>
          </w:rPr>
          <w:t>пункта 4.1</w:t>
        </w:r>
      </w:hyperlink>
      <w:r w:rsidRPr="00E02736">
        <w:t xml:space="preserve"> настоящей Методики.</w:t>
      </w:r>
    </w:p>
    <w:p w:rsidR="00E02A86" w:rsidRPr="00E02736" w:rsidRDefault="00E02A86" w:rsidP="00E02A86">
      <w:pPr>
        <w:pStyle w:val="ConsPlusNormal"/>
        <w:ind w:firstLine="709"/>
        <w:jc w:val="both"/>
      </w:pPr>
      <w:r w:rsidRPr="00E02736">
        <w:t>Затраты на электроэнергию (</w:t>
      </w:r>
      <w:proofErr w:type="spellStart"/>
      <w:proofErr w:type="gramStart"/>
      <w:r w:rsidRPr="00E02736">
        <w:t>N</w:t>
      </w:r>
      <w:proofErr w:type="gramEnd"/>
      <w:r w:rsidRPr="00E02736">
        <w:rPr>
          <w:vertAlign w:val="subscript"/>
        </w:rPr>
        <w:t>ээ</w:t>
      </w:r>
      <w:proofErr w:type="spellEnd"/>
      <w:r w:rsidRPr="00E02736">
        <w:t>) рассчитываются по формуле:</w:t>
      </w:r>
    </w:p>
    <w:p w:rsidR="00E02A86" w:rsidRPr="00E02736" w:rsidRDefault="00E02A86" w:rsidP="00E02A86">
      <w:pPr>
        <w:pStyle w:val="ConsPlusNormal"/>
        <w:jc w:val="both"/>
      </w:pPr>
    </w:p>
    <w:p w:rsidR="00E02A86" w:rsidRPr="00E02736" w:rsidRDefault="00E02A86" w:rsidP="00E02A86">
      <w:pPr>
        <w:pStyle w:val="ConsPlusNormal"/>
        <w:jc w:val="center"/>
      </w:pPr>
      <w:proofErr w:type="spellStart"/>
      <w:proofErr w:type="gramStart"/>
      <w:r w:rsidRPr="00E02736">
        <w:t>N</w:t>
      </w:r>
      <w:proofErr w:type="gramEnd"/>
      <w:r w:rsidRPr="00E02736">
        <w:rPr>
          <w:vertAlign w:val="subscript"/>
        </w:rPr>
        <w:t>ээ</w:t>
      </w:r>
      <w:proofErr w:type="spellEnd"/>
      <w:r w:rsidRPr="00E02736">
        <w:t xml:space="preserve"> = </w:t>
      </w:r>
      <w:proofErr w:type="spellStart"/>
      <w:r w:rsidRPr="00E02736">
        <w:t>R</w:t>
      </w:r>
      <w:r w:rsidRPr="00E02736">
        <w:rPr>
          <w:vertAlign w:val="subscript"/>
        </w:rPr>
        <w:t>ээ</w:t>
      </w:r>
      <w:proofErr w:type="spellEnd"/>
      <w:r w:rsidRPr="00E02736">
        <w:t xml:space="preserve"> ×</w:t>
      </w:r>
      <w:proofErr w:type="spellStart"/>
      <w:r w:rsidRPr="00E02736">
        <w:t>v</w:t>
      </w:r>
      <w:r w:rsidRPr="00E02736">
        <w:rPr>
          <w:vertAlign w:val="subscript"/>
        </w:rPr>
        <w:t>ээ</w:t>
      </w:r>
      <w:proofErr w:type="spellEnd"/>
      <w:r w:rsidRPr="00E02736">
        <w:t xml:space="preserve"> ×50% ×К</w:t>
      </w:r>
      <w:r w:rsidRPr="00E02736">
        <w:rPr>
          <w:vertAlign w:val="subscript"/>
        </w:rPr>
        <w:t>пд</w:t>
      </w:r>
      <w:r w:rsidRPr="00E02736">
        <w:t xml:space="preserve"> ×ИПЦ, где</w:t>
      </w:r>
    </w:p>
    <w:p w:rsidR="00E02A86" w:rsidRPr="00E02736" w:rsidRDefault="00E02A86" w:rsidP="00E02A86">
      <w:pPr>
        <w:pStyle w:val="ConsPlusNormal"/>
        <w:jc w:val="both"/>
      </w:pPr>
    </w:p>
    <w:p w:rsidR="00E02A86" w:rsidRPr="00E02736" w:rsidRDefault="00E02A86" w:rsidP="00E02A86">
      <w:pPr>
        <w:pStyle w:val="ConsPlusNormal"/>
        <w:ind w:firstLine="709"/>
        <w:jc w:val="both"/>
      </w:pPr>
      <w:proofErr w:type="spellStart"/>
      <w:proofErr w:type="gramStart"/>
      <w:r w:rsidRPr="00E02736">
        <w:t>R</w:t>
      </w:r>
      <w:proofErr w:type="gramEnd"/>
      <w:r w:rsidRPr="00E02736">
        <w:rPr>
          <w:vertAlign w:val="subscript"/>
        </w:rPr>
        <w:t>ээ</w:t>
      </w:r>
      <w:proofErr w:type="spellEnd"/>
      <w:r w:rsidRPr="00E02736">
        <w:t xml:space="preserve"> – тариф на потребление электрической энергии;</w:t>
      </w:r>
    </w:p>
    <w:p w:rsidR="00E02A86" w:rsidRPr="00E02736" w:rsidRDefault="00E02A86" w:rsidP="00E02A86">
      <w:pPr>
        <w:pStyle w:val="ConsPlusNormal"/>
        <w:ind w:firstLine="709"/>
        <w:jc w:val="both"/>
      </w:pPr>
      <w:proofErr w:type="spellStart"/>
      <w:proofErr w:type="gramStart"/>
      <w:r w:rsidRPr="00E02736">
        <w:t>v</w:t>
      </w:r>
      <w:proofErr w:type="gramEnd"/>
      <w:r w:rsidRPr="00E02736">
        <w:rPr>
          <w:vertAlign w:val="subscript"/>
        </w:rPr>
        <w:t>ээ</w:t>
      </w:r>
      <w:proofErr w:type="spellEnd"/>
      <w:r w:rsidRPr="00E02736">
        <w:t xml:space="preserve"> – объем потребления электрической энергии;</w:t>
      </w:r>
    </w:p>
    <w:p w:rsidR="00E02A86" w:rsidRPr="00E02736" w:rsidRDefault="00E02A86" w:rsidP="00E02A86">
      <w:pPr>
        <w:pStyle w:val="ConsPlusNormal"/>
        <w:ind w:firstLine="709"/>
        <w:jc w:val="both"/>
      </w:pPr>
      <w:r w:rsidRPr="00E02736">
        <w:t>К</w:t>
      </w:r>
      <w:r w:rsidRPr="00E02736">
        <w:rPr>
          <w:vertAlign w:val="subscript"/>
        </w:rPr>
        <w:t>пд</w:t>
      </w:r>
      <w:r w:rsidRPr="00E02736">
        <w:t xml:space="preserve"> – коэффициент платной деятельности.</w:t>
      </w:r>
    </w:p>
    <w:p w:rsidR="00E02A86" w:rsidRPr="00E02736" w:rsidRDefault="00E02A86" w:rsidP="00E02A86">
      <w:pPr>
        <w:pStyle w:val="ConsPlusNormal"/>
        <w:ind w:firstLine="709"/>
        <w:jc w:val="both"/>
      </w:pPr>
      <w:r w:rsidRPr="00E02736">
        <w:t>5.2. При расчете затрат на содержание имущества применяется коэффиц</w:t>
      </w:r>
      <w:r w:rsidRPr="00E02736">
        <w:t>и</w:t>
      </w:r>
      <w:r w:rsidRPr="00E02736">
        <w:t>ент платной деятельности.</w:t>
      </w:r>
    </w:p>
    <w:p w:rsidR="00E02A86" w:rsidRPr="00E02736" w:rsidRDefault="00E02A86" w:rsidP="00E02A86">
      <w:pPr>
        <w:pStyle w:val="ConsPlusNormal"/>
        <w:spacing w:line="240" w:lineRule="exact"/>
        <w:jc w:val="center"/>
        <w:outlineLvl w:val="1"/>
        <w:rPr>
          <w:b/>
        </w:rPr>
      </w:pPr>
    </w:p>
    <w:p w:rsidR="00E02A86" w:rsidRPr="00E02736" w:rsidRDefault="00E02A86" w:rsidP="00E02A86">
      <w:pPr>
        <w:pStyle w:val="ConsPlusNormal"/>
        <w:spacing w:line="240" w:lineRule="exact"/>
        <w:jc w:val="center"/>
        <w:outlineLvl w:val="1"/>
        <w:rPr>
          <w:b/>
        </w:rPr>
      </w:pPr>
    </w:p>
    <w:p w:rsidR="00E02A86" w:rsidRPr="00E02736" w:rsidRDefault="00E02A86" w:rsidP="00E02A86">
      <w:pPr>
        <w:pStyle w:val="ConsPlusNormal"/>
        <w:spacing w:line="240" w:lineRule="exact"/>
        <w:jc w:val="center"/>
        <w:outlineLvl w:val="1"/>
        <w:rPr>
          <w:b/>
        </w:rPr>
      </w:pPr>
      <w:r w:rsidRPr="00E02736">
        <w:rPr>
          <w:b/>
        </w:rPr>
        <w:t>V</w:t>
      </w:r>
      <w:r w:rsidRPr="00E02736">
        <w:rPr>
          <w:b/>
          <w:lang w:val="en-US"/>
        </w:rPr>
        <w:t>I</w:t>
      </w:r>
      <w:r w:rsidRPr="00E02736">
        <w:rPr>
          <w:b/>
        </w:rPr>
        <w:t>. Порядок расчета затрат на уплату налогов</w:t>
      </w:r>
    </w:p>
    <w:p w:rsidR="00E02A86" w:rsidRPr="00E02736" w:rsidRDefault="00E02A86" w:rsidP="00E02A86">
      <w:pPr>
        <w:ind w:firstLine="709"/>
      </w:pPr>
    </w:p>
    <w:p w:rsidR="00E02A86" w:rsidRPr="00E02736" w:rsidRDefault="00E02A86" w:rsidP="00E02A86">
      <w:pPr>
        <w:ind w:firstLine="709"/>
      </w:pPr>
      <w:r w:rsidRPr="00E02736">
        <w:t>6.1. Затраты на уплату налогов включают расходы на уплату земельного н</w:t>
      </w:r>
      <w:r w:rsidRPr="00E02736">
        <w:t>а</w:t>
      </w:r>
      <w:r w:rsidRPr="00E02736">
        <w:t>лога и налога на имущество.</w:t>
      </w:r>
    </w:p>
    <w:p w:rsidR="00E02A86" w:rsidRPr="00E02736" w:rsidRDefault="00E02A86" w:rsidP="00E02A86">
      <w:pPr>
        <w:ind w:firstLine="709"/>
      </w:pPr>
      <w:r w:rsidRPr="00E02736">
        <w:t>Для определения объема расходов на уплату налога на имущество испол</w:t>
      </w:r>
      <w:r w:rsidRPr="00E02736">
        <w:t>ь</w:t>
      </w:r>
      <w:r w:rsidRPr="00E02736">
        <w:t>зуются сведения о начислении налога по данным налоговых деклараций, сданных за предшествующий налоговый период, с учетом ожидаемого изменения налог</w:t>
      </w:r>
      <w:r w:rsidRPr="00E02736">
        <w:t>о</w:t>
      </w:r>
      <w:r w:rsidRPr="00E02736">
        <w:t>вой базы в очередном финансовом году и плановом периоде.</w:t>
      </w:r>
    </w:p>
    <w:p w:rsidR="00E02A86" w:rsidRPr="00E02736" w:rsidRDefault="00E02A86" w:rsidP="00E02A86">
      <w:pPr>
        <w:ind w:firstLine="709"/>
      </w:pPr>
      <w:r w:rsidRPr="00E02736">
        <w:t>Земельный налог рассчитывается в соответствии с действующим законод</w:t>
      </w:r>
      <w:r w:rsidRPr="00E02736">
        <w:t>а</w:t>
      </w:r>
      <w:r w:rsidRPr="00E02736">
        <w:t>тельством как произведение кадастровой стоимости земельных участков, предо</w:t>
      </w:r>
      <w:r w:rsidRPr="00E02736">
        <w:t>с</w:t>
      </w:r>
      <w:r w:rsidRPr="00E02736">
        <w:t>тавленных Учреждению на праве постоянного (бессрочного) пользования, и ра</w:t>
      </w:r>
      <w:r w:rsidRPr="00E02736">
        <w:t>з</w:t>
      </w:r>
      <w:r w:rsidRPr="00E02736">
        <w:t>мера налоговой ставки.</w:t>
      </w:r>
    </w:p>
    <w:p w:rsidR="00E02A86" w:rsidRPr="00E02736" w:rsidRDefault="00E02A86" w:rsidP="00E02A86">
      <w:pPr>
        <w:ind w:firstLine="709"/>
      </w:pPr>
      <w:r w:rsidRPr="00E02736">
        <w:t>При расчете земельного налога учитывается движение имущества (посту</w:t>
      </w:r>
      <w:r w:rsidRPr="00E02736">
        <w:t>п</w:t>
      </w:r>
      <w:r w:rsidRPr="00E02736">
        <w:t>ление, выбытие) в текущем году и плановом периоде по состоянию на 01 июня текущего года.</w:t>
      </w:r>
    </w:p>
    <w:p w:rsidR="00E02A86" w:rsidRPr="00E02736" w:rsidRDefault="00E02A86" w:rsidP="00E02A86">
      <w:pPr>
        <w:pStyle w:val="ConsPlusNormal"/>
        <w:ind w:firstLine="709"/>
        <w:jc w:val="both"/>
      </w:pPr>
      <w:r w:rsidRPr="00E02736">
        <w:t>6.2. При расчете затрат на уплату налогов применяется коэффициент пла</w:t>
      </w:r>
      <w:r w:rsidRPr="00E02736">
        <w:t>т</w:t>
      </w:r>
      <w:r w:rsidRPr="00E02736">
        <w:t>ной деятельности</w:t>
      </w:r>
      <w:proofErr w:type="gramStart"/>
      <w:r w:rsidRPr="00E02736">
        <w:t>.</w:t>
      </w:r>
      <w:r w:rsidR="0091080F" w:rsidRPr="00E02736">
        <w:t>».</w:t>
      </w:r>
      <w:proofErr w:type="gramEnd"/>
    </w:p>
    <w:p w:rsidR="00487944" w:rsidRPr="00E02736" w:rsidRDefault="00487944" w:rsidP="00487944">
      <w:pPr>
        <w:pStyle w:val="a8"/>
        <w:ind w:firstLine="708"/>
        <w:rPr>
          <w:szCs w:val="28"/>
        </w:rPr>
      </w:pPr>
      <w:r w:rsidRPr="00E02736">
        <w:rPr>
          <w:szCs w:val="28"/>
        </w:rPr>
        <w:t>2. Настоящее Постановление вступает в силу со дня официального опубл</w:t>
      </w:r>
      <w:r w:rsidRPr="00E02736">
        <w:rPr>
          <w:szCs w:val="28"/>
        </w:rPr>
        <w:t>и</w:t>
      </w:r>
      <w:r w:rsidRPr="00E02736">
        <w:rPr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Пермь.</w:t>
      </w:r>
    </w:p>
    <w:p w:rsidR="00487944" w:rsidRPr="00E02736" w:rsidRDefault="00487944" w:rsidP="00487944">
      <w:pPr>
        <w:pStyle w:val="a8"/>
        <w:ind w:firstLine="708"/>
        <w:rPr>
          <w:szCs w:val="28"/>
        </w:rPr>
      </w:pPr>
      <w:r w:rsidRPr="00E02736">
        <w:rPr>
          <w:szCs w:val="28"/>
        </w:rPr>
        <w:t>3. Управлению по общим вопросам администрации города Перми обесп</w:t>
      </w:r>
      <w:r w:rsidRPr="00E02736">
        <w:rPr>
          <w:szCs w:val="28"/>
        </w:rPr>
        <w:t>е</w:t>
      </w:r>
      <w:r w:rsidRPr="00E02736">
        <w:rPr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E02736">
        <w:rPr>
          <w:szCs w:val="28"/>
        </w:rPr>
        <w:t>и</w:t>
      </w:r>
      <w:r w:rsidRPr="00E02736">
        <w:rPr>
          <w:szCs w:val="28"/>
        </w:rPr>
        <w:t>ципального образования город Пермь».</w:t>
      </w:r>
    </w:p>
    <w:p w:rsidR="00487944" w:rsidRPr="00E02736" w:rsidRDefault="00487944" w:rsidP="00487944">
      <w:pPr>
        <w:ind w:firstLine="708"/>
        <w:rPr>
          <w:szCs w:val="28"/>
        </w:rPr>
      </w:pPr>
      <w:r w:rsidRPr="00E02736">
        <w:rPr>
          <w:szCs w:val="28"/>
        </w:rPr>
        <w:t xml:space="preserve">4. </w:t>
      </w:r>
      <w:proofErr w:type="gramStart"/>
      <w:r w:rsidRPr="00E02736">
        <w:rPr>
          <w:szCs w:val="28"/>
        </w:rPr>
        <w:t>Контроль за</w:t>
      </w:r>
      <w:proofErr w:type="gramEnd"/>
      <w:r w:rsidRPr="00E02736">
        <w:rPr>
          <w:szCs w:val="28"/>
        </w:rPr>
        <w:t xml:space="preserve"> исполнением настоящего постановления возложить на заме</w:t>
      </w:r>
      <w:r w:rsidRPr="00E02736">
        <w:rPr>
          <w:szCs w:val="28"/>
        </w:rPr>
        <w:t>с</w:t>
      </w:r>
      <w:r w:rsidRPr="00E02736">
        <w:rPr>
          <w:szCs w:val="28"/>
        </w:rPr>
        <w:t>тителя главы администрации города Перми  Гаджиеву Л.А.</w:t>
      </w:r>
    </w:p>
    <w:p w:rsidR="00487944" w:rsidRPr="00E02736" w:rsidRDefault="00487944" w:rsidP="00487944">
      <w:pPr>
        <w:pStyle w:val="ConsPlusNormal"/>
        <w:jc w:val="both"/>
      </w:pPr>
    </w:p>
    <w:p w:rsidR="00487944" w:rsidRPr="00E02736" w:rsidRDefault="00487944" w:rsidP="00487944">
      <w:pPr>
        <w:pStyle w:val="ConsPlusNormal"/>
        <w:jc w:val="both"/>
      </w:pPr>
    </w:p>
    <w:p w:rsidR="00487944" w:rsidRPr="00FA103E" w:rsidRDefault="00487944" w:rsidP="00487944">
      <w:pPr>
        <w:pStyle w:val="ConsPlusNormal"/>
      </w:pPr>
      <w:r w:rsidRPr="00E02736">
        <w:t>Глава  города Перми</w:t>
      </w:r>
      <w:r w:rsidRPr="00E02736">
        <w:tab/>
      </w:r>
      <w:r w:rsidRPr="00E02736">
        <w:tab/>
      </w:r>
      <w:r w:rsidRPr="00E02736">
        <w:tab/>
        <w:t xml:space="preserve">                                            </w:t>
      </w:r>
      <w:r w:rsidRPr="00E02736">
        <w:tab/>
        <w:t xml:space="preserve">     Д.И.Самойлов</w:t>
      </w:r>
    </w:p>
    <w:p w:rsidR="00621CA9" w:rsidRDefault="00621CA9" w:rsidP="00641E39">
      <w:pPr>
        <w:pStyle w:val="a8"/>
        <w:spacing w:line="240" w:lineRule="auto"/>
        <w:ind w:firstLine="709"/>
      </w:pPr>
    </w:p>
    <w:sectPr w:rsidR="00621CA9" w:rsidSect="00D536E5">
      <w:pgSz w:w="11906" w:h="16838" w:code="9"/>
      <w:pgMar w:top="1134" w:right="567" w:bottom="1134" w:left="1418" w:header="363" w:footer="68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10" w:rsidRDefault="00090910">
      <w:r>
        <w:separator/>
      </w:r>
    </w:p>
  </w:endnote>
  <w:endnote w:type="continuationSeparator" w:id="0">
    <w:p w:rsidR="00090910" w:rsidRDefault="00090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10" w:rsidRDefault="00090910">
      <w:r>
        <w:separator/>
      </w:r>
    </w:p>
  </w:footnote>
  <w:footnote w:type="continuationSeparator" w:id="0">
    <w:p w:rsidR="00090910" w:rsidRDefault="00090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54C52"/>
    <w:rsid w:val="00090910"/>
    <w:rsid w:val="000C78F9"/>
    <w:rsid w:val="00135CF0"/>
    <w:rsid w:val="001668B9"/>
    <w:rsid w:val="001735B3"/>
    <w:rsid w:val="00187EA3"/>
    <w:rsid w:val="001C4A13"/>
    <w:rsid w:val="001D1B2C"/>
    <w:rsid w:val="00216A19"/>
    <w:rsid w:val="00226729"/>
    <w:rsid w:val="002C34D4"/>
    <w:rsid w:val="002E61BC"/>
    <w:rsid w:val="002E71C2"/>
    <w:rsid w:val="002F3229"/>
    <w:rsid w:val="00335DBA"/>
    <w:rsid w:val="00341E1F"/>
    <w:rsid w:val="0034316E"/>
    <w:rsid w:val="00345760"/>
    <w:rsid w:val="003806D0"/>
    <w:rsid w:val="0038255C"/>
    <w:rsid w:val="00397B25"/>
    <w:rsid w:val="003D64BB"/>
    <w:rsid w:val="003E7571"/>
    <w:rsid w:val="003F54B3"/>
    <w:rsid w:val="00403504"/>
    <w:rsid w:val="004232E7"/>
    <w:rsid w:val="00427A4B"/>
    <w:rsid w:val="004463FE"/>
    <w:rsid w:val="00472A5C"/>
    <w:rsid w:val="00487944"/>
    <w:rsid w:val="00492074"/>
    <w:rsid w:val="004B1171"/>
    <w:rsid w:val="004D153C"/>
    <w:rsid w:val="005855FC"/>
    <w:rsid w:val="005F0039"/>
    <w:rsid w:val="00621CA9"/>
    <w:rsid w:val="00641E39"/>
    <w:rsid w:val="006B4A5C"/>
    <w:rsid w:val="00712BA1"/>
    <w:rsid w:val="00743FD5"/>
    <w:rsid w:val="00747C68"/>
    <w:rsid w:val="007B06C3"/>
    <w:rsid w:val="007B1174"/>
    <w:rsid w:val="007B1453"/>
    <w:rsid w:val="007C49C8"/>
    <w:rsid w:val="00811868"/>
    <w:rsid w:val="00824B27"/>
    <w:rsid w:val="0082764D"/>
    <w:rsid w:val="00854C3A"/>
    <w:rsid w:val="008A5B41"/>
    <w:rsid w:val="008C2E7F"/>
    <w:rsid w:val="008E5030"/>
    <w:rsid w:val="008E7418"/>
    <w:rsid w:val="008F5557"/>
    <w:rsid w:val="0091080F"/>
    <w:rsid w:val="00913080"/>
    <w:rsid w:val="00914AA9"/>
    <w:rsid w:val="00974A6A"/>
    <w:rsid w:val="0098587F"/>
    <w:rsid w:val="009A65CA"/>
    <w:rsid w:val="009D5A2E"/>
    <w:rsid w:val="00A00261"/>
    <w:rsid w:val="00A12060"/>
    <w:rsid w:val="00A16FC4"/>
    <w:rsid w:val="00A418CE"/>
    <w:rsid w:val="00A60CDD"/>
    <w:rsid w:val="00A92901"/>
    <w:rsid w:val="00A934A8"/>
    <w:rsid w:val="00AE63CD"/>
    <w:rsid w:val="00B57CC8"/>
    <w:rsid w:val="00B72C33"/>
    <w:rsid w:val="00B907E0"/>
    <w:rsid w:val="00BB7605"/>
    <w:rsid w:val="00BE1BE5"/>
    <w:rsid w:val="00BE2417"/>
    <w:rsid w:val="00C10E7F"/>
    <w:rsid w:val="00C1417D"/>
    <w:rsid w:val="00C17769"/>
    <w:rsid w:val="00C205AB"/>
    <w:rsid w:val="00C80448"/>
    <w:rsid w:val="00D12C58"/>
    <w:rsid w:val="00D140BB"/>
    <w:rsid w:val="00D332F0"/>
    <w:rsid w:val="00D536E5"/>
    <w:rsid w:val="00D724BE"/>
    <w:rsid w:val="00D85A70"/>
    <w:rsid w:val="00DF4818"/>
    <w:rsid w:val="00E02736"/>
    <w:rsid w:val="00E02A86"/>
    <w:rsid w:val="00E33786"/>
    <w:rsid w:val="00E40A15"/>
    <w:rsid w:val="00E40B63"/>
    <w:rsid w:val="00E5017D"/>
    <w:rsid w:val="00E64635"/>
    <w:rsid w:val="00E9030B"/>
    <w:rsid w:val="00EA35F0"/>
    <w:rsid w:val="00EA476D"/>
    <w:rsid w:val="00EB0478"/>
    <w:rsid w:val="00EB683C"/>
    <w:rsid w:val="00EC136E"/>
    <w:rsid w:val="00F04536"/>
    <w:rsid w:val="00F14A8B"/>
    <w:rsid w:val="00F633BA"/>
    <w:rsid w:val="00FA3DEB"/>
    <w:rsid w:val="00FB1BE3"/>
    <w:rsid w:val="00FE26DE"/>
    <w:rsid w:val="00F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97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next w:val="1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207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9207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rsid w:val="00DF2665"/>
    <w:rPr>
      <w:sz w:val="16"/>
      <w:lang w:val="ru-RU" w:eastAsia="ru-RU" w:bidi="ar-SA"/>
    </w:rPr>
  </w:style>
  <w:style w:type="character" w:customStyle="1" w:styleId="10">
    <w:name w:val="Заголовок 1 Знак"/>
    <w:link w:val="1"/>
    <w:rsid w:val="00A97D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0"/>
    <w:link w:val="a8"/>
    <w:rsid w:val="00487944"/>
    <w:rPr>
      <w:sz w:val="28"/>
      <w:szCs w:val="24"/>
    </w:rPr>
  </w:style>
  <w:style w:type="character" w:styleId="ae">
    <w:name w:val="Hyperlink"/>
    <w:uiPriority w:val="99"/>
    <w:unhideWhenUsed/>
    <w:rsid w:val="00E02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shinskaya-tv\Documents\&#1055;&#1086;&#1089;&#1090;&#1072;&#1085;&#1086;&#1074;&#1083;&#1077;&#1085;&#1080;&#1103;%20&#1072;&#1076;&#1084;&#1080;&#1085;&#1080;&#1089;&#1090;&#1088;&#1072;&#1094;&#1080;&#1080;%20(&#1050;&#1060;&#1050;&#1057;)\&#1052;&#1077;&#1090;&#1086;&#1076;&#1080;&#1082;&#1072;%20&#1054;&#1073;&#1077;&#1089;&#1087;.&#1076;&#1086;&#1089;&#1090;&#1091;&#1087;&#1072;%20&#1085;&#1072;%202018\&#1055;&#1088;&#1086;&#1077;&#1082;&#1090;%20&#1087;&#1086;&#1089;&#1090;&#1072;&#1085;&#1086;&#1074;&#1083;&#1077;&#1085;&#1080;&#1103;%20&#1054;&#1073;&#1077;&#1089;&#1087;&#1077;&#1095;&#1077;&#1085;&#1080;&#1077;%20&#1076;&#1086;&#1089;&#1090;&#1091;&#1087;&#1072;%20&#1082;%20&#1086;&#1073;&#1098;&#1077;&#1082;&#1090;&#1072;&#1084;%20&#1089;&#1087;&#1086;&#1088;&#1090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94A91-47B0-45A9-B1B5-999F5B55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12</cp:revision>
  <cp:lastPrinted>2011-03-16T05:09:00Z</cp:lastPrinted>
  <dcterms:created xsi:type="dcterms:W3CDTF">2018-07-30T13:04:00Z</dcterms:created>
  <dcterms:modified xsi:type="dcterms:W3CDTF">2018-08-09T06:21:00Z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расчета нормативных затрат на выполнение муниципальной работы «Обеспечение доступа к объектам спорта»,  уплату налогов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090000019ba3e460</vt:lpwstr>
  </property>
  <property fmtid="{D5CDD505-2E9C-101B-9397-08002B2CF9AE}" pid="6" name="r_version_label">
    <vt:lpwstr>1.24</vt:lpwstr>
  </property>
  <property fmtid="{D5CDD505-2E9C-101B-9397-08002B2CF9AE}" pid="7" name="sign_flag">
    <vt:lpwstr>Подписан ЭЦП</vt:lpwstr>
  </property>
</Properties>
</file>