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30C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B76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30C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B7618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0C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30C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30C74" w:rsidRDefault="001E4853" w:rsidP="00B30C74">
      <w:pPr>
        <w:spacing w:before="480"/>
        <w:jc w:val="center"/>
        <w:rPr>
          <w:b/>
          <w:sz w:val="28"/>
          <w:szCs w:val="28"/>
        </w:rPr>
      </w:pPr>
      <w:r w:rsidRPr="001E4853">
        <w:rPr>
          <w:b/>
          <w:sz w:val="28"/>
          <w:szCs w:val="28"/>
        </w:rPr>
        <w:t>О внесении изменений в Положение о порядке установки и эксплуатации</w:t>
      </w:r>
    </w:p>
    <w:p w:rsidR="00B30C74" w:rsidRDefault="001E4853" w:rsidP="00B30C74">
      <w:pPr>
        <w:jc w:val="center"/>
        <w:rPr>
          <w:b/>
          <w:sz w:val="28"/>
          <w:szCs w:val="28"/>
        </w:rPr>
      </w:pPr>
      <w:r w:rsidRPr="001E4853">
        <w:rPr>
          <w:b/>
          <w:sz w:val="28"/>
          <w:szCs w:val="28"/>
        </w:rPr>
        <w:t>рекламных конструкций на территории города Перми, утвержденное</w:t>
      </w:r>
    </w:p>
    <w:p w:rsidR="001E4853" w:rsidRPr="001E4853" w:rsidRDefault="001E4853" w:rsidP="00B30C74">
      <w:pPr>
        <w:jc w:val="center"/>
        <w:rPr>
          <w:b/>
          <w:sz w:val="28"/>
          <w:szCs w:val="28"/>
        </w:rPr>
      </w:pPr>
      <w:r w:rsidRPr="001E4853">
        <w:rPr>
          <w:b/>
          <w:sz w:val="28"/>
          <w:szCs w:val="28"/>
        </w:rPr>
        <w:t>решением Пермской городской Думы от 27.01.2009 № 11</w:t>
      </w:r>
    </w:p>
    <w:p w:rsidR="001E4853" w:rsidRPr="001E4853" w:rsidRDefault="001E4853" w:rsidP="00B30C74">
      <w:pPr>
        <w:spacing w:before="48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В целях актуализации правовых актов города Перми в сфере установки и эксплуатации рекламных конструкций на территории города Перми</w:t>
      </w:r>
    </w:p>
    <w:p w:rsidR="001E4853" w:rsidRPr="001E4853" w:rsidRDefault="001E4853" w:rsidP="001E4853">
      <w:pPr>
        <w:spacing w:before="240" w:after="240"/>
        <w:jc w:val="center"/>
        <w:rPr>
          <w:sz w:val="28"/>
          <w:szCs w:val="28"/>
        </w:rPr>
      </w:pPr>
      <w:r w:rsidRPr="001E4853">
        <w:rPr>
          <w:sz w:val="28"/>
          <w:szCs w:val="28"/>
        </w:rPr>
        <w:t xml:space="preserve">Пермская городская Дума </w:t>
      </w:r>
      <w:r w:rsidRPr="001E4853">
        <w:rPr>
          <w:b/>
          <w:sz w:val="28"/>
          <w:szCs w:val="28"/>
        </w:rPr>
        <w:t xml:space="preserve">р е ш и </w:t>
      </w:r>
      <w:proofErr w:type="gramStart"/>
      <w:r w:rsidRPr="001E4853">
        <w:rPr>
          <w:b/>
          <w:sz w:val="28"/>
          <w:szCs w:val="28"/>
        </w:rPr>
        <w:t>л</w:t>
      </w:r>
      <w:proofErr w:type="gramEnd"/>
      <w:r w:rsidRPr="001E4853">
        <w:rPr>
          <w:b/>
          <w:sz w:val="28"/>
          <w:szCs w:val="28"/>
        </w:rPr>
        <w:t xml:space="preserve"> а</w:t>
      </w:r>
      <w:r w:rsidRPr="001E4853">
        <w:rPr>
          <w:sz w:val="28"/>
          <w:szCs w:val="28"/>
        </w:rPr>
        <w:t>: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 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№ 27, от 23.06.2009 № 145, от 25.02.2010 № 24, от 27.04.2010 №</w:t>
      </w:r>
      <w:r w:rsidR="004E4467">
        <w:rPr>
          <w:sz w:val="28"/>
          <w:szCs w:val="28"/>
        </w:rPr>
        <w:t> </w:t>
      </w:r>
      <w:r w:rsidRPr="001E4853">
        <w:rPr>
          <w:sz w:val="28"/>
          <w:szCs w:val="28"/>
        </w:rPr>
        <w:t>63, от 17.12.2010 № 214, от 30.08.2011 № 168, от 21.12.2011 № 239, от 27.03.2012 № 42, от 28.08.2012 № 164, от 26.03.2013 № 55, от 24.09.2013 № 204, от 22.10.2013 № 249, от 25.03.2014 № 60, от 26.08.2014 № 141, от 22.03.2016 № 39, от 20.12.2016 № 267, от 28.02.2017 № 35, от 28.02.2017 № 36), изменения: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 подпункт 2.1.1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</w:t>
      </w:r>
      <w:r w:rsidR="00B30C74" w:rsidRPr="00B30C74">
        <w:rPr>
          <w:sz w:val="28"/>
          <w:szCs w:val="28"/>
        </w:rPr>
        <w:t>2.1.1 рекламные конструкции – технические средства стабильного территориального размещения, виды которых, в том числе, определены в Федеральном законе от 13.03.2006 № 38-ФЗ «О рекламе», постановлении Правительства Пермского края от 09.09.2013 № 1190-п «О реализации на территории Пермского края норм Федерального закона от 13 марта 2006 г. № 38-ФЗ «О рекламе», используемые в целях распространения рекламы, социальной рекламы.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В зависимости от площади информационного поля рекламные конструкции поделены на следующие группы: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рекламные конструкции малого формата – рекламные конструкции, площадь одного информационного поля которых не превышает 4,5 кв.</w:t>
      </w:r>
      <w:r w:rsidR="00A33E29">
        <w:rPr>
          <w:sz w:val="28"/>
          <w:szCs w:val="28"/>
        </w:rPr>
        <w:t xml:space="preserve"> </w:t>
      </w:r>
      <w:r w:rsidRPr="001E4853">
        <w:rPr>
          <w:sz w:val="28"/>
          <w:szCs w:val="28"/>
        </w:rPr>
        <w:t>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рекламные конструкции среднего формата – рекламные конструкции, площадь одного информационного поля которых составляет свыше 4,5 кв.</w:t>
      </w:r>
      <w:r w:rsidR="00A33E29">
        <w:rPr>
          <w:sz w:val="28"/>
          <w:szCs w:val="28"/>
        </w:rPr>
        <w:t xml:space="preserve"> </w:t>
      </w:r>
      <w:proofErr w:type="spellStart"/>
      <w:r w:rsidRPr="001E4853">
        <w:rPr>
          <w:sz w:val="28"/>
          <w:szCs w:val="28"/>
        </w:rPr>
        <w:t>м</w:t>
      </w:r>
      <w:proofErr w:type="spellEnd"/>
      <w:r w:rsidRPr="001E4853">
        <w:rPr>
          <w:sz w:val="28"/>
          <w:szCs w:val="28"/>
        </w:rPr>
        <w:t>, но</w:t>
      </w:r>
      <w:r w:rsidR="004E4467">
        <w:rPr>
          <w:sz w:val="28"/>
          <w:szCs w:val="28"/>
        </w:rPr>
        <w:t> </w:t>
      </w:r>
      <w:r w:rsidRPr="001E4853">
        <w:rPr>
          <w:sz w:val="28"/>
          <w:szCs w:val="28"/>
        </w:rPr>
        <w:t>не</w:t>
      </w:r>
      <w:r w:rsidR="004E4467">
        <w:rPr>
          <w:sz w:val="28"/>
          <w:szCs w:val="28"/>
        </w:rPr>
        <w:t> </w:t>
      </w:r>
      <w:r w:rsidRPr="001E4853">
        <w:rPr>
          <w:sz w:val="28"/>
          <w:szCs w:val="28"/>
        </w:rPr>
        <w:t>превышает 10 кв.</w:t>
      </w:r>
      <w:r w:rsidR="00A33E29">
        <w:rPr>
          <w:sz w:val="28"/>
          <w:szCs w:val="28"/>
        </w:rPr>
        <w:t xml:space="preserve"> </w:t>
      </w:r>
      <w:proofErr w:type="spellStart"/>
      <w:r w:rsidRPr="001E4853">
        <w:rPr>
          <w:sz w:val="28"/>
          <w:szCs w:val="28"/>
        </w:rPr>
        <w:t>м</w:t>
      </w:r>
      <w:proofErr w:type="spellEnd"/>
      <w:r w:rsidRPr="001E4853">
        <w:rPr>
          <w:sz w:val="28"/>
          <w:szCs w:val="28"/>
        </w:rPr>
        <w:t>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рекламные конструкции крупного формата – рекламные конструкции, площадь одного информационного поля которых составляет свыше 10 кв.</w:t>
      </w:r>
      <w:r w:rsidR="00A33E29">
        <w:rPr>
          <w:sz w:val="28"/>
          <w:szCs w:val="28"/>
        </w:rPr>
        <w:t xml:space="preserve"> </w:t>
      </w:r>
      <w:r w:rsidRPr="001E4853">
        <w:rPr>
          <w:sz w:val="28"/>
          <w:szCs w:val="28"/>
        </w:rPr>
        <w:t>м, но</w:t>
      </w:r>
      <w:r w:rsidR="004E4467">
        <w:rPr>
          <w:sz w:val="28"/>
          <w:szCs w:val="28"/>
        </w:rPr>
        <w:t> </w:t>
      </w:r>
      <w:r w:rsidRPr="001E4853">
        <w:rPr>
          <w:sz w:val="28"/>
          <w:szCs w:val="28"/>
        </w:rPr>
        <w:t>не превышает 18 кв.</w:t>
      </w:r>
      <w:r w:rsidR="00A33E29">
        <w:rPr>
          <w:sz w:val="28"/>
          <w:szCs w:val="28"/>
        </w:rPr>
        <w:t xml:space="preserve"> </w:t>
      </w:r>
      <w:r w:rsidRPr="001E4853">
        <w:rPr>
          <w:sz w:val="28"/>
          <w:szCs w:val="28"/>
        </w:rPr>
        <w:t>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рекламные конструкции особо крупного формата – рекламные конструкции, площадь одного информационного поля которых составляет свыше 18 кв.</w:t>
      </w:r>
      <w:r w:rsidR="00A33E29">
        <w:rPr>
          <w:sz w:val="28"/>
          <w:szCs w:val="28"/>
        </w:rPr>
        <w:t xml:space="preserve"> </w:t>
      </w:r>
      <w:r w:rsidRPr="001E4853">
        <w:rPr>
          <w:sz w:val="28"/>
          <w:szCs w:val="28"/>
        </w:rPr>
        <w:t>м;»;</w:t>
      </w:r>
    </w:p>
    <w:p w:rsidR="001E4853" w:rsidRPr="001E4853" w:rsidRDefault="0095054B" w:rsidP="001E4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95054B">
        <w:rPr>
          <w:sz w:val="28"/>
          <w:szCs w:val="28"/>
        </w:rPr>
        <w:t xml:space="preserve"> в подпункте 2.1.10 после слов «(включая документы по стандартизации, закрепляющие требования к установке и эксплуатации рекламных</w:t>
      </w:r>
      <w:r w:rsidR="00383239">
        <w:rPr>
          <w:sz w:val="28"/>
          <w:szCs w:val="28"/>
        </w:rPr>
        <w:br/>
      </w:r>
      <w:r w:rsidRPr="0095054B">
        <w:rPr>
          <w:sz w:val="28"/>
          <w:szCs w:val="28"/>
        </w:rPr>
        <w:t>конструкций, являющиеся обязательными)» дополнить словами «, в том числе ГОСТ Р 52044-2003 «Наружная реклама на автомобильных дорогах и территориях городских и</w:t>
      </w:r>
      <w:r w:rsidR="00EB0E4F">
        <w:rPr>
          <w:sz w:val="28"/>
          <w:szCs w:val="28"/>
        </w:rPr>
        <w:t> </w:t>
      </w:r>
      <w:r w:rsidRPr="0095054B">
        <w:rPr>
          <w:sz w:val="28"/>
          <w:szCs w:val="28"/>
        </w:rPr>
        <w:t>сельских поселений. Общие технические требования к средствам наружной рекламы. Правила размещения</w:t>
      </w:r>
      <w:r w:rsidR="00AC5EEC">
        <w:rPr>
          <w:sz w:val="28"/>
          <w:szCs w:val="28"/>
        </w:rPr>
        <w:t>»</w:t>
      </w:r>
      <w:r w:rsidR="001E4853" w:rsidRPr="001E4853">
        <w:rPr>
          <w:sz w:val="28"/>
          <w:szCs w:val="28"/>
        </w:rPr>
        <w:t>;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1.3 абзацы шестой-десятый подпункта 2.1.12 признать утратившими силу;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1.4 абзац пятый подпункта 2.1.13 признать утратившим силу;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1.5 подпункт 2.1.15 признать утратившим силу;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1.6 подпункт 3.1.2 изложить в редакции: 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«3.1.2 договора на установку и эксплуатацию рекламной конструкции, заключенного в порядке, установленном действующим законодательством Российской Федерации.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Установка рекламной конструкции на земельном участке, здании либо ином недвижимом имуществе, находящемся в муниципальной собственности, либо на земельном участке, государственная собственность на который не разграничена, осуществляется на основании Договора, который заключается на следующий срок: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в отношении </w:t>
      </w:r>
      <w:proofErr w:type="spellStart"/>
      <w:r w:rsidRPr="001E4853">
        <w:rPr>
          <w:sz w:val="28"/>
          <w:szCs w:val="28"/>
        </w:rPr>
        <w:t>суперборда</w:t>
      </w:r>
      <w:proofErr w:type="spellEnd"/>
      <w:r w:rsidRPr="001E4853">
        <w:rPr>
          <w:sz w:val="28"/>
          <w:szCs w:val="28"/>
        </w:rPr>
        <w:t xml:space="preserve">, </w:t>
      </w:r>
      <w:proofErr w:type="spellStart"/>
      <w:r w:rsidRPr="001E4853">
        <w:rPr>
          <w:sz w:val="28"/>
          <w:szCs w:val="28"/>
        </w:rPr>
        <w:t>суперсайта</w:t>
      </w:r>
      <w:proofErr w:type="spellEnd"/>
      <w:r w:rsidRPr="001E4853">
        <w:rPr>
          <w:sz w:val="28"/>
          <w:szCs w:val="28"/>
        </w:rPr>
        <w:t xml:space="preserve">, светодиодного экрана, </w:t>
      </w:r>
      <w:proofErr w:type="spellStart"/>
      <w:r w:rsidRPr="001E4853">
        <w:rPr>
          <w:sz w:val="28"/>
          <w:szCs w:val="28"/>
        </w:rPr>
        <w:t>медиафасада</w:t>
      </w:r>
      <w:proofErr w:type="spellEnd"/>
      <w:r w:rsidRPr="001E4853">
        <w:rPr>
          <w:sz w:val="28"/>
          <w:szCs w:val="28"/>
        </w:rPr>
        <w:t>, стелы – 10 лет,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в отношении сити-</w:t>
      </w:r>
      <w:proofErr w:type="spellStart"/>
      <w:r w:rsidRPr="001E4853">
        <w:rPr>
          <w:sz w:val="28"/>
          <w:szCs w:val="28"/>
        </w:rPr>
        <w:t>борда</w:t>
      </w:r>
      <w:proofErr w:type="spellEnd"/>
      <w:r w:rsidRPr="001E4853">
        <w:rPr>
          <w:sz w:val="28"/>
          <w:szCs w:val="28"/>
        </w:rPr>
        <w:t>, рекламного щита – 8 лет,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в отношении брандмауэра (настенного панно), вывески, указателя, </w:t>
      </w:r>
      <w:proofErr w:type="spellStart"/>
      <w:r w:rsidRPr="001E4853">
        <w:rPr>
          <w:sz w:val="28"/>
          <w:szCs w:val="28"/>
        </w:rPr>
        <w:t>лайт</w:t>
      </w:r>
      <w:proofErr w:type="spellEnd"/>
      <w:r w:rsidRPr="001E4853">
        <w:rPr>
          <w:sz w:val="28"/>
          <w:szCs w:val="28"/>
        </w:rPr>
        <w:t xml:space="preserve">-бокса, </w:t>
      </w:r>
      <w:proofErr w:type="spellStart"/>
      <w:r w:rsidRPr="001E4853">
        <w:rPr>
          <w:sz w:val="28"/>
          <w:szCs w:val="28"/>
        </w:rPr>
        <w:t>джумби</w:t>
      </w:r>
      <w:proofErr w:type="spellEnd"/>
      <w:r w:rsidRPr="001E4853">
        <w:rPr>
          <w:sz w:val="28"/>
          <w:szCs w:val="28"/>
        </w:rPr>
        <w:t xml:space="preserve">, панели-кронштейна, сити-формата, указателя городской системы ориентирования, флагштока (вымпела), электронного табло, </w:t>
      </w:r>
      <w:proofErr w:type="spellStart"/>
      <w:r w:rsidRPr="001E4853">
        <w:rPr>
          <w:sz w:val="28"/>
          <w:szCs w:val="28"/>
        </w:rPr>
        <w:t>пиллара</w:t>
      </w:r>
      <w:proofErr w:type="spellEnd"/>
      <w:r w:rsidRPr="001E4853">
        <w:rPr>
          <w:sz w:val="28"/>
          <w:szCs w:val="28"/>
        </w:rPr>
        <w:t xml:space="preserve"> – 5 лет. 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Договор на установку и эксплуатацию временной рекламной конструкции заключается на срок не более чем двенадцать месяцев.</w:t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Форма Договора утверждается администрацией города Перми</w:t>
      </w:r>
      <w:r w:rsidR="00EB0E4F">
        <w:rPr>
          <w:sz w:val="28"/>
          <w:szCs w:val="28"/>
        </w:rPr>
        <w:t>.»;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1.7 в пункте 3.2: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1.7.1 абзац первый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«3.2. Заключение Договора осуществляется на основе торгов в форме электронного аукциона.»;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1.7.2 абзац третий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«Ценой лота является начальный размер платы по Договору, который определяется в соответствии с приложением № 2 к настоящему Положению, за двенадцать месяцев.»;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1.8 пункт 3.3 признать утратившим силу;</w:t>
      </w:r>
    </w:p>
    <w:p w:rsidR="00EB0E4F" w:rsidRDefault="001E4853" w:rsidP="001E4853">
      <w:pPr>
        <w:tabs>
          <w:tab w:val="left" w:pos="78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1.9 абзац третий пункта 3.6 признать утратившим силу;</w:t>
      </w:r>
    </w:p>
    <w:p w:rsidR="00EB0E4F" w:rsidRDefault="00EB0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1.10 в пункте 3.7: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1.10.1 абзац третий изложить в редакции:</w:t>
      </w:r>
    </w:p>
    <w:p w:rsidR="001E4853" w:rsidRPr="001E4853" w:rsidRDefault="001E4853" w:rsidP="001E4853">
      <w:pPr>
        <w:tabs>
          <w:tab w:val="left" w:pos="30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«Договором,»;</w:t>
      </w:r>
    </w:p>
    <w:p w:rsidR="001E4853" w:rsidRPr="001E4853" w:rsidRDefault="001E4853" w:rsidP="001E4853">
      <w:pPr>
        <w:tabs>
          <w:tab w:val="left" w:pos="30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1.10.2 абзац шестой признать утратившим силу;</w:t>
      </w:r>
    </w:p>
    <w:p w:rsidR="001E4853" w:rsidRPr="001E4853" w:rsidRDefault="001E4853" w:rsidP="001E4853">
      <w:pPr>
        <w:tabs>
          <w:tab w:val="left" w:pos="30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1.11 в пункте 3.8:</w:t>
      </w:r>
    </w:p>
    <w:p w:rsidR="001E4853" w:rsidRPr="001E4853" w:rsidRDefault="001E4853" w:rsidP="001E4853">
      <w:pPr>
        <w:tabs>
          <w:tab w:val="left" w:pos="30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1.11.1 в абзаце втором слова «конкурсным условиям, касающимся технического исполнения и оснащения рекламной конструкции, признанным лучшими,» исключить;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1.11.2 в абзаце третьем слова «согласованному комплексному проекту территориального размещения рекламных конструкций (до утверждения Схемы),» исключить;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1.11.3 абзац пятый признать утратившим силу;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1.12 пункт 3.9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«3.9. Если из представленных документов будет установлено, что вновь установленная рекламная конструкция не соответствует Договору, требованиям к соответствию рекламных конструкций внешнему архитектурному облику сложившейся застройки города Перми и (или) Схеме, владелец данной рекламной конструкции обязан устранить выявленные недостатки в течение тридцати дней после дня получения соответствующего требования Уполномоченного органа и представить в Уполномоченный орган уведомление об устранении недостатков рекламной конструкции с приложением к нему документов, предусмотренных абзацами вторым, третьим, четвертым пункта 3.8 настоящего Положения. При нарушении данного требования, при </w:t>
      </w:r>
      <w:proofErr w:type="spellStart"/>
      <w:r w:rsidRPr="001E4853">
        <w:rPr>
          <w:sz w:val="28"/>
          <w:szCs w:val="28"/>
        </w:rPr>
        <w:t>неустранении</w:t>
      </w:r>
      <w:proofErr w:type="spellEnd"/>
      <w:r w:rsidRPr="001E4853">
        <w:rPr>
          <w:sz w:val="28"/>
          <w:szCs w:val="28"/>
        </w:rPr>
        <w:t xml:space="preserve"> выявленных недостатков в соответствии с требованием Уполномоченного органа в течение отведенного срока, а также при непредставлении владельцем вновь установленной рекламной конструкции документов, предусмотренных абзацами вторым, третьим и (или) четвертым пункта 3.8 настоящего Положения, Уполномоченный орган обращается в суд или арбитражный суд с требованием о расторжении Договора или принимает иные меры, предусмотренные законодательством, Договором, вплоть до его расторжения или отказа от его исполнения.»;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1.13 пункт 3.10 признать утратившим силу;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1.14 абзац четвертый пункта 4.1 признать утратившим силу;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 в пункте 4.2: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1.15.1 в абзаце четвертом подпункта 4.2.1 слова «100 м» заменить словами «70 м»;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1.15.2 подпункт 4.2.2 изложить в редакции: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«4.2.2</w:t>
      </w:r>
      <w:r w:rsidR="001E4853" w:rsidRPr="001E4853">
        <w:rPr>
          <w:sz w:val="28"/>
          <w:szCs w:val="28"/>
        </w:rPr>
        <w:t xml:space="preserve"> расстояния между отдельно стоящими рекламными конструкциями разного формата, расположенными в одном направлении (на одной стороне проезда, улицы, магистрали, одном разделительном газоне):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малого формата до рекламных конструкций средних, крупных, особо крупных форматов должно составлять не менее 25 м, за исключением флагштоков/вымпелов, расстояние между которыми должно составлять не менее 10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расстояние между рекламными конструкциями средних форматов до рекламных конструкций крупных, особо крупных форматов должно составлять не менее 50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крупных форматов до рекламных конструкций особо крупных форматов должно составлять не менее 70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особо крупных форматов должно составлять не менее 400 м;»;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1.15.3 подпункт 4.2.3 изложить в редакции: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«4.2.3</w:t>
      </w:r>
      <w:r w:rsidR="001E4853" w:rsidRPr="001E4853">
        <w:rPr>
          <w:sz w:val="28"/>
          <w:szCs w:val="28"/>
        </w:rPr>
        <w:t xml:space="preserve"> расстояние между рекламными конструкциями и перекрестками: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малого формата по отношению к перекресткам должно составлять не менее 5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среднего и крупного формата по отношению к перекресткам должно составлять не менее 10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расстояние между рекламными конструкциями особо крупного формата по отношению к перекресткам должно составлять не менее 50 м,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расстояние между рекламными конструкциями и перекрестками не учитывается по отношению к рекламным конструкциям в виде вывески, указателя, </w:t>
      </w:r>
      <w:proofErr w:type="spellStart"/>
      <w:r w:rsidRPr="001E4853">
        <w:rPr>
          <w:sz w:val="28"/>
          <w:szCs w:val="28"/>
        </w:rPr>
        <w:t>лайт</w:t>
      </w:r>
      <w:proofErr w:type="spellEnd"/>
      <w:r w:rsidRPr="001E4853">
        <w:rPr>
          <w:sz w:val="28"/>
          <w:szCs w:val="28"/>
        </w:rPr>
        <w:t>-бокса, указателя городской системы ориентирования;»;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1.15.4 подпункт 4.2.4 изложить в редакции: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«4.2.4</w:t>
      </w:r>
      <w:r w:rsidR="001E4853" w:rsidRPr="001E4853">
        <w:rPr>
          <w:sz w:val="28"/>
          <w:szCs w:val="28"/>
        </w:rPr>
        <w:t xml:space="preserve"> расстояние между рекламными конструкциями, установленными на опорах городского освещения, флагштоками/вымпелами, </w:t>
      </w:r>
      <w:proofErr w:type="spellStart"/>
      <w:r w:rsidR="001E4853" w:rsidRPr="001E4853">
        <w:rPr>
          <w:sz w:val="28"/>
          <w:szCs w:val="28"/>
        </w:rPr>
        <w:t>джумби</w:t>
      </w:r>
      <w:proofErr w:type="spellEnd"/>
      <w:r w:rsidR="001E4853" w:rsidRPr="001E4853">
        <w:rPr>
          <w:sz w:val="28"/>
          <w:szCs w:val="28"/>
        </w:rPr>
        <w:t>, указателями городской системы ориентирования и другими рекламными конструкциями не учитывается;»;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1.15.5 подпункт 4.2.5 изложить в редакции: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«4.2.5</w:t>
      </w:r>
      <w:r w:rsidR="001E4853" w:rsidRPr="001E4853">
        <w:rPr>
          <w:sz w:val="28"/>
          <w:szCs w:val="28"/>
        </w:rPr>
        <w:t xml:space="preserve"> при размещении отдельно стоящих рекламных конструкций в окраске конструктивных элементов и обрамления информационного поля ис</w:t>
      </w:r>
      <w:r w:rsidR="00AC5EEC">
        <w:rPr>
          <w:sz w:val="28"/>
          <w:szCs w:val="28"/>
        </w:rPr>
        <w:t>пользуются</w:t>
      </w:r>
      <w:r w:rsidR="001E4853" w:rsidRPr="001E4853">
        <w:rPr>
          <w:sz w:val="28"/>
          <w:szCs w:val="28"/>
        </w:rPr>
        <w:t>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для сити-форматов, сити-бордов, </w:t>
      </w:r>
      <w:proofErr w:type="spellStart"/>
      <w:r w:rsidRPr="001E4853">
        <w:rPr>
          <w:sz w:val="28"/>
          <w:szCs w:val="28"/>
        </w:rPr>
        <w:t>пиларов</w:t>
      </w:r>
      <w:proofErr w:type="spellEnd"/>
      <w:r w:rsidRPr="001E4853">
        <w:rPr>
          <w:sz w:val="28"/>
          <w:szCs w:val="28"/>
        </w:rPr>
        <w:t xml:space="preserve">, светодиодных экранов – </w:t>
      </w:r>
      <w:r w:rsidR="00AC5EEC" w:rsidRPr="00AC5EEC">
        <w:rPr>
          <w:sz w:val="28"/>
          <w:szCs w:val="28"/>
        </w:rPr>
        <w:t>цветовой стандарт RAL (далее – RAL)</w:t>
      </w:r>
      <w:r w:rsidR="00AC5EEC">
        <w:rPr>
          <w:sz w:val="28"/>
          <w:szCs w:val="28"/>
        </w:rPr>
        <w:t xml:space="preserve"> </w:t>
      </w:r>
      <w:r w:rsidRPr="001E4853">
        <w:rPr>
          <w:sz w:val="28"/>
          <w:szCs w:val="28"/>
        </w:rPr>
        <w:t>7023, 7024, 7035, 1036 или аналог в другой цветовой системе;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для рекламных щитов, </w:t>
      </w:r>
      <w:proofErr w:type="spellStart"/>
      <w:r w:rsidRPr="001E4853">
        <w:rPr>
          <w:sz w:val="28"/>
          <w:szCs w:val="28"/>
        </w:rPr>
        <w:t>супербордов</w:t>
      </w:r>
      <w:proofErr w:type="spellEnd"/>
      <w:r w:rsidRPr="001E4853">
        <w:rPr>
          <w:sz w:val="28"/>
          <w:szCs w:val="28"/>
        </w:rPr>
        <w:t xml:space="preserve">, </w:t>
      </w:r>
      <w:proofErr w:type="spellStart"/>
      <w:r w:rsidRPr="001E4853">
        <w:rPr>
          <w:sz w:val="28"/>
          <w:szCs w:val="28"/>
        </w:rPr>
        <w:t>суперсайтов</w:t>
      </w:r>
      <w:proofErr w:type="spellEnd"/>
      <w:r w:rsidRPr="001E4853">
        <w:rPr>
          <w:sz w:val="28"/>
          <w:szCs w:val="28"/>
        </w:rPr>
        <w:t xml:space="preserve"> – RAL 7035 или аналог в другой цветовой системе;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для указателей городской системы ориентирования – RAL 7024;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для панели-кронштейна обрамление информационного поля должно быть идентичным по цвету опоры наружного освещения.</w:t>
      </w:r>
    </w:p>
    <w:p w:rsidR="001E4853" w:rsidRPr="001E4853" w:rsidRDefault="0044472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23">
        <w:rPr>
          <w:sz w:val="28"/>
          <w:szCs w:val="28"/>
        </w:rPr>
        <w:t xml:space="preserve">В границах квартала, улицы конструктивные элементы и обрамления </w:t>
      </w:r>
      <w:proofErr w:type="gramStart"/>
      <w:r w:rsidRPr="00444723">
        <w:rPr>
          <w:sz w:val="28"/>
          <w:szCs w:val="28"/>
        </w:rPr>
        <w:t>ин-формационного</w:t>
      </w:r>
      <w:proofErr w:type="gramEnd"/>
      <w:r w:rsidRPr="00444723">
        <w:rPr>
          <w:sz w:val="28"/>
          <w:szCs w:val="28"/>
        </w:rPr>
        <w:t xml:space="preserve"> поля рекламных конструкций одного формата до</w:t>
      </w:r>
      <w:r w:rsidR="00383239">
        <w:rPr>
          <w:sz w:val="28"/>
          <w:szCs w:val="28"/>
        </w:rPr>
        <w:t>лжны быть окрашены одним цветом;</w:t>
      </w:r>
      <w:r>
        <w:rPr>
          <w:sz w:val="28"/>
          <w:szCs w:val="28"/>
        </w:rPr>
        <w:t>»</w:t>
      </w:r>
      <w:r w:rsidR="001E4853" w:rsidRPr="001E4853">
        <w:rPr>
          <w:sz w:val="28"/>
          <w:szCs w:val="28"/>
        </w:rPr>
        <w:t>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1.15.6 подпункт 4.2.6 признать утратившим силу;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1.15.7 дополнить подпунктами 4.2.7, 4.2.8, 4.2.9 следующего содержания:</w:t>
      </w:r>
    </w:p>
    <w:p w:rsidR="001E4853" w:rsidRPr="001E4853" w:rsidRDefault="001E4853" w:rsidP="001E485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«4.2.7 максимальная высота отдельно стоящих рекламных конструкций, </w:t>
      </w:r>
      <w:r w:rsidR="00444723" w:rsidRPr="00444723">
        <w:rPr>
          <w:sz w:val="28"/>
          <w:szCs w:val="28"/>
        </w:rPr>
        <w:t>устанавливаемых на земельных участках, на которых расположены многоквартирные дома</w:t>
      </w:r>
      <w:r w:rsidRPr="001E4853">
        <w:rPr>
          <w:sz w:val="28"/>
          <w:szCs w:val="28"/>
        </w:rPr>
        <w:t>, составляет не более 7,5 м;</w:t>
      </w:r>
    </w:p>
    <w:p w:rsidR="001E4853" w:rsidRPr="001E4853" w:rsidRDefault="001E4853" w:rsidP="001E485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4.2.8 фундамент рекламных конструкций не должен выступать над уровнем покрытия. Данное требование не распространяется на рекламные конструкции малого формата;</w:t>
      </w:r>
    </w:p>
    <w:p w:rsidR="001E4853" w:rsidRPr="001E4853" w:rsidRDefault="001E4853" w:rsidP="001E485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4.2.9 расстояние от ближайшего края отдельно стоящей рекламной конструкции до края ближайшего здания, строения, сооружения должно составлять не менее 3 м.»;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E4853" w:rsidRPr="001E4853">
        <w:rPr>
          <w:sz w:val="28"/>
          <w:szCs w:val="28"/>
        </w:rPr>
        <w:t xml:space="preserve"> пункт 4.4 признать утратившим силу;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E4853" w:rsidRPr="001E4853">
        <w:rPr>
          <w:sz w:val="28"/>
          <w:szCs w:val="28"/>
        </w:rPr>
        <w:t xml:space="preserve"> дополнить пунктом 4.6 следующего содержания: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«4.6. Места размещения рекламных конструкций на зданиях, строениях, сооружениях должны быть указаны в паспорте внешнего облика объекта капитального строительства (колерном паспорте), согласованном в установленном порядке функциональным органом администрации города Перми, осуществляющим функции управления в сфере градостроительства.»;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E4853" w:rsidRPr="001E4853">
        <w:rPr>
          <w:sz w:val="28"/>
          <w:szCs w:val="28"/>
        </w:rPr>
        <w:t xml:space="preserve"> абзац первый пункта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.3 изложить в редакции:</w:t>
      </w:r>
    </w:p>
    <w:p w:rsidR="001E4853" w:rsidRPr="001E4853" w:rsidRDefault="001E4853" w:rsidP="00444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.3. Проект Схемы разрабатывается в отношении земельных участков независимо от форм собственности, а также в отношении зданий или иного недвижимого имущества, находящегося в собственности субъектов Российской Федерации или муниципальной собственности, в соответствии с документами территориального планирования и требованиями к внешнему архитектурному облику сложившейся застройки, градостроительными нормами и правилами, требованиями безопасности.</w:t>
      </w:r>
      <w:r w:rsidR="00854EBB">
        <w:rPr>
          <w:sz w:val="28"/>
          <w:szCs w:val="28"/>
        </w:rPr>
        <w:t>»</w:t>
      </w:r>
      <w:r w:rsidRPr="001E4853">
        <w:rPr>
          <w:sz w:val="28"/>
          <w:szCs w:val="28"/>
        </w:rPr>
        <w:t>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E4853" w:rsidRPr="001E4853">
        <w:rPr>
          <w:sz w:val="28"/>
          <w:szCs w:val="28"/>
        </w:rPr>
        <w:t xml:space="preserve"> пункты </w:t>
      </w:r>
      <w:r w:rsidR="00854EBB" w:rsidRPr="00854EBB">
        <w:rPr>
          <w:sz w:val="28"/>
          <w:szCs w:val="28"/>
        </w:rPr>
        <w:t>4</w:t>
      </w:r>
      <w:r w:rsidR="00854EBB" w:rsidRPr="00854EBB">
        <w:rPr>
          <w:sz w:val="28"/>
          <w:szCs w:val="28"/>
          <w:vertAlign w:val="superscript"/>
        </w:rPr>
        <w:t>1</w:t>
      </w:r>
      <w:r w:rsidR="00854EBB" w:rsidRPr="00854EBB">
        <w:rPr>
          <w:sz w:val="28"/>
          <w:szCs w:val="28"/>
        </w:rPr>
        <w:t>.4.1</w:t>
      </w:r>
      <w:r w:rsidR="001E4853" w:rsidRPr="001E4853">
        <w:rPr>
          <w:sz w:val="28"/>
          <w:szCs w:val="28"/>
        </w:rPr>
        <w:t>,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.5,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 xml:space="preserve">.6 признать утратившими силу; 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1E4853" w:rsidRPr="001E4853">
        <w:rPr>
          <w:sz w:val="28"/>
          <w:szCs w:val="28"/>
        </w:rPr>
        <w:t xml:space="preserve"> пункт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.7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.7. Состав проекта Схемы (текстовая и графическая части) определяется в соответствии с порядком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Пермского края или муниципальной собственности, и вносимых в них изменений, утвержденным постановлением Правительства Пермского края.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Карты размещения рекламных конструкций выполняются в масштабе не более 1:3000.»;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1E4853" w:rsidRPr="001E4853">
        <w:rPr>
          <w:sz w:val="28"/>
          <w:szCs w:val="28"/>
        </w:rPr>
        <w:t xml:space="preserve"> пункты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.8,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.9,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.10 признать утратившими силу;</w:t>
      </w:r>
    </w:p>
    <w:p w:rsidR="001E4853" w:rsidRPr="001E4853" w:rsidRDefault="00EB0E4F" w:rsidP="001E485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1E4853" w:rsidRPr="001E4853">
        <w:rPr>
          <w:sz w:val="28"/>
          <w:szCs w:val="28"/>
        </w:rPr>
        <w:t xml:space="preserve"> пункт 4</w:t>
      </w:r>
      <w:r w:rsidR="001E4853" w:rsidRPr="001E4853">
        <w:rPr>
          <w:sz w:val="28"/>
          <w:szCs w:val="28"/>
          <w:vertAlign w:val="superscript"/>
        </w:rPr>
        <w:t>1</w:t>
      </w:r>
      <w:r w:rsidR="001E4853" w:rsidRPr="001E4853">
        <w:rPr>
          <w:sz w:val="28"/>
          <w:szCs w:val="28"/>
        </w:rPr>
        <w:t>.12 изложить в редакции:</w:t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.12. Заинтересованные органы в течение тридцати дней после дня получения проекта Схемы рассматривают каждое включенное в него место размещения рекламной конструкции в рамках полномочий, предусмотренных подпунктами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.11.1 –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.11.5 настоящего Положения.</w:t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По итогам рассмотрения проекта Схемы в срок, указанный в абзаце первом настоящего пункта, заинтересованные органы:</w:t>
      </w:r>
    </w:p>
    <w:p w:rsidR="00EB0E4F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указанные в подпунктах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.11.2,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.11.3 настоящего Положения, – направляют в Уполномоченный орган информацию, указанную в подпунктах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.11.2,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.11.3 настоящего Положения, по каждому месту размещения рекламных конструкций, предусмотренному в проекте Схемы,</w:t>
      </w:r>
    </w:p>
    <w:p w:rsidR="00EB0E4F" w:rsidRDefault="00EB0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указанные в подпунктах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.11.1,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.11.4,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.11.5 настоящего Положения, – согласовывают проект Схемы или отказывают в его согласовании с указанием всех мест размещения рекламных конструкций, которые не соответствуют требованиям, предусмотренным подпунктами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.11.1,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>.11.4, 4</w:t>
      </w:r>
      <w:r w:rsidRPr="001E4853">
        <w:rPr>
          <w:sz w:val="28"/>
          <w:szCs w:val="28"/>
          <w:vertAlign w:val="superscript"/>
        </w:rPr>
        <w:t>1</w:t>
      </w:r>
      <w:r w:rsidRPr="001E4853">
        <w:rPr>
          <w:sz w:val="28"/>
          <w:szCs w:val="28"/>
        </w:rPr>
        <w:t xml:space="preserve">.11.5 настоящего Положения. </w:t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Отказ в согласовании проекта Схемы должен быть обоснован со ссылкой на правовой акт и (или) технический документ с указанием его статьи, пункта и (или) иной части, требованиям которой не соответствует проект Схемы (в</w:t>
      </w:r>
      <w:r w:rsidRPr="001E4853">
        <w:rPr>
          <w:sz w:val="24"/>
          <w:szCs w:val="24"/>
        </w:rPr>
        <w:t> </w:t>
      </w:r>
      <w:r w:rsidRPr="001E4853">
        <w:rPr>
          <w:sz w:val="28"/>
          <w:szCs w:val="28"/>
        </w:rPr>
        <w:t>отношении соответствующего места размещения рекламной конструкции, включенного в проект Схемы).</w:t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При получении отказа в согласовании всех или отдельных мест размещения рекламных конструкций, включенных в проект Схемы, Уполномоченный орган дорабатывает проект Схемы с учетом замечаний (предложений) соответствующего заинтересованного органа, в том числе исключает несогласованные места размещения рекламных конструкций или корректирует их с учетом требований правовых актов и (или) технических документов, указанных в абзаце пятом настоящего пункта.</w:t>
      </w:r>
    </w:p>
    <w:p w:rsidR="001E4853" w:rsidRPr="001E4853" w:rsidRDefault="001E4853" w:rsidP="001E4853">
      <w:pPr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В случае получения отказа в согласовании проекта Схемы по основаниям, не предусмотренным настоящим Положением, и (или) не соответствующего абзацу пятому настоящего подпункта, такой отказ не учитывается Уполномоченным органом при формировании проекта Схемы для предварительного согласования с</w:t>
      </w:r>
      <w:r w:rsidR="00EB0E4F">
        <w:rPr>
          <w:sz w:val="28"/>
          <w:szCs w:val="28"/>
        </w:rPr>
        <w:t> </w:t>
      </w:r>
      <w:r w:rsidRPr="001E4853">
        <w:rPr>
          <w:sz w:val="28"/>
          <w:szCs w:val="28"/>
        </w:rPr>
        <w:t>уполномоченным органом исполнительной власти Пермского края.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В случае </w:t>
      </w:r>
      <w:proofErr w:type="spellStart"/>
      <w:r w:rsidRPr="001E4853">
        <w:rPr>
          <w:sz w:val="28"/>
          <w:szCs w:val="28"/>
        </w:rPr>
        <w:t>непоступления</w:t>
      </w:r>
      <w:proofErr w:type="spellEnd"/>
      <w:r w:rsidRPr="001E4853">
        <w:rPr>
          <w:sz w:val="28"/>
          <w:szCs w:val="28"/>
        </w:rPr>
        <w:t xml:space="preserve"> информации о согласовании (отказа в согласовании) проекта Схемы в течение трех рабочих дней после дня истечения срока, указанного в абзаце первом настоящего пункта, проект Схемы считается согласованным соответствующим заинтересованным органом.»;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1E4853" w:rsidRPr="001E4853">
        <w:rPr>
          <w:sz w:val="28"/>
          <w:szCs w:val="28"/>
        </w:rPr>
        <w:t xml:space="preserve"> внести в Методику расчета размера платы, взимаемой в случае размещения рекламной конструкции на земельном участке, здании, ином недвижимом имуществе, находящемся в собственности города Перми, либо земельном участке (землях), государственная собственность на которые не разграничена (в редакции решений Пермской городской Думы от 24.02.2009 № 27, от 25.02.2010 № 24, от</w:t>
      </w:r>
      <w:r>
        <w:rPr>
          <w:sz w:val="28"/>
          <w:szCs w:val="28"/>
        </w:rPr>
        <w:t> </w:t>
      </w:r>
      <w:r w:rsidR="001E4853" w:rsidRPr="001E4853">
        <w:rPr>
          <w:sz w:val="28"/>
          <w:szCs w:val="28"/>
        </w:rPr>
        <w:t>17.12.2010 № 214, от 21.12.2011 № 239, от 26.03.2013 № 55, от 22.10.2013 №</w:t>
      </w:r>
      <w:r>
        <w:rPr>
          <w:sz w:val="28"/>
          <w:szCs w:val="28"/>
        </w:rPr>
        <w:t> </w:t>
      </w:r>
      <w:r w:rsidR="001E4853" w:rsidRPr="001E4853">
        <w:rPr>
          <w:sz w:val="28"/>
          <w:szCs w:val="28"/>
        </w:rPr>
        <w:t>249, от 25.03.2014 № 60, от 28.02.2017 № 35), изменения:</w:t>
      </w:r>
    </w:p>
    <w:p w:rsidR="001E4853" w:rsidRPr="001E4853" w:rsidRDefault="00EB0E4F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1E4853" w:rsidRPr="001E4853">
        <w:rPr>
          <w:sz w:val="28"/>
          <w:szCs w:val="28"/>
        </w:rPr>
        <w:t>.1 абзац второй изложить в редакции: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«А = БС х К1 х К2 х К3 х С, где»;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1.</w:t>
      </w:r>
      <w:r w:rsidR="00EB0E4F">
        <w:rPr>
          <w:sz w:val="28"/>
          <w:szCs w:val="28"/>
        </w:rPr>
        <w:t>23</w:t>
      </w:r>
      <w:r w:rsidRPr="001E4853">
        <w:rPr>
          <w:sz w:val="28"/>
          <w:szCs w:val="28"/>
        </w:rPr>
        <w:t>.2 в абзаце двенадцатом в графе второй строки третьей слова «, территории парков, скверов, садов» исключить.</w:t>
      </w:r>
    </w:p>
    <w:p w:rsidR="001E4853" w:rsidRPr="001E4853" w:rsidRDefault="001E4853" w:rsidP="001E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B0E4F" w:rsidRDefault="001E4853" w:rsidP="001E4853">
      <w:pPr>
        <w:tabs>
          <w:tab w:val="left" w:pos="1080"/>
          <w:tab w:val="num" w:pos="2520"/>
        </w:tabs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0E4F" w:rsidRDefault="00EB0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853" w:rsidRPr="001E4853" w:rsidRDefault="001E4853" w:rsidP="001E4853">
      <w:pPr>
        <w:tabs>
          <w:tab w:val="left" w:pos="1080"/>
        </w:tabs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 w:rsidRPr="001E4853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E4853" w:rsidRDefault="001E4853" w:rsidP="001E4853">
      <w:pPr>
        <w:spacing w:before="720"/>
        <w:jc w:val="both"/>
        <w:rPr>
          <w:sz w:val="28"/>
          <w:szCs w:val="28"/>
        </w:rPr>
      </w:pPr>
      <w:r w:rsidRPr="001E4853">
        <w:rPr>
          <w:sz w:val="28"/>
          <w:szCs w:val="28"/>
        </w:rPr>
        <w:t xml:space="preserve">Председатель </w:t>
      </w:r>
    </w:p>
    <w:p w:rsidR="001E4853" w:rsidRPr="001E4853" w:rsidRDefault="001E4853" w:rsidP="001E4853">
      <w:pPr>
        <w:spacing w:after="720"/>
        <w:jc w:val="both"/>
        <w:rPr>
          <w:sz w:val="28"/>
          <w:szCs w:val="28"/>
        </w:rPr>
      </w:pPr>
      <w:r w:rsidRPr="001E4853">
        <w:rPr>
          <w:sz w:val="28"/>
          <w:szCs w:val="28"/>
        </w:rPr>
        <w:t>Пермской городской Думы</w:t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</w:r>
      <w:r w:rsidR="00E40686">
        <w:rPr>
          <w:sz w:val="28"/>
          <w:szCs w:val="28"/>
        </w:rPr>
        <w:tab/>
        <w:t xml:space="preserve">        </w:t>
      </w:r>
      <w:proofErr w:type="spellStart"/>
      <w:r w:rsidRPr="001E4853">
        <w:rPr>
          <w:sz w:val="28"/>
          <w:szCs w:val="28"/>
        </w:rPr>
        <w:t>Ю.А.Уткин</w:t>
      </w:r>
      <w:proofErr w:type="spellEnd"/>
    </w:p>
    <w:p w:rsidR="001E4853" w:rsidRPr="001E4853" w:rsidRDefault="00E40686" w:rsidP="001E4853">
      <w:pPr>
        <w:jc w:val="both"/>
        <w:rPr>
          <w:sz w:val="28"/>
          <w:szCs w:val="24"/>
          <w:lang w:eastAsia="x-none"/>
        </w:rPr>
      </w:pPr>
      <w:r>
        <w:rPr>
          <w:sz w:val="28"/>
          <w:szCs w:val="28"/>
          <w:lang w:val="x-none" w:eastAsia="x-none"/>
        </w:rPr>
        <w:t>Глава города Перм</w:t>
      </w:r>
      <w:r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  <w:t xml:space="preserve">  </w:t>
      </w:r>
      <w:r w:rsidR="001E4853" w:rsidRPr="001E4853">
        <w:rPr>
          <w:sz w:val="28"/>
          <w:szCs w:val="28"/>
          <w:lang w:val="x-none" w:eastAsia="x-none"/>
        </w:rPr>
        <w:t xml:space="preserve"> </w:t>
      </w:r>
      <w:proofErr w:type="spellStart"/>
      <w:r w:rsidR="001E4853" w:rsidRPr="001E4853">
        <w:rPr>
          <w:sz w:val="28"/>
          <w:szCs w:val="28"/>
          <w:lang w:val="x-none" w:eastAsia="x-none"/>
        </w:rPr>
        <w:t>Д.И.</w:t>
      </w:r>
      <w:r w:rsidR="001E4853" w:rsidRPr="001E4853">
        <w:rPr>
          <w:sz w:val="28"/>
          <w:szCs w:val="28"/>
          <w:lang w:eastAsia="x-none"/>
        </w:rPr>
        <w:t>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7618">
      <w:rPr>
        <w:noProof/>
        <w:snapToGrid w:val="0"/>
        <w:sz w:val="16"/>
      </w:rPr>
      <w:t>03.09.2018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068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857703"/>
      <w:docPartObj>
        <w:docPartGallery w:val="Page Numbers (Top of Page)"/>
        <w:docPartUnique/>
      </w:docPartObj>
    </w:sdtPr>
    <w:sdtEndPr/>
    <w:sdtContent>
      <w:p w:rsidR="00854EBB" w:rsidRDefault="00854E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1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V9/N/JlSJinKj897J5+rvGe7H+q3tc/VtK2RmYoMbab752jmsESt7N62e19dff6a7KgLaQgocUz344soWq+Tw==" w:salt="1DgIJ9Y//GIpUsMYUDnX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4853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239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4723"/>
    <w:rsid w:val="00496CF1"/>
    <w:rsid w:val="004A246F"/>
    <w:rsid w:val="004A6D70"/>
    <w:rsid w:val="004C390D"/>
    <w:rsid w:val="004E446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61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4EBB"/>
    <w:rsid w:val="00857102"/>
    <w:rsid w:val="008649C8"/>
    <w:rsid w:val="0087033C"/>
    <w:rsid w:val="00897D8E"/>
    <w:rsid w:val="008B7AF1"/>
    <w:rsid w:val="008D2257"/>
    <w:rsid w:val="009379BE"/>
    <w:rsid w:val="00947888"/>
    <w:rsid w:val="0095054B"/>
    <w:rsid w:val="00957612"/>
    <w:rsid w:val="0097731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3E29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EEC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0C74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686"/>
    <w:rsid w:val="00E542ED"/>
    <w:rsid w:val="00E67C66"/>
    <w:rsid w:val="00E73A3F"/>
    <w:rsid w:val="00E8368F"/>
    <w:rsid w:val="00E96B46"/>
    <w:rsid w:val="00EA6904"/>
    <w:rsid w:val="00EB0E4F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0587ED0-363C-4258-995C-6FCA8CA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2159</Words>
  <Characters>12312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2018-09-03T09:04:00Z</cp:lastPrinted>
  <dcterms:created xsi:type="dcterms:W3CDTF">2018-08-24T11:46:00Z</dcterms:created>
  <dcterms:modified xsi:type="dcterms:W3CDTF">2018-09-03T09:22:00Z</dcterms:modified>
</cp:coreProperties>
</file>