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D37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91EF7">
                              <w:rPr>
                                <w:sz w:val="28"/>
                                <w:szCs w:val="28"/>
                                <w:u w:val="single"/>
                              </w:rPr>
                              <w:t>249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D37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91EF7">
                        <w:rPr>
                          <w:sz w:val="28"/>
                          <w:szCs w:val="28"/>
                          <w:u w:val="single"/>
                        </w:rPr>
                        <w:t>249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D37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D37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F1249" w:rsidRPr="000F1249" w:rsidRDefault="000F1249" w:rsidP="000F1249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0F1249">
        <w:rPr>
          <w:b/>
          <w:sz w:val="28"/>
          <w:szCs w:val="28"/>
        </w:rPr>
        <w:t>О внесении изменений в Положени</w:t>
      </w:r>
      <w:r w:rsidR="00FD375B">
        <w:rPr>
          <w:b/>
          <w:sz w:val="28"/>
          <w:szCs w:val="28"/>
        </w:rPr>
        <w:t>е</w:t>
      </w:r>
      <w:r w:rsidRPr="000F1249">
        <w:rPr>
          <w:b/>
          <w:sz w:val="28"/>
          <w:szCs w:val="28"/>
        </w:rPr>
        <w:t xml:space="preserve"> о муниципальном маневренном жилищном фонде города Перми, утвержденно</w:t>
      </w:r>
      <w:r w:rsidR="00FD375B">
        <w:rPr>
          <w:b/>
          <w:sz w:val="28"/>
          <w:szCs w:val="28"/>
        </w:rPr>
        <w:t>е</w:t>
      </w:r>
      <w:r w:rsidRPr="000F1249">
        <w:rPr>
          <w:b/>
          <w:sz w:val="28"/>
          <w:szCs w:val="28"/>
        </w:rPr>
        <w:t xml:space="preserve"> решением Пермской городской Думы от 28.08.2007 № 190</w:t>
      </w:r>
    </w:p>
    <w:p w:rsidR="000F1249" w:rsidRPr="000F1249" w:rsidRDefault="000F1249" w:rsidP="000F124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F1249">
        <w:rPr>
          <w:rFonts w:eastAsia="Calibri"/>
          <w:sz w:val="28"/>
          <w:szCs w:val="28"/>
          <w:lang w:eastAsia="en-US"/>
        </w:rPr>
        <w:t>В</w:t>
      </w:r>
      <w:r w:rsidRPr="000F1249">
        <w:rPr>
          <w:rFonts w:eastAsia="Calibri"/>
          <w:bCs/>
          <w:sz w:val="28"/>
          <w:szCs w:val="28"/>
          <w:lang w:eastAsia="en-US"/>
        </w:rPr>
        <w:t xml:space="preserve"> соответствии с Жилищным </w:t>
      </w:r>
      <w:hyperlink r:id="rId8" w:history="1">
        <w:r w:rsidRPr="00084CCD">
          <w:rPr>
            <w:rFonts w:eastAsia="Calibri"/>
            <w:bCs/>
            <w:sz w:val="28"/>
            <w:szCs w:val="28"/>
            <w:lang w:eastAsia="en-US"/>
          </w:rPr>
          <w:t>кодексом</w:t>
        </w:r>
      </w:hyperlink>
      <w:r w:rsidRPr="000F1249">
        <w:rPr>
          <w:rFonts w:eastAsia="Calibri"/>
          <w:bCs/>
          <w:sz w:val="28"/>
          <w:szCs w:val="28"/>
          <w:lang w:eastAsia="en-US"/>
        </w:rPr>
        <w:t xml:space="preserve"> Российской Федерации, </w:t>
      </w:r>
      <w:hyperlink r:id="rId9" w:history="1">
        <w:r w:rsidRPr="00084CCD">
          <w:rPr>
            <w:rFonts w:eastAsia="Calibri"/>
            <w:bCs/>
            <w:sz w:val="28"/>
            <w:szCs w:val="28"/>
            <w:lang w:eastAsia="en-US"/>
          </w:rPr>
          <w:t>Правилами</w:t>
        </w:r>
      </w:hyperlink>
      <w:r w:rsidRPr="00084CCD">
        <w:rPr>
          <w:rFonts w:eastAsia="Calibri"/>
          <w:bCs/>
          <w:sz w:val="28"/>
          <w:szCs w:val="28"/>
          <w:lang w:eastAsia="en-US"/>
        </w:rPr>
        <w:t xml:space="preserve"> </w:t>
      </w:r>
      <w:r w:rsidRPr="000F1249">
        <w:rPr>
          <w:rFonts w:eastAsia="Calibri"/>
          <w:bCs/>
          <w:sz w:val="28"/>
          <w:szCs w:val="28"/>
          <w:lang w:eastAsia="en-US"/>
        </w:rPr>
        <w:t xml:space="preserve">отнесения жилого помещения к специализированному жилищному фонду, утвержденными постановлением Правительства Российской Федерации от 26.01.2006 № 42, </w:t>
      </w:r>
      <w:hyperlink r:id="rId10" w:history="1">
        <w:r w:rsidRPr="00084CCD">
          <w:rPr>
            <w:rFonts w:eastAsia="Calibri"/>
            <w:bCs/>
            <w:sz w:val="28"/>
            <w:szCs w:val="28"/>
            <w:lang w:eastAsia="en-US"/>
          </w:rPr>
          <w:t>Уставом</w:t>
        </w:r>
      </w:hyperlink>
      <w:r w:rsidRPr="000F1249">
        <w:rPr>
          <w:rFonts w:eastAsia="Calibri"/>
          <w:bCs/>
          <w:sz w:val="28"/>
          <w:szCs w:val="28"/>
          <w:lang w:eastAsia="en-US"/>
        </w:rPr>
        <w:t xml:space="preserve"> города Перми, в целях приведения правовых актов города Перми в</w:t>
      </w:r>
      <w:r w:rsidR="00FD375B">
        <w:rPr>
          <w:rFonts w:eastAsia="Calibri"/>
          <w:bCs/>
          <w:sz w:val="28"/>
          <w:szCs w:val="28"/>
          <w:lang w:eastAsia="en-US"/>
        </w:rPr>
        <w:t> </w:t>
      </w:r>
      <w:r w:rsidRPr="000F1249">
        <w:rPr>
          <w:rFonts w:eastAsia="Calibri"/>
          <w:bCs/>
          <w:sz w:val="28"/>
          <w:szCs w:val="28"/>
          <w:lang w:eastAsia="en-US"/>
        </w:rPr>
        <w:t>соответствие действующ</w:t>
      </w:r>
      <w:r w:rsidR="0066140D">
        <w:rPr>
          <w:rFonts w:eastAsia="Calibri"/>
          <w:bCs/>
          <w:sz w:val="28"/>
          <w:szCs w:val="28"/>
          <w:lang w:eastAsia="en-US"/>
        </w:rPr>
        <w:t>ему</w:t>
      </w:r>
      <w:r w:rsidRPr="000F1249">
        <w:rPr>
          <w:rFonts w:eastAsia="Calibri"/>
          <w:bCs/>
          <w:sz w:val="28"/>
          <w:szCs w:val="28"/>
          <w:lang w:eastAsia="en-US"/>
        </w:rPr>
        <w:t xml:space="preserve"> законодательств</w:t>
      </w:r>
      <w:r w:rsidR="0066140D">
        <w:rPr>
          <w:rFonts w:eastAsia="Calibri"/>
          <w:bCs/>
          <w:sz w:val="28"/>
          <w:szCs w:val="28"/>
          <w:lang w:eastAsia="en-US"/>
        </w:rPr>
        <w:t>у</w:t>
      </w:r>
      <w:r w:rsidRPr="000F124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F1249" w:rsidRPr="000F1249" w:rsidRDefault="000F1249" w:rsidP="000F1249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0F1249">
        <w:rPr>
          <w:sz w:val="28"/>
          <w:szCs w:val="28"/>
        </w:rPr>
        <w:t xml:space="preserve">Пермская городская Дума </w:t>
      </w:r>
      <w:r w:rsidRPr="000F1249">
        <w:rPr>
          <w:b/>
          <w:sz w:val="28"/>
          <w:szCs w:val="28"/>
        </w:rPr>
        <w:t>р е ш и л а :</w:t>
      </w:r>
    </w:p>
    <w:p w:rsidR="000F1249" w:rsidRPr="000F1249" w:rsidRDefault="000F1249" w:rsidP="000F12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249">
        <w:rPr>
          <w:sz w:val="28"/>
          <w:szCs w:val="28"/>
        </w:rPr>
        <w:t xml:space="preserve">1. Внести </w:t>
      </w:r>
      <w:r w:rsidR="0066140D">
        <w:rPr>
          <w:sz w:val="28"/>
          <w:szCs w:val="28"/>
        </w:rPr>
        <w:t xml:space="preserve">в </w:t>
      </w:r>
      <w:r w:rsidRPr="000F1249">
        <w:rPr>
          <w:bCs/>
          <w:sz w:val="28"/>
          <w:szCs w:val="28"/>
        </w:rPr>
        <w:t>Положени</w:t>
      </w:r>
      <w:r w:rsidR="0066140D">
        <w:rPr>
          <w:bCs/>
          <w:sz w:val="28"/>
          <w:szCs w:val="28"/>
        </w:rPr>
        <w:t>е</w:t>
      </w:r>
      <w:r w:rsidRPr="000F1249">
        <w:rPr>
          <w:bCs/>
          <w:sz w:val="28"/>
          <w:szCs w:val="28"/>
        </w:rPr>
        <w:t xml:space="preserve"> о муниципальном маневренном жилищном фонде города Перми, утвержденно</w:t>
      </w:r>
      <w:r w:rsidR="0066140D">
        <w:rPr>
          <w:bCs/>
          <w:sz w:val="28"/>
          <w:szCs w:val="28"/>
        </w:rPr>
        <w:t>е</w:t>
      </w:r>
      <w:r w:rsidRPr="000F1249">
        <w:rPr>
          <w:bCs/>
          <w:sz w:val="28"/>
          <w:szCs w:val="28"/>
        </w:rPr>
        <w:t xml:space="preserve"> решением Пермской городской Думы от</w:t>
      </w:r>
      <w:r w:rsidR="00FD375B">
        <w:rPr>
          <w:bCs/>
          <w:sz w:val="28"/>
          <w:szCs w:val="28"/>
        </w:rPr>
        <w:t> </w:t>
      </w:r>
      <w:r w:rsidRPr="000F1249">
        <w:rPr>
          <w:bCs/>
          <w:sz w:val="28"/>
          <w:szCs w:val="28"/>
        </w:rPr>
        <w:t>28.08.2007 № 190</w:t>
      </w:r>
      <w:r w:rsidRPr="000F1249">
        <w:rPr>
          <w:sz w:val="28"/>
          <w:szCs w:val="28"/>
        </w:rPr>
        <w:t xml:space="preserve"> (в редакции решений Пермской городской Думы от 26.01.</w:t>
      </w:r>
      <w:r w:rsidR="00FD375B">
        <w:rPr>
          <w:sz w:val="28"/>
          <w:szCs w:val="28"/>
        </w:rPr>
        <w:t xml:space="preserve">2010 № </w:t>
      </w:r>
      <w:r w:rsidR="00491EF7">
        <w:rPr>
          <w:sz w:val="28"/>
          <w:szCs w:val="28"/>
        </w:rPr>
        <w:t>8, от </w:t>
      </w:r>
      <w:r w:rsidRPr="000F1249">
        <w:rPr>
          <w:sz w:val="28"/>
          <w:szCs w:val="28"/>
        </w:rPr>
        <w:t>26.06.2012 № 117, от 23.08.2016 №</w:t>
      </w:r>
      <w:r w:rsidR="00FD375B">
        <w:rPr>
          <w:sz w:val="28"/>
          <w:szCs w:val="28"/>
        </w:rPr>
        <w:t xml:space="preserve"> </w:t>
      </w:r>
      <w:r w:rsidRPr="000F1249">
        <w:rPr>
          <w:sz w:val="28"/>
          <w:szCs w:val="28"/>
        </w:rPr>
        <w:t>182)</w:t>
      </w:r>
      <w:r w:rsidR="0066140D">
        <w:rPr>
          <w:sz w:val="28"/>
          <w:szCs w:val="28"/>
        </w:rPr>
        <w:t>,</w:t>
      </w:r>
      <w:r w:rsidRPr="000F1249">
        <w:rPr>
          <w:bCs/>
          <w:sz w:val="28"/>
          <w:szCs w:val="28"/>
        </w:rPr>
        <w:t xml:space="preserve"> </w:t>
      </w:r>
      <w:r w:rsidRPr="000F1249">
        <w:rPr>
          <w:sz w:val="28"/>
          <w:szCs w:val="28"/>
        </w:rPr>
        <w:t>изменения</w:t>
      </w:r>
      <w:r w:rsidR="0066140D">
        <w:rPr>
          <w:sz w:val="28"/>
          <w:szCs w:val="28"/>
        </w:rPr>
        <w:t>. В</w:t>
      </w:r>
      <w:r w:rsidR="0066140D" w:rsidRPr="0066140D">
        <w:rPr>
          <w:sz w:val="28"/>
          <w:szCs w:val="28"/>
        </w:rPr>
        <w:t xml:space="preserve"> пункт</w:t>
      </w:r>
      <w:r w:rsidR="0066140D">
        <w:rPr>
          <w:sz w:val="28"/>
          <w:szCs w:val="28"/>
        </w:rPr>
        <w:t>е</w:t>
      </w:r>
      <w:r w:rsidR="0066140D" w:rsidRPr="0066140D">
        <w:rPr>
          <w:sz w:val="28"/>
          <w:szCs w:val="28"/>
        </w:rPr>
        <w:t xml:space="preserve"> 2.3</w:t>
      </w:r>
      <w:r w:rsidR="0066140D">
        <w:rPr>
          <w:sz w:val="28"/>
          <w:szCs w:val="28"/>
        </w:rPr>
        <w:t>:</w:t>
      </w:r>
    </w:p>
    <w:p w:rsidR="000F1249" w:rsidRPr="000F1249" w:rsidRDefault="000F1249" w:rsidP="000F124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249">
        <w:rPr>
          <w:sz w:val="28"/>
          <w:szCs w:val="28"/>
        </w:rPr>
        <w:t>1.1 в подпункте 4 слова «выплаты выкупной цены» заменить словами «предоставления возмещения»;</w:t>
      </w:r>
    </w:p>
    <w:p w:rsidR="000F1249" w:rsidRPr="000F1249" w:rsidRDefault="000F1249" w:rsidP="000F124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249">
        <w:rPr>
          <w:sz w:val="28"/>
          <w:szCs w:val="28"/>
        </w:rPr>
        <w:t>1.2 в подпункте 5 слова «до обеспечения вне очереди жилой площадью не ниже установленных социальных норм» заменить словами «до обеспечения жилым помещением специализированного жилищного фонда по договору найма специализированного жилого помещения</w:t>
      </w:r>
      <w:r w:rsidR="00FD375B">
        <w:rPr>
          <w:sz w:val="28"/>
          <w:szCs w:val="28"/>
        </w:rPr>
        <w:t xml:space="preserve"> в соответствии с законодательством</w:t>
      </w:r>
      <w:r w:rsidRPr="000F1249">
        <w:rPr>
          <w:sz w:val="28"/>
          <w:szCs w:val="28"/>
        </w:rPr>
        <w:t>».</w:t>
      </w:r>
    </w:p>
    <w:p w:rsidR="00FD375B" w:rsidRDefault="000F1249" w:rsidP="000F124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249">
        <w:rPr>
          <w:sz w:val="28"/>
          <w:szCs w:val="28"/>
        </w:rPr>
        <w:t>2.</w:t>
      </w:r>
      <w:r w:rsidR="00FD375B">
        <w:rPr>
          <w:sz w:val="28"/>
          <w:szCs w:val="28"/>
        </w:rPr>
        <w:t xml:space="preserve"> </w:t>
      </w:r>
      <w:r w:rsidR="00FD375B" w:rsidRPr="00FD375B">
        <w:rPr>
          <w:sz w:val="28"/>
          <w:szCs w:val="28"/>
        </w:rPr>
        <w:t>Рекомендовать администрации города Перми до 01.04.2019 утвердить нормативный правовой акт муниципального образования город Пермь, предусматривающий порядок формирования муниципального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0F1249" w:rsidRPr="000F1249" w:rsidRDefault="00FD375B" w:rsidP="000F124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F1249" w:rsidRPr="000F1249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0F1249" w:rsidRPr="000F1249" w:rsidRDefault="00FD375B" w:rsidP="000F124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1249" w:rsidRPr="000F1249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375B" w:rsidRDefault="00FD375B" w:rsidP="000F124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1249" w:rsidRPr="000F1249" w:rsidRDefault="00FD375B" w:rsidP="000F124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F1249" w:rsidRPr="000F1249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0F1249" w:rsidRDefault="000F1249" w:rsidP="000F1249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0F1249">
        <w:rPr>
          <w:sz w:val="28"/>
          <w:szCs w:val="28"/>
        </w:rPr>
        <w:t xml:space="preserve">Председатель </w:t>
      </w:r>
    </w:p>
    <w:p w:rsidR="000F1249" w:rsidRPr="000F1249" w:rsidRDefault="000F1249" w:rsidP="000F12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1249">
        <w:rPr>
          <w:sz w:val="28"/>
          <w:szCs w:val="28"/>
        </w:rPr>
        <w:t xml:space="preserve">Пермской городской Думы                                             </w:t>
      </w:r>
      <w:r>
        <w:rPr>
          <w:sz w:val="28"/>
          <w:szCs w:val="28"/>
        </w:rPr>
        <w:t xml:space="preserve">                         </w:t>
      </w:r>
      <w:r w:rsidRPr="000F1249">
        <w:rPr>
          <w:sz w:val="28"/>
          <w:szCs w:val="28"/>
        </w:rPr>
        <w:t xml:space="preserve">     Ю.А.Уткин</w:t>
      </w:r>
    </w:p>
    <w:p w:rsidR="000F1249" w:rsidRPr="000F1249" w:rsidRDefault="00FD375B" w:rsidP="000F1249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1249" w:rsidRPr="000F1249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0F1249" w:rsidRPr="000F1249">
        <w:rPr>
          <w:sz w:val="28"/>
          <w:szCs w:val="28"/>
        </w:rPr>
        <w:t>Перми                                                                               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91EF7">
      <w:rPr>
        <w:noProof/>
        <w:snapToGrid w:val="0"/>
        <w:sz w:val="16"/>
      </w:rPr>
      <w:t>23.11.2018 13:43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91EF7">
      <w:rPr>
        <w:noProof/>
        <w:snapToGrid w:val="0"/>
        <w:sz w:val="16"/>
      </w:rPr>
      <w:t>№ 249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EF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MNKNFtRPJgDNpK0CIaysszrgXjRsSfoq+3UfqYk15fTr/N/Dw94NY2P3+C/B2VQEWLiIZnTmNpy29qI7mnwxw==" w:salt="J5ErdW+s3twsPYX21xwg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4CCD"/>
    <w:rsid w:val="000A0643"/>
    <w:rsid w:val="000B3591"/>
    <w:rsid w:val="000B6249"/>
    <w:rsid w:val="000F1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1EF7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140D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375B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A736C885-CAFF-4EB0-9F2E-55D28962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C2D1C0352E9F21E69101726F70F6066E02402250488AC914E0A62097A7F05A153CAA16B72CF5B2BU3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6C2D1C0352E9F21E690E1A309B526B6FE2790E2A0C81FACC11513F5E7375522EU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6C2D1C0352E9F21E69101726F70F6062E12600210FD5A6991706600E752012A61AC6A06B72CD25U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2188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2018-11-23T08:43:00Z</cp:lastPrinted>
  <dcterms:created xsi:type="dcterms:W3CDTF">2018-11-15T04:43:00Z</dcterms:created>
  <dcterms:modified xsi:type="dcterms:W3CDTF">2018-11-23T08:44:00Z</dcterms:modified>
</cp:coreProperties>
</file>