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B7" w:rsidRDefault="003D4FB7" w:rsidP="00027AFA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2156551</wp:posOffset>
                </wp:positionV>
                <wp:extent cx="2915920" cy="1228725"/>
                <wp:effectExtent l="0" t="0" r="17780" b="952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C14D98" w:rsidRDefault="00C14D98" w:rsidP="003D4FB7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</w:t>
                            </w:r>
                            <w:r w:rsidR="00F53CDA">
                              <w:rPr>
                                <w:b/>
                              </w:rPr>
                              <w:t xml:space="preserve"> пункты </w:t>
                            </w:r>
                            <w:r w:rsidR="00A0466F">
                              <w:rPr>
                                <w:b/>
                              </w:rPr>
                              <w:t>1.2 и 3.2.3</w:t>
                            </w:r>
                            <w:r w:rsidR="002F61CD">
                              <w:rPr>
                                <w:b/>
                              </w:rPr>
                              <w:t xml:space="preserve"> </w:t>
                            </w:r>
                            <w:r w:rsidR="00513E6E">
                              <w:rPr>
                                <w:b/>
                              </w:rPr>
                              <w:t>Административн</w:t>
                            </w:r>
                            <w:r w:rsidR="00A0466F">
                              <w:rPr>
                                <w:b/>
                              </w:rPr>
                              <w:t xml:space="preserve">ого </w:t>
                            </w:r>
                            <w:r w:rsidR="00513E6E">
                              <w:rPr>
                                <w:b/>
                              </w:rPr>
                              <w:t>регламент</w:t>
                            </w:r>
                            <w:r w:rsidR="00B309B3">
                              <w:rPr>
                                <w:b/>
                              </w:rPr>
                              <w:t>а</w:t>
                            </w:r>
                            <w:r w:rsidR="00513E6E">
                              <w:rPr>
                                <w:b/>
                              </w:rPr>
                              <w:t xml:space="preserve"> осуществления муниципального жилищного контроля на территории города Перми, утвержденн</w:t>
                            </w:r>
                            <w:r w:rsidR="00A0466F">
                              <w:rPr>
                                <w:b/>
                              </w:rPr>
                              <w:t>ого</w:t>
                            </w:r>
                            <w:r w:rsidR="002F3F1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постановлени</w:t>
                            </w:r>
                            <w:r w:rsidR="00860163">
                              <w:rPr>
                                <w:b/>
                              </w:rPr>
                              <w:t>ем</w:t>
                            </w:r>
                            <w:r>
                              <w:rPr>
                                <w:b/>
                              </w:rPr>
                              <w:t xml:space="preserve"> администрации города Перми от 30.07.2013 № 625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9.8pt;width:229.6pt;height:9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7BuQ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" filled="f" stroked="f">
                <v:textbox inset="0,0,0,0">
                  <w:txbxContent>
                    <w:p w:rsidR="003D4FB7" w:rsidRPr="00C14D98" w:rsidRDefault="00C14D98" w:rsidP="003D4FB7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</w:t>
                      </w:r>
                      <w:r w:rsidR="00F53CDA">
                        <w:rPr>
                          <w:b/>
                        </w:rPr>
                        <w:t xml:space="preserve"> пункты </w:t>
                      </w:r>
                      <w:r w:rsidR="00A0466F">
                        <w:rPr>
                          <w:b/>
                        </w:rPr>
                        <w:t>1.2 и 3.2.3</w:t>
                      </w:r>
                      <w:r w:rsidR="002F61CD">
                        <w:rPr>
                          <w:b/>
                        </w:rPr>
                        <w:t xml:space="preserve"> </w:t>
                      </w:r>
                      <w:r w:rsidR="00513E6E">
                        <w:rPr>
                          <w:b/>
                        </w:rPr>
                        <w:t>Административн</w:t>
                      </w:r>
                      <w:r w:rsidR="00A0466F">
                        <w:rPr>
                          <w:b/>
                        </w:rPr>
                        <w:t xml:space="preserve">ого </w:t>
                      </w:r>
                      <w:r w:rsidR="00513E6E">
                        <w:rPr>
                          <w:b/>
                        </w:rPr>
                        <w:t>регламент</w:t>
                      </w:r>
                      <w:r w:rsidR="00B309B3">
                        <w:rPr>
                          <w:b/>
                        </w:rPr>
                        <w:t>а</w:t>
                      </w:r>
                      <w:r w:rsidR="00513E6E">
                        <w:rPr>
                          <w:b/>
                        </w:rPr>
                        <w:t xml:space="preserve"> осуществления муниципального жилищного контроля на территории города Перми, утвержденн</w:t>
                      </w:r>
                      <w:r w:rsidR="00A0466F">
                        <w:rPr>
                          <w:b/>
                        </w:rPr>
                        <w:t>ого</w:t>
                      </w:r>
                      <w:r w:rsidR="002F3F1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постановлени</w:t>
                      </w:r>
                      <w:r w:rsidR="00860163">
                        <w:rPr>
                          <w:b/>
                        </w:rPr>
                        <w:t>ем</w:t>
                      </w:r>
                      <w:r>
                        <w:rPr>
                          <w:b/>
                        </w:rPr>
                        <w:t xml:space="preserve"> администрации города Перми от 30.07.2013 № 625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2E71C2" w:rsidRDefault="00867E98" w:rsidP="003D4FB7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3D4FB7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3D4FB7" w:rsidRPr="002E71C2" w:rsidRDefault="00867E98" w:rsidP="003D4FB7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3D4FB7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2E71C2" w:rsidRDefault="00867E98" w:rsidP="003D4FB7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3D4FB7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3D4FB7" w:rsidRPr="002E71C2" w:rsidRDefault="00867E98" w:rsidP="003D4FB7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3D4FB7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D98" w:rsidRPr="00AC5F81" w:rsidRDefault="00C14D98" w:rsidP="00027AFA">
      <w:pPr>
        <w:pStyle w:val="a8"/>
      </w:pPr>
    </w:p>
    <w:p w:rsidR="00C14D98" w:rsidRPr="00AC5F81" w:rsidRDefault="00C14D98" w:rsidP="00027AFA">
      <w:pPr>
        <w:rPr>
          <w:rFonts w:eastAsiaTheme="minorHAnsi"/>
          <w:lang w:eastAsia="en-US"/>
        </w:rPr>
      </w:pPr>
      <w:r w:rsidRPr="00AC5F81">
        <w:t xml:space="preserve">В </w:t>
      </w:r>
      <w:r w:rsidR="0057173C">
        <w:t>соответс</w:t>
      </w:r>
      <w:r w:rsidR="00E749EB">
        <w:t>твии со</w:t>
      </w:r>
      <w:r w:rsidR="008C09AE" w:rsidRPr="00AC5F81">
        <w:rPr>
          <w:rFonts w:eastAsiaTheme="minorHAnsi"/>
          <w:lang w:eastAsia="en-US"/>
        </w:rPr>
        <w:t xml:space="preserve"> </w:t>
      </w:r>
      <w:r w:rsidR="008C09AE" w:rsidRPr="00AC5F81">
        <w:t xml:space="preserve">статьей 20 Жилищного кодекса Российской Федерации, </w:t>
      </w:r>
      <w:r w:rsidR="00DF63E2">
        <w:t>ф</w:t>
      </w:r>
      <w:r w:rsidR="008C09AE" w:rsidRPr="00AC5F81">
        <w:t>едеральн</w:t>
      </w:r>
      <w:r w:rsidR="00E749EB">
        <w:t>ыми</w:t>
      </w:r>
      <w:r w:rsidR="008C09AE" w:rsidRPr="00AC5F81">
        <w:t xml:space="preserve"> закона</w:t>
      </w:r>
      <w:r w:rsidR="00E749EB">
        <w:t>ми</w:t>
      </w:r>
      <w:r w:rsidR="008C09AE" w:rsidRPr="00AC5F81">
        <w:t xml:space="preserve"> от 06 октября 2003 г. № 131-ФЗ «Об общих принципах организации местного самоуправления в Российской Федерации»,</w:t>
      </w:r>
      <w:r w:rsidR="00E749EB">
        <w:t xml:space="preserve"> </w:t>
      </w:r>
      <w:r w:rsidR="008C09AE" w:rsidRPr="00AC5F81">
        <w:t xml:space="preserve">от 26 декабря 2008 г. № 294-ФЗ «О защите прав юридических лиц и индивидуальных предпринимателей при осуществлении государственного контроля (надзора) </w:t>
      </w:r>
      <w:r w:rsidR="00C52832">
        <w:br/>
      </w:r>
      <w:r w:rsidR="008C09AE" w:rsidRPr="00AC5F81">
        <w:t xml:space="preserve">и муниципального контроля», </w:t>
      </w:r>
      <w:r w:rsidR="00E749EB">
        <w:t xml:space="preserve">Законом </w:t>
      </w:r>
      <w:r w:rsidR="00E749EB">
        <w:rPr>
          <w:rFonts w:eastAsiaTheme="minorHAnsi"/>
          <w:lang w:eastAsia="en-US"/>
        </w:rPr>
        <w:t xml:space="preserve">Пермского края от 27 ноября </w:t>
      </w:r>
      <w:r w:rsidR="00C52832">
        <w:rPr>
          <w:rFonts w:eastAsiaTheme="minorHAnsi"/>
          <w:lang w:eastAsia="en-US"/>
        </w:rPr>
        <w:br/>
      </w:r>
      <w:r w:rsidR="00E749EB">
        <w:rPr>
          <w:rFonts w:eastAsiaTheme="minorHAnsi"/>
          <w:lang w:eastAsia="en-US"/>
        </w:rPr>
        <w:t xml:space="preserve">2012 г. № 127-ПК </w:t>
      </w:r>
      <w:bookmarkStart w:id="0" w:name="_Hlk529960991"/>
      <w:r w:rsidR="00E749EB">
        <w:rPr>
          <w:rFonts w:eastAsiaTheme="minorHAnsi"/>
          <w:lang w:eastAsia="en-US"/>
        </w:rPr>
        <w:t>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</w:t>
      </w:r>
      <w:bookmarkEnd w:id="0"/>
      <w:r w:rsidR="00E749EB">
        <w:rPr>
          <w:rFonts w:eastAsiaTheme="minorHAnsi"/>
          <w:lang w:eastAsia="en-US"/>
        </w:rPr>
        <w:t xml:space="preserve">, Постановлением </w:t>
      </w:r>
      <w:r w:rsidR="008C09AE" w:rsidRPr="00AC5F81">
        <w:t xml:space="preserve">Правительства Пермского края от 01 июня 2012 г. № 383-п «Об утверждении Порядка разработки и принятия административных регламентов осуществления муниципального контроля», решением Пермской городской Думы от 23 апреля 2013 г. № 88 </w:t>
      </w:r>
      <w:r w:rsidR="00E749EB">
        <w:br/>
      </w:r>
      <w:r w:rsidR="008C09AE" w:rsidRPr="00AC5F81">
        <w:t xml:space="preserve">«Об утверждении Положения о муниципальном </w:t>
      </w:r>
      <w:r w:rsidR="00E749EB">
        <w:t>ж</w:t>
      </w:r>
      <w:r w:rsidR="008C09AE" w:rsidRPr="00AC5F81">
        <w:t xml:space="preserve">илищном контроле </w:t>
      </w:r>
      <w:r w:rsidR="00027AFA">
        <w:br/>
      </w:r>
      <w:r w:rsidR="008C09AE" w:rsidRPr="00AC5F81">
        <w:t>на территории города Перми»</w:t>
      </w:r>
      <w:r w:rsidR="00513E6E" w:rsidRPr="00AC5F81">
        <w:t xml:space="preserve"> </w:t>
      </w:r>
      <w:r w:rsidR="00E749EB">
        <w:t xml:space="preserve">в целях </w:t>
      </w:r>
      <w:r w:rsidR="004863EA">
        <w:t>необходимости решения</w:t>
      </w:r>
      <w:r w:rsidR="000379B6">
        <w:t xml:space="preserve"> текущих задач </w:t>
      </w:r>
      <w:r w:rsidR="00027AFA">
        <w:br/>
      </w:r>
      <w:r w:rsidR="000379B6">
        <w:t xml:space="preserve">при реализации полномочий по осуществлению муниципального жилищного контроля на территории города Перми, </w:t>
      </w:r>
      <w:r w:rsidR="00E749EB">
        <w:t xml:space="preserve">повышения качества осуществления </w:t>
      </w:r>
      <w:r w:rsidR="00027AFA">
        <w:t xml:space="preserve">муниципального жилищного контроля на территории города Перми </w:t>
      </w:r>
      <w:r w:rsidRPr="00AC5F81">
        <w:t>администрация города Перми</w:t>
      </w:r>
      <w:r w:rsidR="00A84993" w:rsidRPr="00AC5F81">
        <w:t xml:space="preserve"> постановляет</w:t>
      </w:r>
      <w:r w:rsidRPr="00AC5F81">
        <w:t>:</w:t>
      </w:r>
    </w:p>
    <w:p w:rsidR="00860163" w:rsidRDefault="00C14D98" w:rsidP="00027AFA">
      <w:pPr>
        <w:pStyle w:val="a8"/>
        <w:numPr>
          <w:ilvl w:val="0"/>
          <w:numId w:val="3"/>
        </w:numPr>
        <w:spacing w:line="240" w:lineRule="auto"/>
        <w:ind w:left="0" w:firstLine="720"/>
        <w:rPr>
          <w:rFonts w:eastAsiaTheme="minorHAnsi"/>
          <w:lang w:eastAsia="en-US"/>
        </w:rPr>
      </w:pPr>
      <w:r w:rsidRPr="00AC5F81">
        <w:t>Внести</w:t>
      </w:r>
      <w:r w:rsidR="005D631E">
        <w:t xml:space="preserve"> </w:t>
      </w:r>
      <w:r w:rsidRPr="00AC5F81">
        <w:t xml:space="preserve">в </w:t>
      </w:r>
      <w:r w:rsidR="00A0466F">
        <w:t xml:space="preserve">пункты 1.2 и </w:t>
      </w:r>
      <w:r w:rsidR="005D631E">
        <w:t xml:space="preserve">3.2.3 </w:t>
      </w:r>
      <w:r w:rsidRPr="00AC5F81">
        <w:t>Административн</w:t>
      </w:r>
      <w:r w:rsidR="005D631E">
        <w:t>ого</w:t>
      </w:r>
      <w:r w:rsidRPr="00AC5F81">
        <w:t xml:space="preserve"> регламент</w:t>
      </w:r>
      <w:r w:rsidR="005D631E">
        <w:t>а</w:t>
      </w:r>
      <w:r w:rsidRPr="00AC5F81">
        <w:t xml:space="preserve"> осуществления муниципального жилищного контроля на территории города Перми, утвержденн</w:t>
      </w:r>
      <w:r w:rsidR="005D631E">
        <w:t>ого</w:t>
      </w:r>
      <w:r w:rsidRPr="00AC5F81">
        <w:t xml:space="preserve"> постановлением администрации города Перми от 30 июля 2013 г. № 625</w:t>
      </w:r>
      <w:r w:rsidR="00A84993" w:rsidRPr="00AC5F81">
        <w:t xml:space="preserve"> (в ред. </w:t>
      </w:r>
      <w:r w:rsidR="00A84993" w:rsidRPr="00AC5F81">
        <w:rPr>
          <w:rFonts w:eastAsiaTheme="minorHAnsi"/>
          <w:lang w:eastAsia="en-US"/>
        </w:rPr>
        <w:t xml:space="preserve">от 12.08.2016 </w:t>
      </w:r>
      <w:hyperlink r:id="rId9" w:history="1">
        <w:r w:rsidR="00A84993" w:rsidRPr="00AC5F81">
          <w:rPr>
            <w:rFonts w:eastAsiaTheme="minorHAnsi"/>
            <w:lang w:eastAsia="en-US"/>
          </w:rPr>
          <w:t>N 581</w:t>
        </w:r>
      </w:hyperlink>
      <w:r w:rsidR="00A84993" w:rsidRPr="00AC5F81">
        <w:rPr>
          <w:rFonts w:eastAsiaTheme="minorHAnsi"/>
          <w:lang w:eastAsia="en-US"/>
        </w:rPr>
        <w:t xml:space="preserve">, от 09.01.2018 </w:t>
      </w:r>
      <w:hyperlink r:id="rId10" w:history="1">
        <w:r w:rsidR="00A84993" w:rsidRPr="00AC5F81">
          <w:rPr>
            <w:rFonts w:eastAsiaTheme="minorHAnsi"/>
            <w:lang w:eastAsia="en-US"/>
          </w:rPr>
          <w:t>N 2</w:t>
        </w:r>
      </w:hyperlink>
      <w:r w:rsidR="00A84993" w:rsidRPr="00AC5F81">
        <w:rPr>
          <w:rFonts w:eastAsiaTheme="minorHAnsi"/>
          <w:lang w:eastAsia="en-US"/>
        </w:rPr>
        <w:t xml:space="preserve">, от 29.06.2018 </w:t>
      </w:r>
      <w:hyperlink r:id="rId11" w:history="1">
        <w:r w:rsidR="00A84993" w:rsidRPr="00AC5F81">
          <w:rPr>
            <w:rFonts w:eastAsiaTheme="minorHAnsi"/>
            <w:lang w:eastAsia="en-US"/>
          </w:rPr>
          <w:t xml:space="preserve">N 445) </w:t>
        </w:r>
      </w:hyperlink>
      <w:r w:rsidR="00860163">
        <w:rPr>
          <w:rFonts w:eastAsiaTheme="minorHAnsi"/>
          <w:lang w:eastAsia="en-US"/>
        </w:rPr>
        <w:t>следующие изменения:</w:t>
      </w:r>
    </w:p>
    <w:p w:rsidR="00860163" w:rsidRDefault="00860163" w:rsidP="005A4B5C">
      <w:pPr>
        <w:pStyle w:val="a8"/>
        <w:numPr>
          <w:ilvl w:val="1"/>
          <w:numId w:val="3"/>
        </w:numPr>
        <w:spacing w:line="240" w:lineRule="auto"/>
        <w:ind w:left="0" w:firstLine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1.2 дополнить</w:t>
      </w:r>
      <w:r w:rsidR="001B4793">
        <w:rPr>
          <w:rFonts w:eastAsiaTheme="minorHAnsi"/>
          <w:lang w:eastAsia="en-US"/>
        </w:rPr>
        <w:t xml:space="preserve"> абзацем следующего содержания</w:t>
      </w:r>
      <w:r w:rsidR="004B7004">
        <w:rPr>
          <w:rFonts w:eastAsiaTheme="minorHAnsi"/>
          <w:lang w:eastAsia="en-US"/>
        </w:rPr>
        <w:t>:</w:t>
      </w:r>
    </w:p>
    <w:p w:rsidR="004B7004" w:rsidRDefault="004B7004" w:rsidP="000C67EA">
      <w:pPr>
        <w:pStyle w:val="a8"/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«В целях профилактики нарушений обязательных требований и требований, установленных правовыми актами города Перми </w:t>
      </w:r>
      <w:r w:rsidR="005A4B5C">
        <w:rPr>
          <w:rFonts w:eastAsiaTheme="minorHAnsi"/>
          <w:lang w:eastAsia="en-US"/>
        </w:rPr>
        <w:t>Департамент,</w:t>
      </w:r>
      <w:r>
        <w:rPr>
          <w:rFonts w:eastAsiaTheme="minorHAnsi"/>
          <w:lang w:eastAsia="en-US"/>
        </w:rPr>
        <w:t xml:space="preserve"> выдает юридическим лицам и индивидуальным предпринимателям предостережения </w:t>
      </w:r>
      <w:r w:rsidR="00E821E0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о недопустимости нарушения обязательных требований и требований, </w:t>
      </w:r>
      <w:r>
        <w:rPr>
          <w:rFonts w:eastAsiaTheme="minorHAnsi"/>
          <w:lang w:eastAsia="en-US"/>
        </w:rPr>
        <w:lastRenderedPageBreak/>
        <w:t>установленных правовыми актами города Перми в соответствии с Федеральным законом от 26 декабря 2008 г. № 294-ФЗ</w:t>
      </w:r>
      <w:r w:rsidR="005A4B5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r w:rsidR="002C4920">
        <w:rPr>
          <w:rFonts w:eastAsiaTheme="minorHAnsi"/>
          <w:lang w:eastAsia="en-US"/>
        </w:rPr>
        <w:t>.</w:t>
      </w:r>
    </w:p>
    <w:p w:rsidR="0092253B" w:rsidRPr="000C67EA" w:rsidRDefault="000C67EA" w:rsidP="000C67EA">
      <w:pPr>
        <w:pStyle w:val="a8"/>
        <w:numPr>
          <w:ilvl w:val="1"/>
          <w:numId w:val="3"/>
        </w:numPr>
        <w:spacing w:line="240" w:lineRule="auto"/>
        <w:ind w:left="0" w:firstLine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пункте 3.2.3 </w:t>
      </w:r>
      <w:r w:rsidR="0092253B" w:rsidRPr="002F61CD">
        <w:t>слова «в срок не более 5 рабочих дней</w:t>
      </w:r>
      <w:r w:rsidR="002F61CD">
        <w:t>»</w:t>
      </w:r>
      <w:r w:rsidR="000379B6">
        <w:t xml:space="preserve"> </w:t>
      </w:r>
      <w:r>
        <w:t xml:space="preserve">заменить </w:t>
      </w:r>
      <w:r w:rsidR="000379B6">
        <w:t>словами «в срок не более 10 рабочих дней»</w:t>
      </w:r>
      <w:r w:rsidR="002F61CD">
        <w:t>.</w:t>
      </w:r>
    </w:p>
    <w:p w:rsidR="00786FF0" w:rsidRDefault="004979E5" w:rsidP="00027AFA">
      <w:pPr>
        <w:rPr>
          <w:rFonts w:eastAsiaTheme="minorHAnsi"/>
          <w:lang w:eastAsia="en-US"/>
        </w:rPr>
      </w:pPr>
      <w:r w:rsidRPr="00AC5F81">
        <w:t xml:space="preserve">2. Настоящее </w:t>
      </w:r>
      <w:r w:rsidR="00FD2E19" w:rsidRPr="00AC5F81">
        <w:t>П</w:t>
      </w:r>
      <w:r w:rsidRPr="00AC5F81">
        <w:t xml:space="preserve">остановление вступает в силу </w:t>
      </w:r>
      <w:r w:rsidR="00786FF0">
        <w:t>со дня</w:t>
      </w:r>
      <w:r w:rsidRPr="00AC5F81">
        <w:t xml:space="preserve"> официального</w:t>
      </w:r>
      <w:r w:rsidR="00786FF0">
        <w:t xml:space="preserve"> размещения (опубликования) </w:t>
      </w:r>
      <w:r w:rsidR="00786FF0">
        <w:rPr>
          <w:rFonts w:eastAsiaTheme="minorHAnsi"/>
          <w:lang w:eastAsia="en-US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86FF0" w:rsidRDefault="00786FF0" w:rsidP="00027AF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786FF0" w:rsidRDefault="00786FF0" w:rsidP="00027AF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62071" w:rsidRPr="00AC5F81" w:rsidRDefault="00786FF0" w:rsidP="00027AFA">
      <w:pPr>
        <w:pStyle w:val="a8"/>
        <w:spacing w:line="240" w:lineRule="auto"/>
      </w:pPr>
      <w:r>
        <w:t>5</w:t>
      </w:r>
      <w:r w:rsidR="004979E5" w:rsidRPr="00AC5F81">
        <w:t xml:space="preserve">. Контроль за исполнением </w:t>
      </w:r>
      <w:r w:rsidR="00FD2E19" w:rsidRPr="00AC5F81">
        <w:t>настоящего П</w:t>
      </w:r>
      <w:r w:rsidR="004979E5" w:rsidRPr="00AC5F81">
        <w:t xml:space="preserve">остановления возложить </w:t>
      </w:r>
      <w:r w:rsidR="00AC5F81" w:rsidRPr="00AC5F81">
        <w:br/>
      </w:r>
      <w:r w:rsidR="004979E5" w:rsidRPr="00AC5F81">
        <w:t xml:space="preserve">на заместителя главы администрации города Перми </w:t>
      </w:r>
      <w:r w:rsidR="00C701E4">
        <w:t>Дашкевича А.В</w:t>
      </w:r>
      <w:r w:rsidR="00762071" w:rsidRPr="00AC5F81">
        <w:t>.</w:t>
      </w:r>
    </w:p>
    <w:p w:rsidR="00762071" w:rsidRDefault="00762071" w:rsidP="00027AFA">
      <w:pPr>
        <w:pStyle w:val="a8"/>
        <w:spacing w:line="240" w:lineRule="auto"/>
      </w:pPr>
    </w:p>
    <w:p w:rsidR="00786FF0" w:rsidRPr="00AC5F81" w:rsidRDefault="00786FF0" w:rsidP="00027AFA">
      <w:pPr>
        <w:pStyle w:val="a8"/>
      </w:pPr>
    </w:p>
    <w:p w:rsidR="003E1458" w:rsidRPr="00AC5F81" w:rsidRDefault="00762071" w:rsidP="00027AFA">
      <w:pPr>
        <w:pStyle w:val="a8"/>
        <w:ind w:firstLine="0"/>
      </w:pPr>
      <w:r w:rsidRPr="00AC5F81">
        <w:t xml:space="preserve">Глава города Перми                                                      </w:t>
      </w:r>
      <w:r w:rsidR="00786FF0">
        <w:t xml:space="preserve">                           </w:t>
      </w:r>
      <w:r w:rsidRPr="00AC5F81">
        <w:t>Д.И. Самойлов</w:t>
      </w:r>
    </w:p>
    <w:sectPr w:rsidR="003E1458" w:rsidRPr="00AC5F81" w:rsidSect="00F448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98" w:rsidRDefault="00867E98" w:rsidP="00027AFA">
      <w:r>
        <w:separator/>
      </w:r>
    </w:p>
    <w:p w:rsidR="00867E98" w:rsidRDefault="00867E98" w:rsidP="00027AFA"/>
  </w:endnote>
  <w:endnote w:type="continuationSeparator" w:id="0">
    <w:p w:rsidR="00867E98" w:rsidRDefault="00867E98" w:rsidP="00027AFA">
      <w:r>
        <w:continuationSeparator/>
      </w:r>
    </w:p>
    <w:p w:rsidR="00867E98" w:rsidRDefault="00867E98" w:rsidP="0002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71" w:rsidRDefault="00A02B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71" w:rsidRPr="00A44D9D" w:rsidRDefault="00A02B71" w:rsidP="00A44D9D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71" w:rsidRDefault="00A02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98" w:rsidRDefault="00867E98" w:rsidP="00027AFA">
      <w:r>
        <w:separator/>
      </w:r>
    </w:p>
    <w:p w:rsidR="00867E98" w:rsidRDefault="00867E98" w:rsidP="00027AFA"/>
  </w:footnote>
  <w:footnote w:type="continuationSeparator" w:id="0">
    <w:p w:rsidR="00867E98" w:rsidRDefault="00867E98" w:rsidP="00027AFA">
      <w:r>
        <w:continuationSeparator/>
      </w:r>
    </w:p>
    <w:p w:rsidR="00867E98" w:rsidRDefault="00867E98" w:rsidP="0002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71" w:rsidRDefault="00A02B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00" w:rsidRPr="00C65D2A" w:rsidRDefault="003D4FB7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A64F3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71" w:rsidRDefault="00A02B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5DA"/>
    <w:multiLevelType w:val="multilevel"/>
    <w:tmpl w:val="96F01106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94146AD"/>
    <w:multiLevelType w:val="hybridMultilevel"/>
    <w:tmpl w:val="5FB62928"/>
    <w:lvl w:ilvl="0" w:tplc="85C08FFC">
      <w:start w:val="1"/>
      <w:numFmt w:val="decimal"/>
      <w:lvlText w:val="%1."/>
      <w:lvlJc w:val="left"/>
      <w:pPr>
        <w:ind w:left="115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22EDB"/>
    <w:multiLevelType w:val="hybridMultilevel"/>
    <w:tmpl w:val="41A4A972"/>
    <w:lvl w:ilvl="0" w:tplc="2E9A11F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B7"/>
    <w:rsid w:val="000149F0"/>
    <w:rsid w:val="00017E8C"/>
    <w:rsid w:val="00027AFA"/>
    <w:rsid w:val="00031C99"/>
    <w:rsid w:val="000379B6"/>
    <w:rsid w:val="000A02C6"/>
    <w:rsid w:val="000A16D1"/>
    <w:rsid w:val="000C67EA"/>
    <w:rsid w:val="000E3956"/>
    <w:rsid w:val="0017291F"/>
    <w:rsid w:val="001B4793"/>
    <w:rsid w:val="0022267A"/>
    <w:rsid w:val="00235DFF"/>
    <w:rsid w:val="00240B9E"/>
    <w:rsid w:val="00242C7C"/>
    <w:rsid w:val="0026133F"/>
    <w:rsid w:val="00272575"/>
    <w:rsid w:val="002C0BDC"/>
    <w:rsid w:val="002C4920"/>
    <w:rsid w:val="002F3F10"/>
    <w:rsid w:val="002F61CD"/>
    <w:rsid w:val="003730A8"/>
    <w:rsid w:val="003B427C"/>
    <w:rsid w:val="003D4FB7"/>
    <w:rsid w:val="003E1458"/>
    <w:rsid w:val="0046521D"/>
    <w:rsid w:val="004863EA"/>
    <w:rsid w:val="004979E5"/>
    <w:rsid w:val="004B7004"/>
    <w:rsid w:val="004D5D72"/>
    <w:rsid w:val="004E5A30"/>
    <w:rsid w:val="00510EDF"/>
    <w:rsid w:val="00513E6E"/>
    <w:rsid w:val="00517A6D"/>
    <w:rsid w:val="0052599D"/>
    <w:rsid w:val="0057173C"/>
    <w:rsid w:val="005839AC"/>
    <w:rsid w:val="005A4B5C"/>
    <w:rsid w:val="005D631E"/>
    <w:rsid w:val="005F4E07"/>
    <w:rsid w:val="00641AAD"/>
    <w:rsid w:val="006A30B8"/>
    <w:rsid w:val="007006CF"/>
    <w:rsid w:val="007435A8"/>
    <w:rsid w:val="00762071"/>
    <w:rsid w:val="00786FF0"/>
    <w:rsid w:val="007C2A80"/>
    <w:rsid w:val="00833B8C"/>
    <w:rsid w:val="00860163"/>
    <w:rsid w:val="00867E98"/>
    <w:rsid w:val="00894F4E"/>
    <w:rsid w:val="008A64F3"/>
    <w:rsid w:val="008C09AE"/>
    <w:rsid w:val="008D2662"/>
    <w:rsid w:val="008E41D5"/>
    <w:rsid w:val="0092253B"/>
    <w:rsid w:val="00934EB0"/>
    <w:rsid w:val="00946F1C"/>
    <w:rsid w:val="00994E99"/>
    <w:rsid w:val="00A02B71"/>
    <w:rsid w:val="00A0466F"/>
    <w:rsid w:val="00A07E5A"/>
    <w:rsid w:val="00A1465A"/>
    <w:rsid w:val="00A14F3C"/>
    <w:rsid w:val="00A44D9D"/>
    <w:rsid w:val="00A47F1A"/>
    <w:rsid w:val="00A70DAB"/>
    <w:rsid w:val="00A84993"/>
    <w:rsid w:val="00A869F7"/>
    <w:rsid w:val="00A92660"/>
    <w:rsid w:val="00A96B8C"/>
    <w:rsid w:val="00AC5F81"/>
    <w:rsid w:val="00B00174"/>
    <w:rsid w:val="00B309B3"/>
    <w:rsid w:val="00C14D98"/>
    <w:rsid w:val="00C415B4"/>
    <w:rsid w:val="00C52832"/>
    <w:rsid w:val="00C701E4"/>
    <w:rsid w:val="00C87E62"/>
    <w:rsid w:val="00DF63E2"/>
    <w:rsid w:val="00E110A8"/>
    <w:rsid w:val="00E11743"/>
    <w:rsid w:val="00E749EB"/>
    <w:rsid w:val="00E821E0"/>
    <w:rsid w:val="00E93345"/>
    <w:rsid w:val="00F07584"/>
    <w:rsid w:val="00F44800"/>
    <w:rsid w:val="00F53CDA"/>
    <w:rsid w:val="00FD2E19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8C9"/>
  <w15:docId w15:val="{AFD43F63-91AA-4D5C-AC8C-BA64DA15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027AF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D4FB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4F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3D4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D4FB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3D4F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D4FB7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3D4F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F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FB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14D9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6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9A55D567EC1094E40324A59FC02D108231C786CF2573EB37C53CCB27529D604116636762FB7426506405EFD185D942A286AE17353DC7BF45DAE265gCs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D9A55D567EC1094E40324A59FC02D108231C786CF2576EE35C53CCB27529D604116636762FB7426506405EFD185D942A286AE17353DC7BF45DAE265gCs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9A55D567EC1094E40324A59FC02D108231C786C72273E132CD61C12F0B916246193C7065B27827506405EADFDADC57B3DEA1112F22C6A159D8E3g6sC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89AD-0AE4-490C-ACE1-20A609A7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 администрации г.Перми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Черемухина Вероника Сергеевна</dc:creator>
  <cp:keywords/>
  <dc:description/>
  <cp:lastModifiedBy>Бессолицына  Наталья  Ивановна</cp:lastModifiedBy>
  <cp:revision>21</cp:revision>
  <cp:lastPrinted>2018-11-22T11:47:00Z</cp:lastPrinted>
  <dcterms:created xsi:type="dcterms:W3CDTF">2016-07-21T09:24:00Z</dcterms:created>
  <dcterms:modified xsi:type="dcterms:W3CDTF">2018-11-26T10:01:00Z</dcterms:modified>
</cp:coreProperties>
</file>