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76C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E0087">
                              <w:rPr>
                                <w:sz w:val="28"/>
                                <w:szCs w:val="28"/>
                                <w:u w:val="single"/>
                              </w:rPr>
                              <w:t>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76C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E0087">
                        <w:rPr>
                          <w:sz w:val="28"/>
                          <w:szCs w:val="28"/>
                          <w:u w:val="single"/>
                        </w:rPr>
                        <w:t>266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6C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76C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585D" w:rsidRPr="001B585D" w:rsidRDefault="001B585D" w:rsidP="001B585D">
      <w:pPr>
        <w:spacing w:before="480"/>
        <w:jc w:val="center"/>
        <w:rPr>
          <w:b/>
          <w:sz w:val="28"/>
          <w:szCs w:val="28"/>
        </w:rPr>
      </w:pPr>
      <w:r w:rsidRPr="001B585D">
        <w:rPr>
          <w:b/>
          <w:sz w:val="28"/>
          <w:szCs w:val="28"/>
        </w:rPr>
        <w:t>О назначении на должность аудитора Контрольно-счетной палаты</w:t>
      </w:r>
    </w:p>
    <w:p w:rsidR="001B585D" w:rsidRPr="001B585D" w:rsidRDefault="001B585D" w:rsidP="001B585D">
      <w:pPr>
        <w:spacing w:after="480"/>
        <w:jc w:val="center"/>
        <w:rPr>
          <w:b/>
          <w:sz w:val="28"/>
          <w:szCs w:val="28"/>
        </w:rPr>
      </w:pPr>
      <w:r w:rsidRPr="001B585D">
        <w:rPr>
          <w:b/>
          <w:sz w:val="28"/>
          <w:szCs w:val="28"/>
        </w:rPr>
        <w:t>города Перми Ивлева М.С.</w:t>
      </w:r>
    </w:p>
    <w:p w:rsidR="001B585D" w:rsidRPr="001B585D" w:rsidRDefault="006C012A" w:rsidP="006C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Перми, Положением</w:t>
      </w:r>
      <w:r w:rsidR="001B585D" w:rsidRPr="001B585D">
        <w:rPr>
          <w:sz w:val="28"/>
          <w:szCs w:val="28"/>
        </w:rPr>
        <w:t xml:space="preserve"> о Контрольно-счетной палате города Перми, утвержденн</w:t>
      </w:r>
      <w:r w:rsidR="00B76C1A">
        <w:rPr>
          <w:sz w:val="28"/>
          <w:szCs w:val="28"/>
        </w:rPr>
        <w:t>ым</w:t>
      </w:r>
      <w:r w:rsidR="001B585D" w:rsidRPr="001B585D">
        <w:rPr>
          <w:sz w:val="28"/>
          <w:szCs w:val="28"/>
        </w:rPr>
        <w:t xml:space="preserve"> решением Пермской городской Думы от 07.09.2004 № 116,</w:t>
      </w:r>
    </w:p>
    <w:p w:rsidR="001B585D" w:rsidRPr="001B585D" w:rsidRDefault="001B585D" w:rsidP="001B585D">
      <w:pPr>
        <w:spacing w:before="240" w:after="240"/>
        <w:jc w:val="center"/>
        <w:rPr>
          <w:b/>
          <w:sz w:val="28"/>
          <w:szCs w:val="28"/>
        </w:rPr>
      </w:pPr>
      <w:r w:rsidRPr="001B585D">
        <w:rPr>
          <w:sz w:val="28"/>
          <w:szCs w:val="28"/>
        </w:rPr>
        <w:t xml:space="preserve">Пермская городская Дума </w:t>
      </w:r>
      <w:r w:rsidRPr="001B585D">
        <w:rPr>
          <w:b/>
          <w:sz w:val="28"/>
          <w:szCs w:val="28"/>
        </w:rPr>
        <w:t xml:space="preserve">р е ш и </w:t>
      </w:r>
      <w:proofErr w:type="gramStart"/>
      <w:r w:rsidRPr="001B585D">
        <w:rPr>
          <w:b/>
          <w:sz w:val="28"/>
          <w:szCs w:val="28"/>
        </w:rPr>
        <w:t>л</w:t>
      </w:r>
      <w:proofErr w:type="gramEnd"/>
      <w:r w:rsidRPr="001B585D">
        <w:rPr>
          <w:b/>
          <w:sz w:val="28"/>
          <w:szCs w:val="28"/>
        </w:rPr>
        <w:t xml:space="preserve"> а:</w:t>
      </w:r>
    </w:p>
    <w:p w:rsidR="001B585D" w:rsidRPr="001B585D" w:rsidRDefault="001B585D" w:rsidP="006C012A">
      <w:pPr>
        <w:ind w:firstLine="709"/>
        <w:jc w:val="both"/>
        <w:rPr>
          <w:sz w:val="28"/>
          <w:szCs w:val="28"/>
        </w:rPr>
      </w:pPr>
      <w:r w:rsidRPr="001B585D">
        <w:rPr>
          <w:sz w:val="28"/>
          <w:szCs w:val="28"/>
        </w:rPr>
        <w:t>1. Назначить аудитором Контрольно-счетной палаты города Перми Ивлева Максима Сергеевича.</w:t>
      </w:r>
    </w:p>
    <w:p w:rsidR="006C012A" w:rsidRPr="00982534" w:rsidRDefault="006C012A" w:rsidP="006C012A">
      <w:pPr>
        <w:ind w:firstLine="709"/>
        <w:jc w:val="both"/>
        <w:rPr>
          <w:sz w:val="28"/>
          <w:szCs w:val="28"/>
        </w:rPr>
      </w:pPr>
      <w:r w:rsidRPr="00B923A7">
        <w:rPr>
          <w:sz w:val="28"/>
          <w:szCs w:val="28"/>
        </w:rPr>
        <w:t>2. Настоящее решение вступает в силу с 01.01.2019, но не ранее дня его подписания.</w:t>
      </w:r>
    </w:p>
    <w:p w:rsidR="001B585D" w:rsidRPr="001B585D" w:rsidRDefault="001B585D" w:rsidP="001B585D">
      <w:pPr>
        <w:spacing w:before="720"/>
        <w:rPr>
          <w:sz w:val="28"/>
          <w:szCs w:val="28"/>
        </w:rPr>
      </w:pPr>
      <w:r w:rsidRPr="001B585D">
        <w:rPr>
          <w:sz w:val="28"/>
          <w:szCs w:val="28"/>
        </w:rPr>
        <w:t xml:space="preserve">Председатель </w:t>
      </w:r>
    </w:p>
    <w:p w:rsidR="001B585D" w:rsidRPr="001B585D" w:rsidRDefault="001B585D" w:rsidP="001B585D">
      <w:pPr>
        <w:rPr>
          <w:sz w:val="28"/>
          <w:szCs w:val="28"/>
        </w:rPr>
      </w:pPr>
      <w:r w:rsidRPr="001B585D">
        <w:rPr>
          <w:sz w:val="28"/>
          <w:szCs w:val="28"/>
        </w:rPr>
        <w:t>Пермской городской Думы</w:t>
      </w:r>
      <w:r w:rsidR="002E0087">
        <w:rPr>
          <w:sz w:val="28"/>
          <w:szCs w:val="28"/>
        </w:rPr>
        <w:tab/>
      </w:r>
      <w:r w:rsidR="002E0087">
        <w:rPr>
          <w:sz w:val="28"/>
          <w:szCs w:val="28"/>
        </w:rPr>
        <w:tab/>
      </w:r>
      <w:r w:rsidR="002E0087">
        <w:rPr>
          <w:sz w:val="28"/>
          <w:szCs w:val="28"/>
        </w:rPr>
        <w:tab/>
      </w:r>
      <w:r w:rsidR="002E0087">
        <w:rPr>
          <w:sz w:val="28"/>
          <w:szCs w:val="28"/>
        </w:rPr>
        <w:tab/>
      </w:r>
      <w:r w:rsidR="002E0087">
        <w:rPr>
          <w:sz w:val="28"/>
          <w:szCs w:val="28"/>
        </w:rPr>
        <w:tab/>
      </w:r>
      <w:r w:rsidR="002E0087">
        <w:rPr>
          <w:sz w:val="28"/>
          <w:szCs w:val="28"/>
        </w:rPr>
        <w:tab/>
      </w:r>
      <w:r w:rsidR="002E0087">
        <w:rPr>
          <w:sz w:val="28"/>
          <w:szCs w:val="28"/>
        </w:rPr>
        <w:tab/>
        <w:t xml:space="preserve">        </w:t>
      </w:r>
      <w:proofErr w:type="spellStart"/>
      <w:r w:rsidR="002E0087">
        <w:rPr>
          <w:sz w:val="28"/>
          <w:szCs w:val="28"/>
        </w:rPr>
        <w:t>Ю.А.</w:t>
      </w:r>
      <w:r w:rsidRPr="001B585D">
        <w:rPr>
          <w:sz w:val="28"/>
          <w:szCs w:val="28"/>
        </w:rPr>
        <w:t>Уткин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sectPr w:rsidR="00405917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9062D">
      <w:rPr>
        <w:noProof/>
        <w:snapToGrid w:val="0"/>
        <w:sz w:val="16"/>
      </w:rPr>
      <w:t>21.12.2018 10:21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9062D">
      <w:rPr>
        <w:noProof/>
        <w:snapToGrid w:val="0"/>
        <w:sz w:val="16"/>
      </w:rPr>
      <w:t>№ 266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62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M8n2mId01FT4OEGz4zegoDjPm3kkTCpPRreNOObeznPY4fZrjnWMPbGRmK0rIQl4BFPYT1tEK1gBboooLMWMA==" w:salt="Mf7bLgaznrOKFq8R4/9z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585D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008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012A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062D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6C1A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3875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281A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5930CB9-275E-4DCF-9D81-F8D0510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semiHidden/>
    <w:unhideWhenUsed/>
    <w:rsid w:val="001B58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1B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2018-12-21T05:21:00Z</cp:lastPrinted>
  <dcterms:created xsi:type="dcterms:W3CDTF">2018-12-13T11:00:00Z</dcterms:created>
  <dcterms:modified xsi:type="dcterms:W3CDTF">2018-12-21T05:21:00Z</dcterms:modified>
</cp:coreProperties>
</file>