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AF0" w:rsidRPr="0093183B" w:rsidRDefault="001D7BB1" w:rsidP="001D7BB1">
      <w:pPr>
        <w:pStyle w:val="ConsPlusNormal"/>
        <w:ind w:left="11907"/>
        <w:outlineLvl w:val="0"/>
        <w:rPr>
          <w:sz w:val="28"/>
          <w:szCs w:val="28"/>
        </w:rPr>
      </w:pPr>
      <w:r w:rsidRPr="0093183B">
        <w:rPr>
          <w:sz w:val="28"/>
          <w:szCs w:val="28"/>
        </w:rPr>
        <w:t>ПРИЛОЖЕНИЕ</w:t>
      </w:r>
      <w:r w:rsidR="00926AF0">
        <w:rPr>
          <w:sz w:val="28"/>
          <w:szCs w:val="28"/>
        </w:rPr>
        <w:t xml:space="preserve"> 2</w:t>
      </w:r>
    </w:p>
    <w:p w:rsidR="001D7BB1" w:rsidRDefault="00926AF0" w:rsidP="001D7BB1">
      <w:pPr>
        <w:pStyle w:val="ConsPlusNormal"/>
        <w:ind w:left="11907"/>
        <w:rPr>
          <w:sz w:val="28"/>
          <w:szCs w:val="28"/>
        </w:rPr>
      </w:pPr>
      <w:r w:rsidRPr="0093183B">
        <w:rPr>
          <w:sz w:val="28"/>
          <w:szCs w:val="28"/>
        </w:rPr>
        <w:t>к решению</w:t>
      </w:r>
      <w:r w:rsidR="001D7BB1">
        <w:rPr>
          <w:sz w:val="28"/>
          <w:szCs w:val="28"/>
        </w:rPr>
        <w:t xml:space="preserve"> </w:t>
      </w:r>
      <w:r w:rsidRPr="0093183B">
        <w:rPr>
          <w:sz w:val="28"/>
          <w:szCs w:val="28"/>
        </w:rPr>
        <w:t xml:space="preserve">Пермской </w:t>
      </w:r>
    </w:p>
    <w:p w:rsidR="00926AF0" w:rsidRPr="0093183B" w:rsidRDefault="00926AF0" w:rsidP="001D7BB1">
      <w:pPr>
        <w:pStyle w:val="ConsPlusNormal"/>
        <w:ind w:left="11907"/>
        <w:rPr>
          <w:sz w:val="28"/>
          <w:szCs w:val="28"/>
        </w:rPr>
      </w:pPr>
      <w:r w:rsidRPr="0093183B">
        <w:rPr>
          <w:sz w:val="28"/>
          <w:szCs w:val="28"/>
        </w:rPr>
        <w:t>городской Думы</w:t>
      </w:r>
    </w:p>
    <w:p w:rsidR="00926AF0" w:rsidRPr="0093183B" w:rsidRDefault="00926AF0" w:rsidP="001D7BB1">
      <w:pPr>
        <w:pStyle w:val="ConsPlusNormal"/>
        <w:ind w:left="11907"/>
        <w:rPr>
          <w:sz w:val="28"/>
          <w:szCs w:val="28"/>
        </w:rPr>
      </w:pPr>
      <w:r w:rsidRPr="0093183B">
        <w:rPr>
          <w:sz w:val="28"/>
          <w:szCs w:val="28"/>
        </w:rPr>
        <w:t xml:space="preserve">от </w:t>
      </w:r>
      <w:r w:rsidR="000F5641">
        <w:rPr>
          <w:sz w:val="28"/>
          <w:szCs w:val="28"/>
        </w:rPr>
        <w:t xml:space="preserve">18.12.2018 № </w:t>
      </w:r>
      <w:r w:rsidR="00911752">
        <w:rPr>
          <w:sz w:val="28"/>
          <w:szCs w:val="28"/>
        </w:rPr>
        <w:t>271</w:t>
      </w:r>
    </w:p>
    <w:p w:rsidR="00926AF0" w:rsidRDefault="00926AF0" w:rsidP="002833EA">
      <w:pPr>
        <w:pStyle w:val="ConsPlusNormal"/>
        <w:jc w:val="both"/>
        <w:rPr>
          <w:sz w:val="28"/>
          <w:szCs w:val="28"/>
        </w:rPr>
      </w:pPr>
    </w:p>
    <w:p w:rsidR="00926AF0" w:rsidRPr="00FF3754" w:rsidRDefault="00FF3754" w:rsidP="002833EA">
      <w:pPr>
        <w:pStyle w:val="ConsPlusNormal"/>
        <w:jc w:val="center"/>
        <w:rPr>
          <w:b/>
          <w:sz w:val="28"/>
          <w:szCs w:val="28"/>
        </w:rPr>
      </w:pPr>
      <w:bookmarkStart w:id="0" w:name="P254"/>
      <w:bookmarkEnd w:id="0"/>
      <w:r w:rsidRPr="00FF3754">
        <w:rPr>
          <w:b/>
          <w:sz w:val="28"/>
          <w:szCs w:val="28"/>
        </w:rPr>
        <w:t>ПОКАЗАТЕЛИ</w:t>
      </w:r>
      <w:r w:rsidR="00926AF0" w:rsidRPr="00FF3754">
        <w:rPr>
          <w:b/>
          <w:sz w:val="28"/>
          <w:szCs w:val="28"/>
        </w:rPr>
        <w:t xml:space="preserve"> оценки эффективности исполнения</w:t>
      </w:r>
      <w:r w:rsidR="007D296F" w:rsidRPr="00FF3754">
        <w:rPr>
          <w:b/>
          <w:sz w:val="28"/>
          <w:szCs w:val="28"/>
        </w:rPr>
        <w:t xml:space="preserve"> </w:t>
      </w:r>
      <w:r w:rsidR="00926AF0" w:rsidRPr="00FF3754">
        <w:rPr>
          <w:b/>
          <w:sz w:val="28"/>
          <w:szCs w:val="28"/>
        </w:rPr>
        <w:t>бюджета города Перми</w:t>
      </w:r>
    </w:p>
    <w:p w:rsidR="00075F25" w:rsidRPr="0093183B" w:rsidRDefault="00075F25" w:rsidP="002833EA">
      <w:pPr>
        <w:pStyle w:val="ConsPlusNormal"/>
        <w:jc w:val="center"/>
        <w:rPr>
          <w:sz w:val="28"/>
          <w:szCs w:val="28"/>
        </w:rPr>
      </w:pPr>
    </w:p>
    <w:tbl>
      <w:tblPr>
        <w:tblW w:w="149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17"/>
        <w:gridCol w:w="2427"/>
        <w:gridCol w:w="7371"/>
        <w:gridCol w:w="1701"/>
        <w:gridCol w:w="2860"/>
      </w:tblGrid>
      <w:tr w:rsidR="00926AF0" w:rsidRPr="0093183B" w:rsidTr="005771E5">
        <w:trPr>
          <w:trHeight w:val="604"/>
          <w:tblHeader/>
        </w:trPr>
        <w:tc>
          <w:tcPr>
            <w:tcW w:w="617" w:type="dxa"/>
          </w:tcPr>
          <w:p w:rsidR="00926AF0" w:rsidRPr="00911752" w:rsidRDefault="009156B2" w:rsidP="007D296F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№</w:t>
            </w:r>
          </w:p>
        </w:tc>
        <w:tc>
          <w:tcPr>
            <w:tcW w:w="2427" w:type="dxa"/>
          </w:tcPr>
          <w:p w:rsidR="00D61206" w:rsidRPr="00911752" w:rsidRDefault="00926AF0" w:rsidP="007D296F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 xml:space="preserve">Наименование </w:t>
            </w:r>
          </w:p>
          <w:p w:rsidR="00926AF0" w:rsidRPr="00911752" w:rsidRDefault="00926AF0" w:rsidP="007D296F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показателя</w:t>
            </w:r>
          </w:p>
        </w:tc>
        <w:tc>
          <w:tcPr>
            <w:tcW w:w="7371" w:type="dxa"/>
          </w:tcPr>
          <w:p w:rsidR="00926AF0" w:rsidRPr="00911752" w:rsidRDefault="00926AF0" w:rsidP="007D296F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Расчет показателя</w:t>
            </w:r>
          </w:p>
        </w:tc>
        <w:tc>
          <w:tcPr>
            <w:tcW w:w="1701" w:type="dxa"/>
          </w:tcPr>
          <w:p w:rsidR="00926AF0" w:rsidRPr="00911752" w:rsidRDefault="00926AF0" w:rsidP="007D296F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Значения показателя</w:t>
            </w:r>
          </w:p>
        </w:tc>
        <w:tc>
          <w:tcPr>
            <w:tcW w:w="2860" w:type="dxa"/>
          </w:tcPr>
          <w:p w:rsidR="00926AF0" w:rsidRPr="00911752" w:rsidRDefault="00926AF0" w:rsidP="007D296F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Оценка</w:t>
            </w:r>
          </w:p>
        </w:tc>
      </w:tr>
      <w:tr w:rsidR="00926AF0" w:rsidRPr="0093183B" w:rsidTr="005771E5">
        <w:trPr>
          <w:trHeight w:val="2549"/>
        </w:trPr>
        <w:tc>
          <w:tcPr>
            <w:tcW w:w="617" w:type="dxa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</w:t>
            </w:r>
          </w:p>
        </w:tc>
        <w:tc>
          <w:tcPr>
            <w:tcW w:w="2427" w:type="dxa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Интегрированный показатель оценки эффективности исполнения бюджета</w:t>
            </w:r>
          </w:p>
        </w:tc>
        <w:tc>
          <w:tcPr>
            <w:tcW w:w="7371" w:type="dxa"/>
          </w:tcPr>
          <w:p w:rsidR="00926AF0" w:rsidRPr="00911752" w:rsidRDefault="00926AF0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К = 0,4Д + 0,4Р</w:t>
            </w:r>
            <w:r w:rsidRPr="00911752">
              <w:rPr>
                <w:sz w:val="28"/>
                <w:szCs w:val="28"/>
                <w:vertAlign w:val="subscript"/>
              </w:rPr>
              <w:t>итог</w:t>
            </w:r>
            <w:r w:rsidRPr="00911752">
              <w:rPr>
                <w:sz w:val="28"/>
                <w:szCs w:val="28"/>
              </w:rPr>
              <w:t xml:space="preserve"> + 0,2У</w:t>
            </w:r>
          </w:p>
          <w:p w:rsidR="00926AF0" w:rsidRPr="00911752" w:rsidRDefault="00926AF0" w:rsidP="007D296F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К - интегрированный показатель оценки эффективности исполнения бюджета</w:t>
            </w:r>
            <w:r w:rsidR="00FF25E7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 - показатель исполнения доходной части бюджета</w:t>
            </w:r>
            <w:r w:rsidR="00FF25E7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 - показатель исполнения расходной части бюджета</w:t>
            </w:r>
            <w:r w:rsidR="00FF25E7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 - показатель качества управления бюджетными средствами</w:t>
            </w:r>
          </w:p>
        </w:tc>
        <w:tc>
          <w:tcPr>
            <w:tcW w:w="170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926AF0" w:rsidRPr="0093183B" w:rsidTr="005771E5">
        <w:trPr>
          <w:trHeight w:val="604"/>
        </w:trPr>
        <w:tc>
          <w:tcPr>
            <w:tcW w:w="617" w:type="dxa"/>
            <w:vMerge w:val="restart"/>
          </w:tcPr>
          <w:p w:rsidR="00926AF0" w:rsidRPr="00911752" w:rsidRDefault="00926AF0" w:rsidP="005771E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 xml:space="preserve">I блок «Доходы </w:t>
            </w:r>
            <w:r w:rsidR="00FF25E7" w:rsidRPr="00911752">
              <w:rPr>
                <w:sz w:val="28"/>
                <w:szCs w:val="28"/>
              </w:rPr>
              <w:t>б</w:t>
            </w:r>
            <w:r w:rsidRPr="00911752">
              <w:rPr>
                <w:sz w:val="28"/>
                <w:szCs w:val="28"/>
              </w:rPr>
              <w:t>юджета»</w:t>
            </w:r>
          </w:p>
        </w:tc>
        <w:tc>
          <w:tcPr>
            <w:tcW w:w="7371" w:type="dxa"/>
            <w:vMerge w:val="restart"/>
          </w:tcPr>
          <w:p w:rsidR="00926AF0" w:rsidRPr="00911752" w:rsidRDefault="00926AF0" w:rsidP="005771E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 = 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x Д</w:t>
            </w:r>
            <w:r w:rsidRPr="00911752">
              <w:rPr>
                <w:sz w:val="28"/>
                <w:szCs w:val="28"/>
                <w:vertAlign w:val="subscript"/>
              </w:rPr>
              <w:t>СГ</w:t>
            </w:r>
            <w:r w:rsidRPr="00911752">
              <w:rPr>
                <w:sz w:val="28"/>
                <w:szCs w:val="28"/>
              </w:rPr>
              <w:t xml:space="preserve"> + 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x Д</w:t>
            </w:r>
            <w:r w:rsidRPr="00911752">
              <w:rPr>
                <w:sz w:val="28"/>
                <w:szCs w:val="28"/>
                <w:vertAlign w:val="subscript"/>
              </w:rPr>
              <w:t>ДУ</w:t>
            </w:r>
          </w:p>
          <w:p w:rsidR="00926AF0" w:rsidRPr="00911752" w:rsidRDefault="00926AF0" w:rsidP="005771E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 - показатель исполнения доходной части бюджета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</w:t>
            </w:r>
            <w:r w:rsidRPr="00911752">
              <w:rPr>
                <w:sz w:val="28"/>
                <w:szCs w:val="28"/>
                <w:vertAlign w:val="subscript"/>
              </w:rPr>
              <w:t>СГ</w:t>
            </w:r>
            <w:r w:rsidRPr="00911752">
              <w:rPr>
                <w:sz w:val="28"/>
                <w:szCs w:val="28"/>
              </w:rPr>
              <w:t xml:space="preserve"> - показатель исполнения доходов по средствам бюджета города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</w:t>
            </w:r>
            <w:r w:rsidRPr="00911752">
              <w:rPr>
                <w:sz w:val="28"/>
                <w:szCs w:val="28"/>
                <w:vertAlign w:val="subscript"/>
              </w:rPr>
              <w:t>ДУ</w:t>
            </w:r>
            <w:r w:rsidRPr="00911752">
              <w:rPr>
                <w:sz w:val="28"/>
                <w:szCs w:val="28"/>
              </w:rPr>
              <w:t xml:space="preserve"> - показатель исполнения доходов за счет средств бюджетов других уровней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B35067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- удельный вес показателя в плановом объеме доходов бюджета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5771E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0,98 &lt;= Д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7D296F" w:rsidP="005771E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</w:t>
            </w:r>
            <w:r w:rsidR="00926AF0" w:rsidRPr="00911752">
              <w:rPr>
                <w:sz w:val="28"/>
                <w:szCs w:val="28"/>
              </w:rPr>
              <w:t>ысокая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rPr>
          <w:trHeight w:val="613"/>
        </w:trPr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0,94 &lt;= Д &lt;= 0,97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</w:t>
            </w:r>
            <w:r w:rsidR="00926AF0" w:rsidRPr="00911752">
              <w:rPr>
                <w:sz w:val="28"/>
                <w:szCs w:val="28"/>
              </w:rPr>
              <w:t>орошая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0,90 &lt;= Д &lt;= 0,93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="00926AF0" w:rsidRPr="00911752">
              <w:rPr>
                <w:sz w:val="28"/>
                <w:szCs w:val="28"/>
              </w:rPr>
              <w:t>довлетворительная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 &lt; 0,90</w:t>
            </w:r>
          </w:p>
        </w:tc>
        <w:tc>
          <w:tcPr>
            <w:tcW w:w="2860" w:type="dxa"/>
            <w:tcBorders>
              <w:top w:val="nil"/>
              <w:bottom w:val="single" w:sz="4" w:space="0" w:color="auto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</w:t>
            </w:r>
          </w:p>
        </w:tc>
      </w:tr>
      <w:tr w:rsidR="00926AF0" w:rsidRPr="0093183B" w:rsidTr="00075F2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3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1.1. Доходы по</w:t>
            </w:r>
            <w:r w:rsidR="00075F25" w:rsidRPr="00911752">
              <w:rPr>
                <w:sz w:val="28"/>
                <w:szCs w:val="28"/>
              </w:rPr>
              <w:t xml:space="preserve"> </w:t>
            </w:r>
            <w:r w:rsidRPr="00911752">
              <w:rPr>
                <w:sz w:val="28"/>
                <w:szCs w:val="28"/>
              </w:rPr>
              <w:t>средствам бюдже</w:t>
            </w:r>
            <w:r w:rsidRPr="00911752">
              <w:rPr>
                <w:sz w:val="28"/>
                <w:szCs w:val="28"/>
              </w:rPr>
              <w:lastRenderedPageBreak/>
              <w:t>та города</w:t>
            </w:r>
          </w:p>
        </w:tc>
        <w:tc>
          <w:tcPr>
            <w:tcW w:w="7371" w:type="dxa"/>
            <w:vMerge w:val="restart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Д</w:t>
            </w:r>
            <w:r w:rsidRPr="00911752">
              <w:rPr>
                <w:sz w:val="28"/>
                <w:szCs w:val="28"/>
                <w:vertAlign w:val="subscript"/>
              </w:rPr>
              <w:t>СГ</w:t>
            </w:r>
            <w:r w:rsidRPr="00911752">
              <w:rPr>
                <w:sz w:val="28"/>
                <w:szCs w:val="28"/>
              </w:rPr>
              <w:t xml:space="preserve"> = 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x Д</w:t>
            </w:r>
            <w:r w:rsidRPr="00911752">
              <w:rPr>
                <w:sz w:val="28"/>
                <w:szCs w:val="28"/>
                <w:vertAlign w:val="subscript"/>
              </w:rPr>
              <w:t>НАЛ</w:t>
            </w:r>
            <w:r w:rsidRPr="00911752">
              <w:rPr>
                <w:sz w:val="28"/>
                <w:szCs w:val="28"/>
              </w:rPr>
              <w:t xml:space="preserve"> + 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x Д</w:t>
            </w:r>
            <w:r w:rsidRPr="00911752">
              <w:rPr>
                <w:sz w:val="28"/>
                <w:szCs w:val="28"/>
                <w:vertAlign w:val="subscript"/>
              </w:rPr>
              <w:t>НН</w:t>
            </w:r>
          </w:p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Д</w:t>
            </w:r>
            <w:r w:rsidRPr="00911752">
              <w:rPr>
                <w:sz w:val="28"/>
                <w:szCs w:val="28"/>
                <w:vertAlign w:val="subscript"/>
              </w:rPr>
              <w:t>СГ</w:t>
            </w:r>
            <w:r w:rsidRPr="00911752">
              <w:rPr>
                <w:sz w:val="28"/>
                <w:szCs w:val="28"/>
              </w:rPr>
              <w:t xml:space="preserve"> - показатель исполнения доходов по средствам бюджета города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</w:t>
            </w:r>
            <w:r w:rsidRPr="00911752">
              <w:rPr>
                <w:sz w:val="28"/>
                <w:szCs w:val="28"/>
                <w:vertAlign w:val="subscript"/>
              </w:rPr>
              <w:t>НАЛ</w:t>
            </w:r>
            <w:r w:rsidRPr="00911752">
              <w:rPr>
                <w:sz w:val="28"/>
                <w:szCs w:val="28"/>
              </w:rPr>
              <w:t xml:space="preserve"> - показатель исполнения налоговых доходов с</w:t>
            </w:r>
            <w:r w:rsidR="005771E5" w:rsidRPr="00911752">
              <w:rPr>
                <w:sz w:val="28"/>
                <w:szCs w:val="28"/>
              </w:rPr>
              <w:t> </w:t>
            </w:r>
            <w:r w:rsidRPr="00911752">
              <w:rPr>
                <w:sz w:val="28"/>
                <w:szCs w:val="28"/>
              </w:rPr>
              <w:t>учетом исполнения доходов бюджета в виде арендной платы за</w:t>
            </w:r>
            <w:r w:rsidR="005771E5" w:rsidRPr="00911752">
              <w:rPr>
                <w:sz w:val="28"/>
                <w:szCs w:val="28"/>
              </w:rPr>
              <w:t> </w:t>
            </w:r>
            <w:r w:rsidRPr="00911752">
              <w:rPr>
                <w:sz w:val="28"/>
                <w:szCs w:val="28"/>
              </w:rPr>
              <w:t>землю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</w:t>
            </w:r>
            <w:r w:rsidRPr="00911752">
              <w:rPr>
                <w:sz w:val="28"/>
                <w:szCs w:val="28"/>
                <w:vertAlign w:val="subscript"/>
              </w:rPr>
              <w:t>НН</w:t>
            </w:r>
            <w:r w:rsidRPr="00911752">
              <w:rPr>
                <w:sz w:val="28"/>
                <w:szCs w:val="28"/>
              </w:rPr>
              <w:t xml:space="preserve"> - показатель исполнения неналоговых доходов без</w:t>
            </w:r>
            <w:r w:rsidR="005771E5" w:rsidRPr="00911752">
              <w:rPr>
                <w:sz w:val="28"/>
                <w:szCs w:val="28"/>
              </w:rPr>
              <w:t> </w:t>
            </w:r>
            <w:r w:rsidRPr="00911752">
              <w:rPr>
                <w:sz w:val="28"/>
                <w:szCs w:val="28"/>
              </w:rPr>
              <w:t>учета исполнения доходов бюджета в виде арендной платы за землю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- удельный вес показателя в плановом объеме доходов по средствам бюджета города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0,98 &lt;= Д</w:t>
            </w:r>
            <w:r w:rsidRPr="00911752">
              <w:rPr>
                <w:sz w:val="28"/>
                <w:szCs w:val="28"/>
                <w:vertAlign w:val="subscript"/>
              </w:rPr>
              <w:t>СГ</w:t>
            </w:r>
            <w:r w:rsidRPr="00911752">
              <w:rPr>
                <w:sz w:val="28"/>
                <w:szCs w:val="28"/>
              </w:rPr>
              <w:t xml:space="preserve">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</w:t>
            </w:r>
            <w:r w:rsidR="00926AF0" w:rsidRPr="00911752">
              <w:rPr>
                <w:sz w:val="28"/>
                <w:szCs w:val="28"/>
              </w:rPr>
              <w:t>ысокая</w:t>
            </w:r>
          </w:p>
        </w:tc>
      </w:tr>
      <w:tr w:rsidR="00926AF0" w:rsidRPr="0093183B" w:rsidTr="00075F2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0,94 &lt;= Д</w:t>
            </w:r>
            <w:r w:rsidRPr="00911752">
              <w:rPr>
                <w:sz w:val="28"/>
                <w:szCs w:val="28"/>
                <w:vertAlign w:val="subscript"/>
              </w:rPr>
              <w:t>СГ</w:t>
            </w:r>
            <w:r w:rsidRPr="00911752">
              <w:rPr>
                <w:sz w:val="28"/>
                <w:szCs w:val="28"/>
              </w:rPr>
              <w:t xml:space="preserve"> &lt;= 0,97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</w:t>
            </w:r>
            <w:r w:rsidR="00926AF0" w:rsidRPr="00911752">
              <w:rPr>
                <w:sz w:val="28"/>
                <w:szCs w:val="28"/>
              </w:rPr>
              <w:t>орошая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0,90 &lt;= Д</w:t>
            </w:r>
            <w:r w:rsidRPr="00911752">
              <w:rPr>
                <w:sz w:val="28"/>
                <w:szCs w:val="28"/>
                <w:vertAlign w:val="subscript"/>
              </w:rPr>
              <w:t>СГ</w:t>
            </w:r>
            <w:r w:rsidRPr="00911752">
              <w:rPr>
                <w:sz w:val="28"/>
                <w:szCs w:val="28"/>
              </w:rPr>
              <w:t xml:space="preserve"> &lt;= 0,93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="00926AF0" w:rsidRPr="00911752">
              <w:rPr>
                <w:sz w:val="28"/>
                <w:szCs w:val="28"/>
              </w:rPr>
              <w:t>довлетворительная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</w:t>
            </w:r>
            <w:r w:rsidRPr="00911752">
              <w:rPr>
                <w:sz w:val="28"/>
                <w:szCs w:val="28"/>
                <w:vertAlign w:val="subscript"/>
              </w:rPr>
              <w:t>СГ</w:t>
            </w:r>
            <w:r w:rsidRPr="00911752">
              <w:rPr>
                <w:sz w:val="28"/>
                <w:szCs w:val="28"/>
              </w:rPr>
              <w:t xml:space="preserve"> &lt; 0,90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</w:t>
            </w: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4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1.1.1. Налоговые доходы</w:t>
            </w:r>
          </w:p>
        </w:tc>
        <w:tc>
          <w:tcPr>
            <w:tcW w:w="7371" w:type="dxa"/>
            <w:vMerge w:val="restart"/>
          </w:tcPr>
          <w:p w:rsidR="00926AF0" w:rsidRPr="00911752" w:rsidRDefault="00911752" w:rsidP="002450D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noProof/>
                <w:position w:val="-28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base_23920_94415_32768" style="width:56.25pt;height:28.5pt;visibility:visible">
                  <v:imagedata r:id="rId6" o:title=""/>
                </v:shape>
              </w:pict>
            </w:r>
          </w:p>
          <w:p w:rsidR="00926AF0" w:rsidRPr="00911752" w:rsidRDefault="00926AF0" w:rsidP="007D296F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926AF0" w:rsidRPr="00911752" w:rsidRDefault="00926AF0" w:rsidP="00075F25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Ф</w:t>
            </w:r>
            <w:r w:rsidRPr="00911752">
              <w:rPr>
                <w:sz w:val="28"/>
                <w:szCs w:val="28"/>
                <w:vertAlign w:val="subscript"/>
              </w:rPr>
              <w:t>НАЛ</w:t>
            </w:r>
            <w:r w:rsidRPr="00911752">
              <w:rPr>
                <w:sz w:val="28"/>
                <w:szCs w:val="28"/>
              </w:rPr>
              <w:t xml:space="preserve"> - фактическое поступление налоговых доходов и</w:t>
            </w:r>
            <w:r w:rsidR="007D296F" w:rsidRPr="00911752">
              <w:rPr>
                <w:sz w:val="28"/>
                <w:szCs w:val="28"/>
              </w:rPr>
              <w:t> </w:t>
            </w:r>
            <w:r w:rsidRPr="00911752">
              <w:rPr>
                <w:sz w:val="28"/>
                <w:szCs w:val="28"/>
              </w:rPr>
              <w:t>доходов в виде арендной платы за землю в отчетном периоде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П</w:t>
            </w:r>
            <w:r w:rsidRPr="00911752">
              <w:rPr>
                <w:sz w:val="28"/>
                <w:szCs w:val="28"/>
                <w:vertAlign w:val="subscript"/>
              </w:rPr>
              <w:t>НАЛ</w:t>
            </w:r>
            <w:r w:rsidRPr="00911752">
              <w:rPr>
                <w:sz w:val="28"/>
                <w:szCs w:val="28"/>
              </w:rPr>
              <w:t xml:space="preserve"> - плановый объем налоговых доходов и доходов в</w:t>
            </w:r>
            <w:r w:rsidR="007D296F" w:rsidRPr="00911752">
              <w:rPr>
                <w:sz w:val="28"/>
                <w:szCs w:val="28"/>
              </w:rPr>
              <w:t> </w:t>
            </w:r>
            <w:r w:rsidRPr="00911752">
              <w:rPr>
                <w:sz w:val="28"/>
                <w:szCs w:val="28"/>
              </w:rPr>
              <w:t>виде арендной платы за землю на отчетный период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0,98 &lt;= Д</w:t>
            </w:r>
            <w:r w:rsidRPr="00911752">
              <w:rPr>
                <w:sz w:val="28"/>
                <w:szCs w:val="28"/>
                <w:vertAlign w:val="subscript"/>
              </w:rPr>
              <w:t>НАЛ</w:t>
            </w:r>
            <w:r w:rsidRPr="00911752">
              <w:rPr>
                <w:sz w:val="28"/>
                <w:szCs w:val="28"/>
              </w:rPr>
              <w:t xml:space="preserve">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</w:t>
            </w:r>
            <w:r w:rsidR="00926AF0" w:rsidRPr="00911752">
              <w:rPr>
                <w:sz w:val="28"/>
                <w:szCs w:val="28"/>
              </w:rPr>
              <w:t>ысокая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rPr>
          <w:trHeight w:val="481"/>
        </w:trPr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0,94 &lt;= Д</w:t>
            </w:r>
            <w:r w:rsidRPr="00911752">
              <w:rPr>
                <w:sz w:val="28"/>
                <w:szCs w:val="28"/>
                <w:vertAlign w:val="subscript"/>
              </w:rPr>
              <w:t>НАЛ</w:t>
            </w:r>
            <w:r w:rsidRPr="00911752">
              <w:rPr>
                <w:sz w:val="28"/>
                <w:szCs w:val="28"/>
              </w:rPr>
              <w:t xml:space="preserve"> &lt;= 0,97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</w:t>
            </w:r>
            <w:r w:rsidR="00926AF0" w:rsidRPr="00911752">
              <w:rPr>
                <w:sz w:val="28"/>
                <w:szCs w:val="28"/>
              </w:rPr>
              <w:t>орошая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rPr>
          <w:trHeight w:val="478"/>
        </w:trPr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0,90 &lt;= Д</w:t>
            </w:r>
            <w:r w:rsidRPr="00911752">
              <w:rPr>
                <w:sz w:val="28"/>
                <w:szCs w:val="28"/>
                <w:vertAlign w:val="subscript"/>
              </w:rPr>
              <w:t>НАЛ</w:t>
            </w:r>
            <w:r w:rsidRPr="00911752">
              <w:rPr>
                <w:sz w:val="28"/>
                <w:szCs w:val="28"/>
              </w:rPr>
              <w:t xml:space="preserve"> &lt;= 0,93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="00926AF0" w:rsidRPr="00911752">
              <w:rPr>
                <w:sz w:val="28"/>
                <w:szCs w:val="28"/>
              </w:rPr>
              <w:t>довлетворительная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</w:t>
            </w:r>
            <w:r w:rsidRPr="00911752">
              <w:rPr>
                <w:sz w:val="28"/>
                <w:szCs w:val="28"/>
                <w:vertAlign w:val="subscript"/>
              </w:rPr>
              <w:t>НАЛ</w:t>
            </w:r>
            <w:r w:rsidRPr="00911752">
              <w:rPr>
                <w:sz w:val="28"/>
                <w:szCs w:val="28"/>
              </w:rPr>
              <w:t xml:space="preserve"> &lt; 0,90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</w:t>
            </w: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5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1.1.2. Неналоговые доходы</w:t>
            </w:r>
          </w:p>
        </w:tc>
        <w:tc>
          <w:tcPr>
            <w:tcW w:w="7371" w:type="dxa"/>
            <w:vMerge w:val="restart"/>
          </w:tcPr>
          <w:p w:rsidR="00926AF0" w:rsidRPr="00911752" w:rsidRDefault="00911752" w:rsidP="002450D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noProof/>
                <w:position w:val="-28"/>
                <w:sz w:val="28"/>
                <w:szCs w:val="28"/>
              </w:rPr>
              <w:pict>
                <v:shape id="_x0000_i1026" type="#_x0000_t75" alt="base_23920_94415_32769" style="width:73.5pt;height:28.5pt;visibility:visible">
                  <v:imagedata r:id="rId7" o:title=""/>
                </v:shape>
              </w:pict>
            </w:r>
          </w:p>
          <w:p w:rsidR="00926AF0" w:rsidRPr="00911752" w:rsidRDefault="00926AF0" w:rsidP="002450D5">
            <w:pPr>
              <w:pStyle w:val="ConsPlusNormal"/>
              <w:rPr>
                <w:sz w:val="10"/>
                <w:szCs w:val="10"/>
              </w:rPr>
            </w:pP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Ф</w:t>
            </w:r>
            <w:r w:rsidRPr="00911752">
              <w:rPr>
                <w:sz w:val="28"/>
                <w:szCs w:val="28"/>
                <w:vertAlign w:val="subscript"/>
              </w:rPr>
              <w:t>НН</w:t>
            </w:r>
            <w:r w:rsidRPr="00911752">
              <w:rPr>
                <w:sz w:val="28"/>
                <w:szCs w:val="28"/>
              </w:rPr>
              <w:t xml:space="preserve"> - фактическое поступление по неналоговым доходам (без учета доходов в виде арендной платы за землю) в</w:t>
            </w:r>
            <w:r w:rsidR="005771E5" w:rsidRPr="00911752">
              <w:rPr>
                <w:sz w:val="28"/>
                <w:szCs w:val="28"/>
              </w:rPr>
              <w:t> </w:t>
            </w:r>
            <w:r w:rsidRPr="00911752">
              <w:rPr>
                <w:sz w:val="28"/>
                <w:szCs w:val="28"/>
              </w:rPr>
              <w:t>отчетном периоде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П</w:t>
            </w:r>
            <w:r w:rsidRPr="00911752">
              <w:rPr>
                <w:sz w:val="28"/>
                <w:szCs w:val="28"/>
                <w:vertAlign w:val="subscript"/>
              </w:rPr>
              <w:t>НН</w:t>
            </w:r>
            <w:r w:rsidRPr="00911752">
              <w:rPr>
                <w:sz w:val="28"/>
                <w:szCs w:val="28"/>
              </w:rPr>
              <w:t xml:space="preserve"> - плановый объем неналоговых доходов (без учета доходов в виде арендной платы за землю) на отчетный период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0,98 &lt;= Д</w:t>
            </w:r>
            <w:r w:rsidRPr="00911752">
              <w:rPr>
                <w:sz w:val="28"/>
                <w:szCs w:val="28"/>
                <w:vertAlign w:val="subscript"/>
              </w:rPr>
              <w:t>ННАЛ</w:t>
            </w:r>
            <w:r w:rsidRPr="00911752">
              <w:rPr>
                <w:sz w:val="28"/>
                <w:szCs w:val="28"/>
              </w:rPr>
              <w:t xml:space="preserve">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</w:t>
            </w:r>
            <w:r w:rsidR="00926AF0" w:rsidRPr="00911752">
              <w:rPr>
                <w:sz w:val="28"/>
                <w:szCs w:val="28"/>
              </w:rPr>
              <w:t>ысокая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0,94 &lt;= Д</w:t>
            </w:r>
            <w:r w:rsidRPr="00911752">
              <w:rPr>
                <w:sz w:val="28"/>
                <w:szCs w:val="28"/>
                <w:vertAlign w:val="subscript"/>
              </w:rPr>
              <w:t>ННАЛ</w:t>
            </w:r>
            <w:r w:rsidRPr="00911752">
              <w:rPr>
                <w:sz w:val="28"/>
                <w:szCs w:val="28"/>
              </w:rPr>
              <w:t xml:space="preserve"> &lt;= 0,97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</w:t>
            </w:r>
            <w:r w:rsidR="00926AF0" w:rsidRPr="00911752">
              <w:rPr>
                <w:sz w:val="28"/>
                <w:szCs w:val="28"/>
              </w:rPr>
              <w:t>орошая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0,90 &lt;= Д</w:t>
            </w:r>
            <w:r w:rsidRPr="00911752">
              <w:rPr>
                <w:sz w:val="28"/>
                <w:szCs w:val="28"/>
                <w:vertAlign w:val="subscript"/>
              </w:rPr>
              <w:t>ННАЛ</w:t>
            </w:r>
            <w:r w:rsidRPr="00911752">
              <w:rPr>
                <w:sz w:val="28"/>
                <w:szCs w:val="28"/>
              </w:rPr>
              <w:t xml:space="preserve"> &lt;= 0,93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="00926AF0" w:rsidRPr="00911752">
              <w:rPr>
                <w:sz w:val="28"/>
                <w:szCs w:val="28"/>
              </w:rPr>
              <w:t>довлетворительная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</w:t>
            </w:r>
            <w:r w:rsidRPr="00911752">
              <w:rPr>
                <w:sz w:val="28"/>
                <w:szCs w:val="28"/>
                <w:vertAlign w:val="subscript"/>
              </w:rPr>
              <w:t>ННАЛ</w:t>
            </w:r>
            <w:r w:rsidRPr="00911752">
              <w:rPr>
                <w:sz w:val="28"/>
                <w:szCs w:val="28"/>
              </w:rPr>
              <w:t xml:space="preserve"> &lt; 0,90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</w:t>
            </w: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6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1.2.</w:t>
            </w:r>
            <w:r w:rsidR="007D296F" w:rsidRPr="00911752">
              <w:rPr>
                <w:sz w:val="28"/>
                <w:szCs w:val="28"/>
              </w:rPr>
              <w:t xml:space="preserve"> </w:t>
            </w:r>
            <w:r w:rsidRPr="00911752">
              <w:rPr>
                <w:sz w:val="28"/>
                <w:szCs w:val="28"/>
              </w:rPr>
              <w:t>Средства бюджетов других уровней</w:t>
            </w:r>
          </w:p>
        </w:tc>
        <w:tc>
          <w:tcPr>
            <w:tcW w:w="7371" w:type="dxa"/>
            <w:vMerge w:val="restart"/>
          </w:tcPr>
          <w:p w:rsidR="00926AF0" w:rsidRPr="00911752" w:rsidRDefault="00911752" w:rsidP="002450D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noProof/>
                <w:position w:val="-32"/>
                <w:sz w:val="28"/>
                <w:szCs w:val="28"/>
              </w:rPr>
              <w:pict>
                <v:shape id="_x0000_i1027" type="#_x0000_t75" alt="base_23920_94415_32770" style="width:69pt;height:43.5pt;visibility:visible">
                  <v:imagedata r:id="rId8" o:title=""/>
                </v:shape>
              </w:pict>
            </w:r>
          </w:p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26AF0" w:rsidP="00075F25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Ф</w:t>
            </w:r>
            <w:r w:rsidRPr="00911752">
              <w:rPr>
                <w:sz w:val="28"/>
                <w:szCs w:val="28"/>
                <w:vertAlign w:val="subscript"/>
              </w:rPr>
              <w:t>ДУ</w:t>
            </w:r>
            <w:r w:rsidRPr="00911752">
              <w:rPr>
                <w:sz w:val="28"/>
                <w:szCs w:val="28"/>
              </w:rPr>
              <w:t xml:space="preserve"> - фактическое поступление безвозмездных поступлений в отчетном периоде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П</w:t>
            </w:r>
            <w:r w:rsidRPr="00911752">
              <w:rPr>
                <w:sz w:val="28"/>
                <w:szCs w:val="28"/>
                <w:vertAlign w:val="subscript"/>
              </w:rPr>
              <w:t>ДУ</w:t>
            </w:r>
            <w:r w:rsidRPr="00911752">
              <w:rPr>
                <w:sz w:val="28"/>
                <w:szCs w:val="28"/>
              </w:rPr>
              <w:t xml:space="preserve"> - плановый объем безвозмездных поступлений на отчетный период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0,98 &lt;= Д</w:t>
            </w:r>
            <w:r w:rsidRPr="00911752">
              <w:rPr>
                <w:sz w:val="28"/>
                <w:szCs w:val="28"/>
                <w:vertAlign w:val="subscript"/>
              </w:rPr>
              <w:t>ДУ</w:t>
            </w:r>
            <w:r w:rsidRPr="00911752">
              <w:rPr>
                <w:sz w:val="28"/>
                <w:szCs w:val="28"/>
              </w:rPr>
              <w:t xml:space="preserve">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</w:t>
            </w:r>
            <w:r w:rsidR="00926AF0" w:rsidRPr="00911752">
              <w:rPr>
                <w:sz w:val="28"/>
                <w:szCs w:val="28"/>
              </w:rPr>
              <w:t>ысокая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0,94 &lt;= Д</w:t>
            </w:r>
            <w:r w:rsidRPr="00911752">
              <w:rPr>
                <w:sz w:val="28"/>
                <w:szCs w:val="28"/>
                <w:vertAlign w:val="subscript"/>
              </w:rPr>
              <w:t>ДУ</w:t>
            </w:r>
            <w:r w:rsidRPr="00911752">
              <w:rPr>
                <w:sz w:val="28"/>
                <w:szCs w:val="28"/>
              </w:rPr>
              <w:t xml:space="preserve"> &lt;= 0,97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</w:t>
            </w:r>
            <w:r w:rsidR="00926AF0" w:rsidRPr="00911752">
              <w:rPr>
                <w:sz w:val="28"/>
                <w:szCs w:val="28"/>
              </w:rPr>
              <w:t>орошая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0,90 &lt;= Д</w:t>
            </w:r>
            <w:r w:rsidRPr="00911752">
              <w:rPr>
                <w:sz w:val="28"/>
                <w:szCs w:val="28"/>
                <w:vertAlign w:val="subscript"/>
              </w:rPr>
              <w:t>ДУ</w:t>
            </w:r>
            <w:r w:rsidRPr="00911752">
              <w:rPr>
                <w:sz w:val="28"/>
                <w:szCs w:val="28"/>
              </w:rPr>
              <w:t xml:space="preserve"> &lt;= 0,93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="00926AF0" w:rsidRPr="00911752">
              <w:rPr>
                <w:sz w:val="28"/>
                <w:szCs w:val="28"/>
              </w:rPr>
              <w:t>довлетворительная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Д</w:t>
            </w:r>
            <w:r w:rsidRPr="00911752">
              <w:rPr>
                <w:sz w:val="28"/>
                <w:szCs w:val="28"/>
                <w:vertAlign w:val="subscript"/>
              </w:rPr>
              <w:t>ДУ</w:t>
            </w:r>
            <w:r w:rsidRPr="00911752">
              <w:rPr>
                <w:sz w:val="28"/>
                <w:szCs w:val="28"/>
              </w:rPr>
              <w:t xml:space="preserve"> &lt; 0,90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</w:t>
            </w:r>
          </w:p>
        </w:tc>
      </w:tr>
      <w:tr w:rsidR="00926AF0" w:rsidRPr="0093183B" w:rsidTr="005771E5">
        <w:trPr>
          <w:trHeight w:val="597"/>
        </w:trPr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7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II блок «Расходы бюджета»</w:t>
            </w:r>
          </w:p>
        </w:tc>
        <w:tc>
          <w:tcPr>
            <w:tcW w:w="7371" w:type="dxa"/>
            <w:vMerge w:val="restart"/>
          </w:tcPr>
          <w:p w:rsidR="00926AF0" w:rsidRPr="00911752" w:rsidRDefault="00926AF0" w:rsidP="00075F25">
            <w:pPr>
              <w:pStyle w:val="ConsPlusNormal"/>
              <w:spacing w:before="60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итог</w:t>
            </w:r>
            <w:r w:rsidRPr="00911752">
              <w:rPr>
                <w:sz w:val="28"/>
                <w:szCs w:val="28"/>
              </w:rPr>
              <w:t xml:space="preserve"> = 0,7 </w:t>
            </w:r>
            <w:r w:rsidRPr="00911752">
              <w:rPr>
                <w:sz w:val="28"/>
                <w:szCs w:val="28"/>
                <w:lang w:val="en-US"/>
              </w:rPr>
              <w:t>x</w:t>
            </w:r>
            <w:r w:rsidRPr="00911752">
              <w:rPr>
                <w:sz w:val="28"/>
                <w:szCs w:val="28"/>
              </w:rPr>
              <w:t xml:space="preserve"> (Р</w:t>
            </w:r>
            <w:r w:rsidRPr="00911752">
              <w:rPr>
                <w:sz w:val="28"/>
                <w:szCs w:val="28"/>
                <w:vertAlign w:val="subscript"/>
              </w:rPr>
              <w:t>1</w:t>
            </w:r>
            <w:r w:rsidRPr="00911752">
              <w:rPr>
                <w:sz w:val="28"/>
                <w:szCs w:val="28"/>
              </w:rPr>
              <w:t xml:space="preserve"> x W</w:t>
            </w:r>
            <w:r w:rsidRPr="00911752">
              <w:rPr>
                <w:sz w:val="28"/>
                <w:szCs w:val="28"/>
                <w:vertAlign w:val="subscript"/>
              </w:rPr>
              <w:t>1</w:t>
            </w:r>
            <w:r w:rsidRPr="00911752">
              <w:rPr>
                <w:sz w:val="28"/>
                <w:szCs w:val="28"/>
              </w:rPr>
              <w:t>+ Р</w:t>
            </w:r>
            <w:r w:rsidRPr="00911752">
              <w:rPr>
                <w:sz w:val="28"/>
                <w:szCs w:val="28"/>
                <w:vertAlign w:val="subscript"/>
              </w:rPr>
              <w:t>2</w:t>
            </w:r>
            <w:r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  <w:lang w:val="en-US"/>
              </w:rPr>
              <w:t>W</w:t>
            </w:r>
            <w:r w:rsidRPr="00911752">
              <w:rPr>
                <w:sz w:val="28"/>
                <w:szCs w:val="28"/>
                <w:vertAlign w:val="subscript"/>
              </w:rPr>
              <w:t>2</w:t>
            </w:r>
            <w:r w:rsidRPr="00911752">
              <w:rPr>
                <w:sz w:val="28"/>
                <w:szCs w:val="28"/>
              </w:rPr>
              <w:t xml:space="preserve">) + 0,3 </w:t>
            </w:r>
            <w:r w:rsidRPr="00911752">
              <w:rPr>
                <w:sz w:val="28"/>
                <w:szCs w:val="28"/>
                <w:lang w:val="en-US"/>
              </w:rPr>
              <w:t>x</w:t>
            </w:r>
            <w:r w:rsidRPr="00911752">
              <w:rPr>
                <w:sz w:val="28"/>
                <w:szCs w:val="28"/>
              </w:rPr>
              <w:t xml:space="preserve"> Р</w:t>
            </w:r>
            <w:r w:rsidRPr="00911752">
              <w:rPr>
                <w:sz w:val="28"/>
                <w:szCs w:val="28"/>
                <w:vertAlign w:val="subscript"/>
              </w:rPr>
              <w:t>3</w:t>
            </w:r>
            <w:r w:rsidRPr="00911752">
              <w:rPr>
                <w:sz w:val="28"/>
                <w:szCs w:val="28"/>
              </w:rPr>
              <w:t>, где</w:t>
            </w:r>
          </w:p>
          <w:p w:rsidR="00926AF0" w:rsidRPr="00911752" w:rsidRDefault="00926AF0" w:rsidP="005771E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итог</w:t>
            </w:r>
            <w:r w:rsidRPr="00911752">
              <w:rPr>
                <w:sz w:val="28"/>
                <w:szCs w:val="28"/>
              </w:rPr>
              <w:t xml:space="preserve"> – итоговая оценка эффективности исполнения по расходам</w:t>
            </w:r>
            <w:r w:rsidR="007622F0" w:rsidRPr="00911752">
              <w:rPr>
                <w:sz w:val="28"/>
                <w:szCs w:val="28"/>
              </w:rPr>
              <w:t xml:space="preserve"> бюджета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 xml:space="preserve">1 </w:t>
            </w:r>
            <w:r w:rsidRPr="00911752">
              <w:rPr>
                <w:sz w:val="28"/>
                <w:szCs w:val="28"/>
              </w:rPr>
              <w:t>– оценка программны</w:t>
            </w:r>
            <w:r w:rsidR="007622F0"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</w:rPr>
              <w:t xml:space="preserve"> расход</w:t>
            </w:r>
            <w:r w:rsidR="007622F0" w:rsidRPr="00911752">
              <w:rPr>
                <w:sz w:val="28"/>
                <w:szCs w:val="28"/>
              </w:rPr>
              <w:t>ов</w:t>
            </w:r>
            <w:r w:rsidRPr="00911752">
              <w:rPr>
                <w:sz w:val="28"/>
                <w:szCs w:val="28"/>
              </w:rPr>
              <w:t xml:space="preserve"> без учета бюджетны</w:t>
            </w:r>
            <w:r w:rsidR="007622F0"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7622F0" w:rsidRPr="00911752">
              <w:rPr>
                <w:sz w:val="28"/>
                <w:szCs w:val="28"/>
              </w:rPr>
              <w:t>й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W</w:t>
            </w:r>
            <w:r w:rsidRPr="00911752">
              <w:rPr>
                <w:sz w:val="28"/>
                <w:szCs w:val="28"/>
                <w:vertAlign w:val="subscript"/>
              </w:rPr>
              <w:t xml:space="preserve">1 </w:t>
            </w:r>
            <w:r w:rsidRPr="00911752">
              <w:rPr>
                <w:sz w:val="28"/>
                <w:szCs w:val="28"/>
              </w:rPr>
              <w:t xml:space="preserve">– </w:t>
            </w:r>
            <w:r w:rsidR="007622F0" w:rsidRPr="00911752">
              <w:rPr>
                <w:sz w:val="28"/>
                <w:szCs w:val="28"/>
              </w:rPr>
              <w:t>удельный вес показателя «Программные расходы без</w:t>
            </w:r>
            <w:r w:rsidR="005771E5" w:rsidRPr="00911752">
              <w:rPr>
                <w:sz w:val="28"/>
                <w:szCs w:val="28"/>
              </w:rPr>
              <w:t> </w:t>
            </w:r>
            <w:r w:rsidR="007622F0" w:rsidRPr="00911752">
              <w:rPr>
                <w:sz w:val="28"/>
                <w:szCs w:val="28"/>
              </w:rPr>
              <w:t>учета бюджетных инвестиций» в сумме показателей «Программные расходы без учета бюджетных инвестиций» и</w:t>
            </w:r>
            <w:r w:rsidR="005771E5" w:rsidRPr="00911752">
              <w:rPr>
                <w:sz w:val="28"/>
                <w:szCs w:val="28"/>
              </w:rPr>
              <w:t> </w:t>
            </w:r>
            <w:r w:rsidR="007622F0" w:rsidRPr="00911752">
              <w:rPr>
                <w:sz w:val="28"/>
                <w:szCs w:val="28"/>
              </w:rPr>
              <w:t>«Непрограммные расходы без учета бюджетных инвестиций»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 xml:space="preserve">2 </w:t>
            </w:r>
            <w:r w:rsidRPr="00911752">
              <w:rPr>
                <w:sz w:val="28"/>
                <w:szCs w:val="28"/>
              </w:rPr>
              <w:t xml:space="preserve">– </w:t>
            </w:r>
            <w:r w:rsidR="007622F0" w:rsidRPr="00911752">
              <w:rPr>
                <w:sz w:val="28"/>
                <w:szCs w:val="28"/>
              </w:rPr>
              <w:t>оценка непрограммных расходов без учета бюджет</w:t>
            </w:r>
            <w:r w:rsidR="007622F0" w:rsidRPr="00911752">
              <w:rPr>
                <w:sz w:val="28"/>
                <w:szCs w:val="28"/>
              </w:rPr>
              <w:lastRenderedPageBreak/>
              <w:t>ных инвестиций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  <w:lang w:val="en-US"/>
              </w:rPr>
              <w:t>W</w:t>
            </w:r>
            <w:r w:rsidRPr="00911752">
              <w:rPr>
                <w:sz w:val="28"/>
                <w:szCs w:val="28"/>
                <w:vertAlign w:val="subscript"/>
              </w:rPr>
              <w:t xml:space="preserve">2 </w:t>
            </w:r>
            <w:r w:rsidRPr="00911752">
              <w:rPr>
                <w:sz w:val="28"/>
                <w:szCs w:val="28"/>
              </w:rPr>
              <w:t xml:space="preserve">- </w:t>
            </w:r>
            <w:r w:rsidR="007622F0" w:rsidRPr="00911752">
              <w:rPr>
                <w:sz w:val="28"/>
                <w:szCs w:val="28"/>
              </w:rPr>
              <w:t>удельный вес показателя «Непрограммные расходы без учета бюджетных инвестиций» в сумме показателей  «Программные расходы без учета бюджетных инвестиций» и «Непрограммные расходы без учета бюджетных инвестиций»</w:t>
            </w:r>
            <w:r w:rsidR="007D296F" w:rsidRPr="00911752">
              <w:rPr>
                <w:sz w:val="28"/>
                <w:szCs w:val="28"/>
              </w:rPr>
              <w:t>,</w:t>
            </w:r>
          </w:p>
          <w:p w:rsidR="00FA110E" w:rsidRPr="00911752" w:rsidRDefault="00926AF0" w:rsidP="005771E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 xml:space="preserve">3 </w:t>
            </w:r>
            <w:r w:rsidRPr="00911752">
              <w:rPr>
                <w:sz w:val="28"/>
                <w:szCs w:val="28"/>
              </w:rPr>
              <w:t xml:space="preserve">– </w:t>
            </w:r>
            <w:r w:rsidR="009156B2" w:rsidRPr="00911752">
              <w:rPr>
                <w:sz w:val="28"/>
                <w:szCs w:val="28"/>
              </w:rPr>
              <w:t>оценка исполнения расходов на бюджетные инвестиции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0,98 &lt;= Р</w:t>
            </w:r>
            <w:r w:rsidRPr="00911752">
              <w:rPr>
                <w:sz w:val="28"/>
                <w:szCs w:val="28"/>
                <w:vertAlign w:val="subscript"/>
              </w:rPr>
              <w:t>итог</w:t>
            </w:r>
            <w:r w:rsidRPr="00911752">
              <w:rPr>
                <w:sz w:val="28"/>
                <w:szCs w:val="28"/>
              </w:rPr>
              <w:t xml:space="preserve">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</w:t>
            </w:r>
            <w:r w:rsidR="00926AF0" w:rsidRPr="00911752">
              <w:rPr>
                <w:sz w:val="28"/>
                <w:szCs w:val="28"/>
              </w:rPr>
              <w:t>ысокая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0,94 &lt;= Р</w:t>
            </w:r>
            <w:r w:rsidRPr="00911752">
              <w:rPr>
                <w:sz w:val="28"/>
                <w:szCs w:val="28"/>
                <w:vertAlign w:val="subscript"/>
              </w:rPr>
              <w:t>итог</w:t>
            </w:r>
            <w:r w:rsidRPr="00911752">
              <w:rPr>
                <w:sz w:val="28"/>
                <w:szCs w:val="28"/>
              </w:rPr>
              <w:t xml:space="preserve"> &lt;= 0,97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</w:t>
            </w:r>
            <w:r w:rsidR="00926AF0" w:rsidRPr="00911752">
              <w:rPr>
                <w:sz w:val="28"/>
                <w:szCs w:val="28"/>
              </w:rPr>
              <w:t>орошая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0,90 &lt;= Р</w:t>
            </w:r>
            <w:r w:rsidRPr="00911752">
              <w:rPr>
                <w:sz w:val="28"/>
                <w:szCs w:val="28"/>
                <w:vertAlign w:val="subscript"/>
              </w:rPr>
              <w:t>итог</w:t>
            </w:r>
            <w:r w:rsidRPr="00911752">
              <w:rPr>
                <w:sz w:val="28"/>
                <w:szCs w:val="28"/>
              </w:rPr>
              <w:t xml:space="preserve"> &lt;= 0,93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="00926AF0" w:rsidRPr="00911752">
              <w:rPr>
                <w:sz w:val="28"/>
                <w:szCs w:val="28"/>
              </w:rPr>
              <w:t>довлетворительная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итог</w:t>
            </w:r>
            <w:r w:rsidRPr="00911752">
              <w:rPr>
                <w:sz w:val="28"/>
                <w:szCs w:val="28"/>
              </w:rPr>
              <w:t xml:space="preserve"> &lt; 0,90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</w:t>
            </w: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8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2.1. Программные расходы без учета бюджетны</w:t>
            </w:r>
            <w:r w:rsidR="00FA110E"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FA110E" w:rsidRPr="00911752">
              <w:rPr>
                <w:sz w:val="28"/>
                <w:szCs w:val="28"/>
              </w:rPr>
              <w:t>й</w:t>
            </w:r>
          </w:p>
        </w:tc>
        <w:tc>
          <w:tcPr>
            <w:tcW w:w="7371" w:type="dxa"/>
            <w:vMerge w:val="restart"/>
          </w:tcPr>
          <w:p w:rsidR="00926AF0" w:rsidRPr="00911752" w:rsidRDefault="00926AF0" w:rsidP="00075F2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1</w:t>
            </w:r>
            <w:r w:rsidRPr="00911752">
              <w:rPr>
                <w:sz w:val="28"/>
                <w:szCs w:val="28"/>
              </w:rPr>
              <w:t xml:space="preserve"> = ∑ 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x Р</w:t>
            </w:r>
            <w:r w:rsidRPr="00911752">
              <w:rPr>
                <w:sz w:val="28"/>
                <w:szCs w:val="28"/>
                <w:vertAlign w:val="subscript"/>
              </w:rPr>
              <w:t>фцн</w:t>
            </w:r>
            <w:r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26AF0" w:rsidP="005771E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1</w:t>
            </w:r>
            <w:r w:rsidRPr="00911752">
              <w:rPr>
                <w:sz w:val="28"/>
                <w:szCs w:val="28"/>
              </w:rPr>
              <w:t xml:space="preserve"> - показатель исполнения бюджета по программным расходам без учета бюджетны</w:t>
            </w:r>
            <w:r w:rsidR="00FA110E"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FA110E" w:rsidRPr="00911752">
              <w:rPr>
                <w:sz w:val="28"/>
                <w:szCs w:val="28"/>
              </w:rPr>
              <w:t>й</w:t>
            </w:r>
            <w:r w:rsidR="005771E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фцн</w:t>
            </w:r>
            <w:r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911752">
              <w:rPr>
                <w:sz w:val="28"/>
                <w:szCs w:val="28"/>
              </w:rPr>
              <w:t xml:space="preserve"> - показатель исполнени</w:t>
            </w:r>
            <w:r w:rsidR="00D61206" w:rsidRPr="00911752">
              <w:rPr>
                <w:sz w:val="28"/>
                <w:szCs w:val="28"/>
              </w:rPr>
              <w:t>я</w:t>
            </w:r>
            <w:r w:rsidRPr="00911752">
              <w:rPr>
                <w:sz w:val="28"/>
                <w:szCs w:val="28"/>
              </w:rPr>
              <w:t xml:space="preserve"> программных расходов бюджета без учета бюджетны</w:t>
            </w:r>
            <w:r w:rsidR="00FA110E"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FA110E" w:rsidRPr="00911752">
              <w:rPr>
                <w:sz w:val="28"/>
                <w:szCs w:val="28"/>
              </w:rPr>
              <w:t>й</w:t>
            </w:r>
            <w:r w:rsidRPr="00911752">
              <w:rPr>
                <w:sz w:val="28"/>
                <w:szCs w:val="28"/>
              </w:rPr>
              <w:t xml:space="preserve"> в части соответствующего функционально-целевого направления</w:t>
            </w:r>
            <w:r w:rsidR="005771E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- удельный вес показателя соответствующего функционально-целевого направления в плановом объеме программных расходов без учета бюджетны</w:t>
            </w:r>
            <w:r w:rsidR="00FA110E"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FA110E" w:rsidRPr="00911752">
              <w:rPr>
                <w:sz w:val="28"/>
                <w:szCs w:val="28"/>
              </w:rPr>
              <w:t>й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0,98 &lt;= Р</w:t>
            </w:r>
            <w:r w:rsidRPr="00911752">
              <w:rPr>
                <w:sz w:val="28"/>
                <w:szCs w:val="28"/>
                <w:vertAlign w:val="subscript"/>
              </w:rPr>
              <w:t>фцн</w:t>
            </w:r>
            <w:r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911752">
              <w:rPr>
                <w:sz w:val="28"/>
                <w:szCs w:val="28"/>
              </w:rPr>
              <w:t xml:space="preserve">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</w:t>
            </w:r>
            <w:r w:rsidR="00926AF0" w:rsidRPr="00911752">
              <w:rPr>
                <w:sz w:val="28"/>
                <w:szCs w:val="28"/>
              </w:rPr>
              <w:t>ысокая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0,94 &lt;= Р</w:t>
            </w:r>
            <w:r w:rsidRPr="00911752">
              <w:rPr>
                <w:sz w:val="28"/>
                <w:szCs w:val="28"/>
                <w:vertAlign w:val="subscript"/>
              </w:rPr>
              <w:t>фцн</w:t>
            </w:r>
            <w:r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911752">
              <w:rPr>
                <w:sz w:val="28"/>
                <w:szCs w:val="28"/>
              </w:rPr>
              <w:t xml:space="preserve"> &lt;= 0,97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</w:t>
            </w:r>
            <w:r w:rsidR="00926AF0" w:rsidRPr="00911752">
              <w:rPr>
                <w:sz w:val="28"/>
                <w:szCs w:val="28"/>
              </w:rPr>
              <w:t>орошая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0,90 &lt;= Р</w:t>
            </w:r>
            <w:r w:rsidRPr="00911752">
              <w:rPr>
                <w:sz w:val="28"/>
                <w:szCs w:val="28"/>
                <w:vertAlign w:val="subscript"/>
              </w:rPr>
              <w:t>фцн</w:t>
            </w:r>
            <w:r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911752">
              <w:rPr>
                <w:sz w:val="28"/>
                <w:szCs w:val="28"/>
              </w:rPr>
              <w:t xml:space="preserve"> &lt;= 0,93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="00926AF0" w:rsidRPr="00911752">
              <w:rPr>
                <w:sz w:val="28"/>
                <w:szCs w:val="28"/>
              </w:rPr>
              <w:t>довлетворительная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фцн</w:t>
            </w:r>
            <w:r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911752">
              <w:rPr>
                <w:sz w:val="28"/>
                <w:szCs w:val="28"/>
                <w:vertAlign w:val="subscript"/>
              </w:rPr>
              <w:t xml:space="preserve"> </w:t>
            </w:r>
            <w:r w:rsidRPr="00911752">
              <w:rPr>
                <w:sz w:val="28"/>
                <w:szCs w:val="28"/>
              </w:rPr>
              <w:t xml:space="preserve"> &lt; 0,90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</w:t>
            </w:r>
            <w:r w:rsidR="00926AF0" w:rsidRPr="00911752">
              <w:rPr>
                <w:sz w:val="28"/>
                <w:szCs w:val="28"/>
              </w:rPr>
              <w:t>еудовлетворительная</w:t>
            </w: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9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2.1.1. Исполнение программных расходов без учета бюджетны</w:t>
            </w:r>
            <w:r w:rsidR="00FA110E"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FA110E" w:rsidRPr="00911752">
              <w:rPr>
                <w:sz w:val="28"/>
                <w:szCs w:val="28"/>
              </w:rPr>
              <w:t>й</w:t>
            </w:r>
            <w:r w:rsidRPr="00911752">
              <w:rPr>
                <w:sz w:val="28"/>
                <w:szCs w:val="28"/>
              </w:rPr>
              <w:t xml:space="preserve"> по функционально-целевым направ</w:t>
            </w:r>
            <w:r w:rsidRPr="00911752">
              <w:rPr>
                <w:sz w:val="28"/>
                <w:szCs w:val="28"/>
              </w:rPr>
              <w:lastRenderedPageBreak/>
              <w:t>лениям</w:t>
            </w:r>
          </w:p>
        </w:tc>
        <w:tc>
          <w:tcPr>
            <w:tcW w:w="7371" w:type="dxa"/>
            <w:vMerge w:val="restart"/>
          </w:tcPr>
          <w:p w:rsidR="00926AF0" w:rsidRPr="00911752" w:rsidRDefault="00926AF0" w:rsidP="00075F25">
            <w:pPr>
              <w:pStyle w:val="ConsPlusNormal"/>
              <w:rPr>
                <w:sz w:val="28"/>
                <w:szCs w:val="28"/>
                <w:vertAlign w:val="subscript"/>
              </w:rPr>
            </w:pPr>
            <w:r w:rsidRPr="00911752">
              <w:rPr>
                <w:sz w:val="28"/>
                <w:szCs w:val="28"/>
              </w:rPr>
              <w:lastRenderedPageBreak/>
              <w:t>Р</w:t>
            </w:r>
            <w:r w:rsidRPr="00911752">
              <w:rPr>
                <w:sz w:val="28"/>
                <w:szCs w:val="28"/>
                <w:vertAlign w:val="subscript"/>
              </w:rPr>
              <w:t>фцн</w:t>
            </w:r>
            <w:r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911752">
              <w:rPr>
                <w:sz w:val="28"/>
                <w:szCs w:val="28"/>
              </w:rPr>
              <w:t xml:space="preserve"> = ∑ 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x Р</w:t>
            </w:r>
            <w:r w:rsidRPr="00911752">
              <w:rPr>
                <w:sz w:val="28"/>
                <w:szCs w:val="28"/>
                <w:vertAlign w:val="subscript"/>
              </w:rPr>
              <w:t>МП</w:t>
            </w:r>
            <w:r w:rsidR="00FA110E"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  <w:p w:rsidR="00926AF0" w:rsidRPr="00911752" w:rsidRDefault="00926AF0" w:rsidP="005771E5">
            <w:pPr>
              <w:pStyle w:val="ConsPlusNormal"/>
              <w:ind w:firstLine="363"/>
              <w:rPr>
                <w:sz w:val="28"/>
                <w:szCs w:val="28"/>
              </w:rPr>
            </w:pPr>
          </w:p>
          <w:p w:rsidR="00926AF0" w:rsidRPr="00911752" w:rsidRDefault="00926AF0" w:rsidP="005771E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фцн</w:t>
            </w:r>
            <w:r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911752">
              <w:rPr>
                <w:sz w:val="28"/>
                <w:szCs w:val="28"/>
              </w:rPr>
              <w:t xml:space="preserve"> - </w:t>
            </w:r>
            <w:r w:rsidR="00FA110E" w:rsidRPr="00911752">
              <w:rPr>
                <w:sz w:val="28"/>
                <w:szCs w:val="28"/>
              </w:rPr>
              <w:t>показатель исполнени</w:t>
            </w:r>
            <w:r w:rsidR="00D61206" w:rsidRPr="00911752">
              <w:rPr>
                <w:sz w:val="28"/>
                <w:szCs w:val="28"/>
              </w:rPr>
              <w:t>я</w:t>
            </w:r>
            <w:r w:rsidR="00FA110E" w:rsidRPr="00911752">
              <w:rPr>
                <w:sz w:val="28"/>
                <w:szCs w:val="28"/>
              </w:rPr>
              <w:t xml:space="preserve"> программных расходов бюджета без учета бюджетных инвестиций в части соответствующего функционально-целевого направления</w:t>
            </w:r>
            <w:r w:rsidR="005771E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МП</w:t>
            </w:r>
            <w:r w:rsidR="00FA110E"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911752">
              <w:rPr>
                <w:sz w:val="28"/>
                <w:szCs w:val="28"/>
              </w:rPr>
              <w:t xml:space="preserve"> - показатель исполнения бюджета по соответствующей муниципальной программ</w:t>
            </w:r>
            <w:r w:rsidR="00FA110E" w:rsidRPr="00911752">
              <w:rPr>
                <w:sz w:val="28"/>
                <w:szCs w:val="28"/>
              </w:rPr>
              <w:t>е без учета бюджетных ин</w:t>
            </w:r>
            <w:r w:rsidR="00FA110E" w:rsidRPr="00911752">
              <w:rPr>
                <w:sz w:val="28"/>
                <w:szCs w:val="28"/>
              </w:rPr>
              <w:lastRenderedPageBreak/>
              <w:t>вестиций,</w:t>
            </w:r>
            <w:r w:rsidRPr="00911752">
              <w:rPr>
                <w:sz w:val="28"/>
                <w:szCs w:val="28"/>
              </w:rPr>
              <w:t xml:space="preserve"> входящей в соответствующ</w:t>
            </w:r>
            <w:r w:rsidR="00FA110E" w:rsidRPr="00911752">
              <w:rPr>
                <w:sz w:val="28"/>
                <w:szCs w:val="28"/>
              </w:rPr>
              <w:t>е</w:t>
            </w:r>
            <w:r w:rsidRPr="00911752">
              <w:rPr>
                <w:sz w:val="28"/>
                <w:szCs w:val="28"/>
              </w:rPr>
              <w:t>е функционально-целевое направление</w:t>
            </w:r>
            <w:r w:rsidR="005771E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- удельный вес показателя соответствующей муниципальной программы в плановом объеме расходов соответствующего функционально-целевого направления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322AB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0,98 &lt;= Р</w:t>
            </w:r>
            <w:r w:rsidRPr="00911752">
              <w:rPr>
                <w:sz w:val="28"/>
                <w:szCs w:val="28"/>
                <w:vertAlign w:val="subscript"/>
              </w:rPr>
              <w:t>фцн</w:t>
            </w:r>
            <w:r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911752">
              <w:rPr>
                <w:sz w:val="28"/>
                <w:szCs w:val="28"/>
              </w:rPr>
              <w:t xml:space="preserve">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</w:t>
            </w:r>
            <w:r w:rsidR="00926AF0" w:rsidRPr="00911752">
              <w:rPr>
                <w:sz w:val="28"/>
                <w:szCs w:val="28"/>
              </w:rPr>
              <w:t>ысокая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322AB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0,94 &lt;= Р</w:t>
            </w:r>
            <w:r w:rsidRPr="00911752">
              <w:rPr>
                <w:sz w:val="28"/>
                <w:szCs w:val="28"/>
                <w:vertAlign w:val="subscript"/>
              </w:rPr>
              <w:t>фцн</w:t>
            </w:r>
            <w:r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911752">
              <w:rPr>
                <w:sz w:val="28"/>
                <w:szCs w:val="28"/>
              </w:rPr>
              <w:t xml:space="preserve"> &lt;= 0,97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</w:t>
            </w:r>
            <w:r w:rsidR="00926AF0" w:rsidRPr="00911752">
              <w:rPr>
                <w:sz w:val="28"/>
                <w:szCs w:val="28"/>
              </w:rPr>
              <w:t>орошая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322AB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0,90 &lt;= Р</w:t>
            </w:r>
            <w:r w:rsidRPr="00911752">
              <w:rPr>
                <w:sz w:val="28"/>
                <w:szCs w:val="28"/>
                <w:vertAlign w:val="subscript"/>
              </w:rPr>
              <w:t>фцн</w:t>
            </w:r>
            <w:r w:rsidRPr="0091175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911752">
              <w:rPr>
                <w:sz w:val="28"/>
                <w:szCs w:val="28"/>
              </w:rPr>
              <w:t xml:space="preserve"> &lt;= 0,93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="00926AF0" w:rsidRPr="00911752">
              <w:rPr>
                <w:sz w:val="28"/>
                <w:szCs w:val="28"/>
              </w:rPr>
              <w:t>довлетворительная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Рфцн</w:t>
            </w:r>
            <w:r w:rsidRPr="00911752">
              <w:rPr>
                <w:sz w:val="28"/>
                <w:szCs w:val="28"/>
                <w:lang w:val="en-US"/>
              </w:rPr>
              <w:t>i</w:t>
            </w:r>
            <w:r w:rsidRPr="00911752">
              <w:rPr>
                <w:sz w:val="28"/>
                <w:szCs w:val="28"/>
              </w:rPr>
              <w:t xml:space="preserve"> &lt; 0,90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</w:t>
            </w:r>
          </w:p>
        </w:tc>
      </w:tr>
      <w:tr w:rsidR="00926AF0" w:rsidRPr="0093183B" w:rsidTr="005771E5">
        <w:tc>
          <w:tcPr>
            <w:tcW w:w="617" w:type="dxa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10</w:t>
            </w:r>
          </w:p>
        </w:tc>
        <w:tc>
          <w:tcPr>
            <w:tcW w:w="2427" w:type="dxa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2.1.1.1. Исполнение бюджета по программным мероприятиям</w:t>
            </w:r>
            <w:r w:rsidR="001810DE" w:rsidRPr="00911752">
              <w:rPr>
                <w:sz w:val="28"/>
                <w:szCs w:val="28"/>
              </w:rPr>
              <w:t xml:space="preserve"> без учета бюджетных инвестиций</w:t>
            </w:r>
            <w:r w:rsidRPr="00911752">
              <w:rPr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</w:tcPr>
          <w:p w:rsidR="00926AF0" w:rsidRPr="00911752" w:rsidRDefault="00911752" w:rsidP="00AA4BE4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  <w:lang w:val="en-US"/>
              </w:rPr>
            </w:r>
            <w:r w:rsidRPr="00911752">
              <w:rPr>
                <w:sz w:val="28"/>
                <w:szCs w:val="28"/>
                <w:lang w:val="en-US"/>
              </w:rPr>
              <w:pict>
                <v:group id="_x0000_s1026" editas="canvas" style="width:104.8pt;height:58.05pt;mso-position-horizontal-relative:char;mso-position-vertical-relative:line" coordsize="2096,1161">
                  <o:lock v:ext="edit" aspectratio="t"/>
                  <v:shape id="_x0000_s1027" type="#_x0000_t75" style="position:absolute;width:2096;height:1161" o:preferrelative="f">
                    <v:fill o:detectmouseclick="t"/>
                    <v:path o:extrusionok="t" o:connecttype="none"/>
                    <o:lock v:ext="edit" text="t"/>
                  </v:shape>
                  <v:line id="_x0000_s1028" style="position:absolute" from="907,381" to="1650,387" strokeweight="39e-5mm"/>
                  <v:rect id="_x0000_s1029" style="position:absolute;left:1253;top:167;width:397;height:398" filled="f" stroked="f">
                    <v:textbox style="mso-next-textbox:#_x0000_s1029" inset="0,0,0,0">
                      <w:txbxContent>
                        <w:p w:rsidR="00FF3754" w:rsidRPr="00944A0F" w:rsidRDefault="00FF3754" w:rsidP="00AA4BE4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МП</w:t>
                          </w:r>
                        </w:p>
                      </w:txbxContent>
                    </v:textbox>
                  </v:rect>
                  <v:rect id="_x0000_s1030" style="position:absolute;left:200;top:337;width:343;height:308" filled="f" stroked="f">
                    <v:textbox style="mso-next-textbox:#_x0000_s1030" inset="0,0,0,0">
                      <w:txbxContent>
                        <w:p w:rsidR="00FF3754" w:rsidRPr="00944A0F" w:rsidRDefault="00FF3754" w:rsidP="00AA4BE4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944A0F">
                            <w:rPr>
                              <w:color w:val="000000"/>
                              <w:sz w:val="28"/>
                              <w:szCs w:val="28"/>
                            </w:rPr>
                            <w:t>мп</w:t>
                          </w:r>
                        </w:p>
                      </w:txbxContent>
                    </v:textbox>
                  </v:rect>
                  <v:rect id="_x0000_s1031" style="position:absolute;left:1253;top:565;width:390;height:228" filled="f" stroked="f">
                    <v:textbox style="mso-next-textbox:#_x0000_s1031" inset="0,0,0,0">
                      <w:txbxContent>
                        <w:p w:rsidR="00FF3754" w:rsidRPr="00CD195D" w:rsidRDefault="00FF3754" w:rsidP="00AA4BE4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D195D">
                            <w:rPr>
                              <w:sz w:val="16"/>
                              <w:szCs w:val="16"/>
                            </w:rPr>
                            <w:t>МП</w:t>
                          </w:r>
                        </w:p>
                      </w:txbxContent>
                    </v:textbox>
                  </v:rect>
                  <v:rect id="_x0000_s1032" style="position:absolute;left:973;top:15;width:402;height:322" filled="f" stroked="f">
                    <v:textbox style="mso-next-textbox:#_x0000_s1032;mso-fit-shape-to-text:t" inset="0,0,0,0">
                      <w:txbxContent>
                        <w:p w:rsidR="00FF3754" w:rsidRDefault="00FF3754" w:rsidP="00AA4BE4"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Ф</w:t>
                          </w:r>
                        </w:p>
                      </w:txbxContent>
                    </v:textbox>
                  </v:rect>
                  <v:rect id="_x0000_s1033" style="position:absolute;left:44;top:200;width:156;height:322;mso-wrap-style:none" filled="f" stroked="f">
                    <v:textbox style="mso-next-textbox:#_x0000_s1033;mso-fit-shape-to-text:t" inset="0,0,0,0">
                      <w:txbxContent>
                        <w:p w:rsidR="00FF3754" w:rsidRDefault="00FF3754" w:rsidP="00AA4BE4"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Р</w:t>
                          </w:r>
                        </w:p>
                      </w:txbxContent>
                    </v:textbox>
                  </v:rect>
                  <v:rect id="_x0000_s1034" style="position:absolute;left:973;top:426;width:280;height:322" filled="f" stroked="f">
                    <v:textbox style="mso-next-textbox:#_x0000_s1034;mso-fit-shape-to-text:t" inset="0,0,0,0">
                      <w:txbxContent>
                        <w:p w:rsidR="00FF3754" w:rsidRDefault="00FF3754" w:rsidP="00AA4BE4"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П</w:t>
                          </w:r>
                        </w:p>
                      </w:txbxContent>
                    </v:textbox>
                  </v:rect>
                  <v:rect id="_x0000_s1035" style="position:absolute;left:649;top:167;width:258;height:343" filled="f" stroked="f">
                    <v:textbox style="mso-next-textbox:#_x0000_s1035;mso-fit-shape-to-text:t" inset="0,0,0,0">
                      <w:txbxContent>
                        <w:p w:rsidR="00FF3754" w:rsidRDefault="00FF3754" w:rsidP="00AA4BE4">
                          <w:r>
                            <w:rPr>
                              <w:rFonts w:ascii="Symbol" w:hAnsi="Symbol" w:cs="Symbol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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926AF0" w:rsidRPr="00911752" w:rsidRDefault="00926AF0" w:rsidP="005771E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Ф</w:t>
            </w:r>
            <w:r w:rsidR="00D61206" w:rsidRPr="00911752">
              <w:rPr>
                <w:sz w:val="28"/>
                <w:szCs w:val="28"/>
                <w:vertAlign w:val="subscript"/>
              </w:rPr>
              <w:t>МП</w:t>
            </w:r>
            <w:r w:rsidRPr="00911752">
              <w:rPr>
                <w:sz w:val="28"/>
                <w:szCs w:val="28"/>
              </w:rPr>
              <w:t xml:space="preserve"> - фактический объем исполнени</w:t>
            </w:r>
            <w:r w:rsidR="001810DE" w:rsidRPr="00911752">
              <w:rPr>
                <w:sz w:val="28"/>
                <w:szCs w:val="28"/>
              </w:rPr>
              <w:t>я</w:t>
            </w:r>
            <w:r w:rsidRPr="00911752">
              <w:rPr>
                <w:sz w:val="28"/>
                <w:szCs w:val="28"/>
              </w:rPr>
              <w:t xml:space="preserve"> </w:t>
            </w:r>
            <w:r w:rsidR="001810DE" w:rsidRPr="00911752">
              <w:rPr>
                <w:sz w:val="28"/>
                <w:szCs w:val="28"/>
              </w:rPr>
              <w:t xml:space="preserve">расходов </w:t>
            </w:r>
            <w:r w:rsidRPr="00911752">
              <w:rPr>
                <w:sz w:val="28"/>
                <w:szCs w:val="28"/>
              </w:rPr>
              <w:t xml:space="preserve">по соответствующей муниципальной программе </w:t>
            </w:r>
            <w:r w:rsidR="00921982" w:rsidRPr="00911752">
              <w:rPr>
                <w:sz w:val="28"/>
                <w:szCs w:val="28"/>
              </w:rPr>
              <w:t xml:space="preserve">без учета бюджетных инвестиций </w:t>
            </w:r>
            <w:r w:rsidRPr="00911752">
              <w:rPr>
                <w:sz w:val="28"/>
                <w:szCs w:val="28"/>
              </w:rPr>
              <w:t>за отчетный период</w:t>
            </w:r>
            <w:r w:rsidR="005771E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П</w:t>
            </w:r>
            <w:r w:rsidRPr="00911752">
              <w:rPr>
                <w:sz w:val="28"/>
                <w:szCs w:val="28"/>
                <w:vertAlign w:val="subscript"/>
              </w:rPr>
              <w:t>МП</w:t>
            </w:r>
            <w:r w:rsidRPr="00911752">
              <w:rPr>
                <w:sz w:val="28"/>
                <w:szCs w:val="28"/>
              </w:rPr>
              <w:t xml:space="preserve"> - плановый </w:t>
            </w:r>
            <w:r w:rsidR="001810DE" w:rsidRPr="00911752">
              <w:rPr>
                <w:sz w:val="28"/>
                <w:szCs w:val="28"/>
              </w:rPr>
              <w:t>объем исполнения расходов по соответствующей муниципальной программе</w:t>
            </w:r>
            <w:r w:rsidR="00921982" w:rsidRPr="00911752">
              <w:rPr>
                <w:sz w:val="28"/>
                <w:szCs w:val="28"/>
              </w:rPr>
              <w:t xml:space="preserve"> без учета бюджетных инвестиций</w:t>
            </w:r>
            <w:r w:rsidR="001810DE" w:rsidRPr="00911752">
              <w:rPr>
                <w:sz w:val="28"/>
                <w:szCs w:val="28"/>
              </w:rPr>
              <w:t xml:space="preserve"> за отчетный период</w:t>
            </w:r>
          </w:p>
        </w:tc>
        <w:tc>
          <w:tcPr>
            <w:tcW w:w="170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926AF0" w:rsidRPr="0093183B" w:rsidTr="005771E5">
        <w:tc>
          <w:tcPr>
            <w:tcW w:w="617" w:type="dxa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11</w:t>
            </w:r>
          </w:p>
        </w:tc>
        <w:tc>
          <w:tcPr>
            <w:tcW w:w="2427" w:type="dxa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2.2. Исполнение бюджета по непрограммным мероприятиям без учета бюджетны</w:t>
            </w:r>
            <w:r w:rsidR="001810DE"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1810DE" w:rsidRPr="00911752">
              <w:rPr>
                <w:sz w:val="28"/>
                <w:szCs w:val="28"/>
              </w:rPr>
              <w:t>й</w:t>
            </w:r>
          </w:p>
        </w:tc>
        <w:tc>
          <w:tcPr>
            <w:tcW w:w="7371" w:type="dxa"/>
          </w:tcPr>
          <w:p w:rsidR="00CD195D" w:rsidRPr="00911752" w:rsidRDefault="00911752" w:rsidP="00CD195D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  <w:lang w:val="en-US"/>
              </w:rPr>
            </w:r>
            <w:r w:rsidRPr="00911752">
              <w:rPr>
                <w:sz w:val="28"/>
                <w:szCs w:val="28"/>
                <w:lang w:val="en-US"/>
              </w:rPr>
              <w:pict>
                <v:group id="_x0000_s1036" editas="canvas" style="width:123.95pt;height:59.15pt;mso-position-horizontal-relative:char;mso-position-vertical-relative:line" coordorigin="-319" coordsize="2479,1183">
                  <o:lock v:ext="edit" aspectratio="t"/>
                  <v:shape id="_x0000_s1037" type="#_x0000_t75" style="position:absolute;left:-319;width:2479;height:1183" o:preferrelative="f">
                    <v:fill o:detectmouseclick="t"/>
                    <v:path o:extrusionok="t" o:connecttype="none"/>
                    <o:lock v:ext="edit" text="t"/>
                  </v:shape>
                  <v:line id="_x0000_s1038" style="position:absolute;flip:y" from="464,382" to="1164,383" strokeweight="39e-5mm"/>
                  <v:rect id="_x0000_s1039" style="position:absolute;left:780;top:156;width:390;height:216" filled="f" stroked="f">
                    <v:textbox style="mso-next-textbox:#_x0000_s1039" inset="0,0,0,0">
                      <w:txbxContent>
                        <w:p w:rsidR="00FF3754" w:rsidRPr="00944A0F" w:rsidRDefault="00FF3754" w:rsidP="001D0ED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НП</w:t>
                          </w:r>
                        </w:p>
                      </w:txbxContent>
                    </v:textbox>
                  </v:rect>
                  <v:rect id="_x0000_s1040" style="position:absolute;left:780;top:571;width:384;height:251" filled="f" stroked="f">
                    <v:textbox style="mso-next-textbox:#_x0000_s1040" inset="0,0,0,0">
                      <w:txbxContent>
                        <w:p w:rsidR="00FF3754" w:rsidRPr="00944A0F" w:rsidRDefault="00FF3754" w:rsidP="001D0ED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НП</w:t>
                          </w:r>
                        </w:p>
                      </w:txbxContent>
                    </v:textbox>
                  </v:rect>
                  <v:rect id="_x0000_s1041" style="position:absolute;left:528;width:252;height:382" filled="f" stroked="f">
                    <v:textbox style="mso-next-textbox:#_x0000_s1041" inset="0,0,0,0">
                      <w:txbxContent>
                        <w:p w:rsidR="00FF3754" w:rsidRPr="00D04BAC" w:rsidRDefault="00FF3754" w:rsidP="001D0EDC"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Ф</w:t>
                          </w:r>
                          <w:r>
                            <w:rPr>
                              <w:color w:val="000000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2" style="position:absolute;left:528;top:426;width:252;height:396" filled="f" stroked="f">
                    <v:textbox style="mso-next-textbox:#_x0000_s1042" inset="0,0,0,0">
                      <w:txbxContent>
                        <w:p w:rsidR="00FF3754" w:rsidRDefault="00FF3754" w:rsidP="001D0EDC"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П</w:t>
                          </w:r>
                        </w:p>
                      </w:txbxContent>
                    </v:textbox>
                  </v:rect>
                  <v:rect id="_x0000_s1043" style="position:absolute;left:220;top:167;width:244;height:343" filled="f" stroked="f">
                    <v:textbox style="mso-next-textbox:#_x0000_s1043" inset="0,0,0,0">
                      <w:txbxContent>
                        <w:p w:rsidR="00FF3754" w:rsidRPr="00D14B17" w:rsidRDefault="00FF3754" w:rsidP="001D0EDC">
                          <w:r>
                            <w:rPr>
                              <w:rFonts w:ascii="Symbol" w:hAnsi="Symbol" w:cs="Symbol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</w:t>
                          </w:r>
                        </w:p>
                      </w:txbxContent>
                    </v:textbox>
                  </v:rect>
                  <v:rect id="_x0000_s1044" style="position:absolute;left:-219;top:156;width:545;height:322" filled="f" stroked="f">
                    <v:textbox style="mso-next-textbox:#_x0000_s1044;mso-fit-shape-to-text:t" inset="0,0,0,0">
                      <w:txbxContent>
                        <w:p w:rsidR="00FF3754" w:rsidRPr="00944A0F" w:rsidRDefault="00FF3754" w:rsidP="00D14B17">
                          <w:pPr>
                            <w:ind w:right="-44"/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Р</w:t>
                          </w:r>
                          <w:r w:rsidRPr="00944A0F">
                            <w:rPr>
                              <w:color w:val="000000"/>
                              <w:sz w:val="28"/>
                              <w:szCs w:val="2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D04BAC" w:rsidRPr="00911752" w:rsidRDefault="00D04BAC" w:rsidP="00CD195D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</w:p>
          <w:p w:rsidR="00926AF0" w:rsidRPr="00911752" w:rsidRDefault="00926AF0" w:rsidP="00CD195D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Ф</w:t>
            </w:r>
            <w:r w:rsidR="00D61206" w:rsidRPr="00911752">
              <w:rPr>
                <w:sz w:val="28"/>
                <w:szCs w:val="28"/>
                <w:vertAlign w:val="subscript"/>
              </w:rPr>
              <w:t>НП</w:t>
            </w:r>
            <w:r w:rsidRPr="00911752">
              <w:rPr>
                <w:sz w:val="28"/>
                <w:szCs w:val="28"/>
              </w:rPr>
              <w:t xml:space="preserve"> - фактический объем исполнени</w:t>
            </w:r>
            <w:r w:rsidR="00921982" w:rsidRPr="00911752">
              <w:rPr>
                <w:sz w:val="28"/>
                <w:szCs w:val="28"/>
              </w:rPr>
              <w:t>я расходов по</w:t>
            </w:r>
            <w:r w:rsidRPr="00911752">
              <w:rPr>
                <w:sz w:val="28"/>
                <w:szCs w:val="28"/>
              </w:rPr>
              <w:t xml:space="preserve"> непрограммны</w:t>
            </w:r>
            <w:r w:rsidR="00921982" w:rsidRPr="00911752">
              <w:rPr>
                <w:sz w:val="28"/>
                <w:szCs w:val="28"/>
              </w:rPr>
              <w:t>м</w:t>
            </w:r>
            <w:r w:rsidRPr="00911752">
              <w:rPr>
                <w:sz w:val="28"/>
                <w:szCs w:val="28"/>
              </w:rPr>
              <w:t xml:space="preserve"> мероприяти</w:t>
            </w:r>
            <w:r w:rsidR="00921982" w:rsidRPr="00911752">
              <w:rPr>
                <w:sz w:val="28"/>
                <w:szCs w:val="28"/>
              </w:rPr>
              <w:t>ям</w:t>
            </w:r>
            <w:r w:rsidRPr="00911752">
              <w:rPr>
                <w:sz w:val="28"/>
                <w:szCs w:val="28"/>
              </w:rPr>
              <w:t xml:space="preserve"> без учета бюджетны</w:t>
            </w:r>
            <w:r w:rsidR="00921982"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921982" w:rsidRPr="00911752">
              <w:rPr>
                <w:sz w:val="28"/>
                <w:szCs w:val="28"/>
              </w:rPr>
              <w:t>й</w:t>
            </w:r>
            <w:r w:rsidRPr="00911752">
              <w:rPr>
                <w:sz w:val="28"/>
                <w:szCs w:val="28"/>
              </w:rPr>
              <w:t xml:space="preserve"> за отчетный период</w:t>
            </w:r>
            <w:r w:rsidR="005771E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П</w:t>
            </w:r>
            <w:r w:rsidR="00D61206" w:rsidRPr="00911752">
              <w:rPr>
                <w:sz w:val="28"/>
                <w:szCs w:val="28"/>
                <w:vertAlign w:val="subscript"/>
              </w:rPr>
              <w:t>НП</w:t>
            </w:r>
            <w:r w:rsidRPr="00911752">
              <w:rPr>
                <w:sz w:val="28"/>
                <w:szCs w:val="28"/>
              </w:rPr>
              <w:t xml:space="preserve"> - плановый объем исполнени</w:t>
            </w:r>
            <w:r w:rsidR="00921982" w:rsidRPr="00911752">
              <w:rPr>
                <w:sz w:val="28"/>
                <w:szCs w:val="28"/>
              </w:rPr>
              <w:t>я расходов по</w:t>
            </w:r>
            <w:r w:rsidRPr="00911752">
              <w:rPr>
                <w:sz w:val="28"/>
                <w:szCs w:val="28"/>
              </w:rPr>
              <w:t xml:space="preserve"> непрограммны</w:t>
            </w:r>
            <w:r w:rsidR="00921982" w:rsidRPr="00911752">
              <w:rPr>
                <w:sz w:val="28"/>
                <w:szCs w:val="28"/>
              </w:rPr>
              <w:t>м</w:t>
            </w:r>
            <w:r w:rsidRPr="00911752">
              <w:rPr>
                <w:sz w:val="28"/>
                <w:szCs w:val="28"/>
              </w:rPr>
              <w:t xml:space="preserve"> мероприяти</w:t>
            </w:r>
            <w:r w:rsidR="00921982" w:rsidRPr="00911752">
              <w:rPr>
                <w:sz w:val="28"/>
                <w:szCs w:val="28"/>
              </w:rPr>
              <w:t>ям</w:t>
            </w:r>
            <w:r w:rsidRPr="00911752">
              <w:rPr>
                <w:sz w:val="28"/>
                <w:szCs w:val="28"/>
              </w:rPr>
              <w:t xml:space="preserve"> без учета бюджетны</w:t>
            </w:r>
            <w:r w:rsidR="00921982"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921982" w:rsidRPr="00911752">
              <w:rPr>
                <w:sz w:val="28"/>
                <w:szCs w:val="28"/>
              </w:rPr>
              <w:t>й</w:t>
            </w:r>
            <w:r w:rsidRPr="00911752">
              <w:rPr>
                <w:sz w:val="28"/>
                <w:szCs w:val="28"/>
              </w:rPr>
              <w:t xml:space="preserve"> на отчетный период</w:t>
            </w:r>
          </w:p>
        </w:tc>
        <w:tc>
          <w:tcPr>
            <w:tcW w:w="170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427" w:type="dxa"/>
            <w:vMerge w:val="restart"/>
          </w:tcPr>
          <w:p w:rsidR="00075F25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2.3. Расходы на</w:t>
            </w:r>
            <w:r w:rsidR="00075F25" w:rsidRPr="00911752">
              <w:rPr>
                <w:sz w:val="28"/>
                <w:szCs w:val="28"/>
              </w:rPr>
              <w:t> </w:t>
            </w:r>
            <w:r w:rsidRPr="00911752">
              <w:rPr>
                <w:sz w:val="28"/>
                <w:szCs w:val="28"/>
              </w:rPr>
              <w:t xml:space="preserve">бюджетные </w:t>
            </w:r>
          </w:p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инвестиции</w:t>
            </w:r>
          </w:p>
        </w:tc>
        <w:tc>
          <w:tcPr>
            <w:tcW w:w="7371" w:type="dxa"/>
            <w:vMerge w:val="restart"/>
          </w:tcPr>
          <w:p w:rsidR="00926AF0" w:rsidRPr="00911752" w:rsidRDefault="00926AF0" w:rsidP="00075F2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3</w:t>
            </w:r>
            <w:r w:rsidRPr="00911752">
              <w:rPr>
                <w:sz w:val="28"/>
                <w:szCs w:val="28"/>
              </w:rPr>
              <w:t xml:space="preserve"> = ∑ 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x Р</w:t>
            </w:r>
            <w:r w:rsidRPr="00911752">
              <w:rPr>
                <w:sz w:val="28"/>
                <w:szCs w:val="28"/>
                <w:vertAlign w:val="subscript"/>
              </w:rPr>
              <w:t>БИМП/</w:t>
            </w:r>
            <w:r w:rsidR="00AE62DA" w:rsidRPr="00911752">
              <w:rPr>
                <w:sz w:val="28"/>
                <w:szCs w:val="28"/>
              </w:rPr>
              <w:t xml:space="preserve"> Р</w:t>
            </w:r>
            <w:r w:rsidRPr="00911752">
              <w:rPr>
                <w:sz w:val="28"/>
                <w:szCs w:val="28"/>
                <w:vertAlign w:val="subscript"/>
              </w:rPr>
              <w:t>БИНП</w:t>
            </w:r>
          </w:p>
          <w:p w:rsidR="00926AF0" w:rsidRPr="00911752" w:rsidRDefault="00926AF0" w:rsidP="005771E5">
            <w:pPr>
              <w:pStyle w:val="ConsPlusNormal"/>
              <w:ind w:firstLine="363"/>
              <w:rPr>
                <w:sz w:val="28"/>
                <w:szCs w:val="28"/>
              </w:rPr>
            </w:pPr>
          </w:p>
          <w:p w:rsidR="00926AF0" w:rsidRPr="00911752" w:rsidRDefault="00926AF0" w:rsidP="005771E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3</w:t>
            </w:r>
            <w:r w:rsidRPr="00911752">
              <w:rPr>
                <w:sz w:val="28"/>
                <w:szCs w:val="28"/>
              </w:rPr>
              <w:t xml:space="preserve"> - показатель исполнения </w:t>
            </w:r>
            <w:r w:rsidR="00AE62DA" w:rsidRPr="00911752">
              <w:rPr>
                <w:sz w:val="28"/>
                <w:szCs w:val="28"/>
              </w:rPr>
              <w:t>расходов</w:t>
            </w:r>
            <w:r w:rsidRPr="00911752">
              <w:rPr>
                <w:sz w:val="28"/>
                <w:szCs w:val="28"/>
              </w:rPr>
              <w:t xml:space="preserve"> </w:t>
            </w:r>
            <w:r w:rsidR="00AE62DA" w:rsidRPr="00911752">
              <w:rPr>
                <w:sz w:val="28"/>
                <w:szCs w:val="28"/>
              </w:rPr>
              <w:t>на</w:t>
            </w:r>
            <w:r w:rsidRPr="00911752">
              <w:rPr>
                <w:sz w:val="28"/>
                <w:szCs w:val="28"/>
              </w:rPr>
              <w:t xml:space="preserve"> бюджетны</w:t>
            </w:r>
            <w:r w:rsidR="00AE62DA" w:rsidRPr="00911752">
              <w:rPr>
                <w:sz w:val="28"/>
                <w:szCs w:val="28"/>
              </w:rPr>
              <w:t>е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AE62DA" w:rsidRPr="00911752">
              <w:rPr>
                <w:sz w:val="28"/>
                <w:szCs w:val="28"/>
              </w:rPr>
              <w:t>и</w:t>
            </w:r>
            <w:r w:rsidR="005771E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БИМП</w:t>
            </w:r>
            <w:r w:rsidRPr="00911752">
              <w:rPr>
                <w:sz w:val="28"/>
                <w:szCs w:val="28"/>
              </w:rPr>
              <w:t xml:space="preserve"> - показатель исполнения бюджетны</w:t>
            </w:r>
            <w:r w:rsidR="00AE62DA" w:rsidRPr="00911752">
              <w:rPr>
                <w:sz w:val="28"/>
                <w:szCs w:val="28"/>
              </w:rPr>
              <w:t>х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AE62DA" w:rsidRPr="00911752">
              <w:rPr>
                <w:sz w:val="28"/>
                <w:szCs w:val="28"/>
              </w:rPr>
              <w:t>й</w:t>
            </w:r>
            <w:r w:rsidRPr="00911752">
              <w:rPr>
                <w:sz w:val="28"/>
                <w:szCs w:val="28"/>
              </w:rPr>
              <w:t xml:space="preserve"> в</w:t>
            </w:r>
            <w:r w:rsidR="005771E5" w:rsidRPr="00911752">
              <w:t> </w:t>
            </w:r>
            <w:r w:rsidRPr="00911752">
              <w:rPr>
                <w:sz w:val="28"/>
                <w:szCs w:val="28"/>
              </w:rPr>
              <w:t>муниципальн</w:t>
            </w:r>
            <w:r w:rsidR="00AE62DA" w:rsidRPr="00911752">
              <w:rPr>
                <w:sz w:val="28"/>
                <w:szCs w:val="28"/>
              </w:rPr>
              <w:t>ых</w:t>
            </w:r>
            <w:r w:rsidRPr="00911752">
              <w:rPr>
                <w:sz w:val="28"/>
                <w:szCs w:val="28"/>
              </w:rPr>
              <w:t xml:space="preserve"> программ</w:t>
            </w:r>
            <w:r w:rsidR="00AE62DA" w:rsidRPr="00911752">
              <w:rPr>
                <w:sz w:val="28"/>
                <w:szCs w:val="28"/>
              </w:rPr>
              <w:t>ах</w:t>
            </w:r>
            <w:r w:rsidR="005771E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БИНП</w:t>
            </w:r>
            <w:r w:rsidRPr="00911752">
              <w:rPr>
                <w:sz w:val="28"/>
                <w:szCs w:val="28"/>
              </w:rPr>
              <w:t xml:space="preserve"> - показатель исполнения </w:t>
            </w:r>
            <w:r w:rsidR="00AE62DA" w:rsidRPr="00911752">
              <w:rPr>
                <w:sz w:val="28"/>
                <w:szCs w:val="28"/>
              </w:rPr>
              <w:t>бюджетных</w:t>
            </w:r>
            <w:r w:rsidRPr="00911752">
              <w:rPr>
                <w:sz w:val="28"/>
                <w:szCs w:val="28"/>
              </w:rPr>
              <w:t xml:space="preserve"> инвестици</w:t>
            </w:r>
            <w:r w:rsidR="00AE62DA" w:rsidRPr="00911752">
              <w:rPr>
                <w:sz w:val="28"/>
                <w:szCs w:val="28"/>
              </w:rPr>
              <w:t>й</w:t>
            </w:r>
            <w:r w:rsidRPr="00911752">
              <w:rPr>
                <w:sz w:val="28"/>
                <w:szCs w:val="28"/>
              </w:rPr>
              <w:t xml:space="preserve"> </w:t>
            </w:r>
            <w:r w:rsidR="005771E5" w:rsidRPr="00911752">
              <w:rPr>
                <w:sz w:val="28"/>
                <w:szCs w:val="28"/>
              </w:rPr>
              <w:t>в </w:t>
            </w:r>
            <w:r w:rsidRPr="00911752">
              <w:rPr>
                <w:sz w:val="28"/>
                <w:szCs w:val="28"/>
              </w:rPr>
              <w:t>непрограммных мероприяти</w:t>
            </w:r>
            <w:r w:rsidR="00AE62DA" w:rsidRPr="00911752">
              <w:rPr>
                <w:sz w:val="28"/>
                <w:szCs w:val="28"/>
              </w:rPr>
              <w:t>ях</w:t>
            </w:r>
            <w:r w:rsidR="005771E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5771E5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W</w:t>
            </w:r>
            <w:r w:rsidRPr="00911752">
              <w:rPr>
                <w:sz w:val="28"/>
                <w:szCs w:val="28"/>
                <w:vertAlign w:val="subscript"/>
              </w:rPr>
              <w:t>i</w:t>
            </w:r>
            <w:r w:rsidRPr="00911752">
              <w:rPr>
                <w:sz w:val="28"/>
                <w:szCs w:val="28"/>
              </w:rPr>
              <w:t xml:space="preserve"> - удельный вес показателя в плановом объеме расходов на бюджетные инвестиции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0,98 &lt;= Р</w:t>
            </w:r>
            <w:r w:rsidRPr="00911752">
              <w:rPr>
                <w:sz w:val="28"/>
                <w:szCs w:val="28"/>
                <w:vertAlign w:val="subscript"/>
              </w:rPr>
              <w:t>3</w:t>
            </w:r>
            <w:r w:rsidRPr="00911752">
              <w:rPr>
                <w:sz w:val="28"/>
                <w:szCs w:val="28"/>
              </w:rPr>
              <w:t xml:space="preserve">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</w:t>
            </w:r>
            <w:r w:rsidR="00926AF0" w:rsidRPr="00911752">
              <w:rPr>
                <w:sz w:val="28"/>
                <w:szCs w:val="28"/>
              </w:rPr>
              <w:t>ысокая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0,94 &lt;= Р</w:t>
            </w:r>
            <w:r w:rsidRPr="00911752">
              <w:rPr>
                <w:sz w:val="28"/>
                <w:szCs w:val="28"/>
                <w:vertAlign w:val="subscript"/>
              </w:rPr>
              <w:t>3</w:t>
            </w:r>
            <w:r w:rsidRPr="00911752">
              <w:rPr>
                <w:sz w:val="28"/>
                <w:szCs w:val="28"/>
              </w:rPr>
              <w:t xml:space="preserve"> &lt;= 0,97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7D296F" w:rsidP="007D296F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</w:t>
            </w:r>
            <w:r w:rsidR="00926AF0" w:rsidRPr="00911752">
              <w:rPr>
                <w:sz w:val="28"/>
                <w:szCs w:val="28"/>
              </w:rPr>
              <w:t>орошая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0,90 &lt;= Р</w:t>
            </w:r>
            <w:r w:rsidRPr="00911752">
              <w:rPr>
                <w:sz w:val="28"/>
                <w:szCs w:val="28"/>
                <w:vertAlign w:val="subscript"/>
              </w:rPr>
              <w:t>3</w:t>
            </w:r>
            <w:r w:rsidRPr="00911752">
              <w:rPr>
                <w:sz w:val="28"/>
                <w:szCs w:val="28"/>
              </w:rPr>
              <w:t xml:space="preserve"> &lt;= 0,93</w:t>
            </w:r>
          </w:p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удовлетворительная</w:t>
            </w:r>
          </w:p>
        </w:tc>
      </w:tr>
      <w:tr w:rsidR="00926AF0" w:rsidRPr="0093183B" w:rsidTr="005771E5">
        <w:trPr>
          <w:trHeight w:val="337"/>
        </w:trPr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  <w:vMerge w:val="restart"/>
            <w:tcBorders>
              <w:top w:val="nil"/>
            </w:tcBorders>
          </w:tcPr>
          <w:p w:rsidR="00C310DF" w:rsidRPr="00911752" w:rsidRDefault="00C310DF" w:rsidP="002450D5">
            <w:pPr>
              <w:pStyle w:val="ConsPlusNormal"/>
              <w:rPr>
                <w:sz w:val="28"/>
                <w:szCs w:val="28"/>
              </w:rPr>
            </w:pPr>
          </w:p>
          <w:p w:rsidR="00C310DF" w:rsidRPr="00911752" w:rsidRDefault="00C310DF" w:rsidP="002450D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C310DF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3</w:t>
            </w:r>
            <w:r w:rsidRPr="00911752">
              <w:rPr>
                <w:sz w:val="28"/>
                <w:szCs w:val="28"/>
              </w:rPr>
              <w:t xml:space="preserve"> &lt; 0,90</w:t>
            </w:r>
          </w:p>
        </w:tc>
        <w:tc>
          <w:tcPr>
            <w:tcW w:w="2860" w:type="dxa"/>
            <w:vMerge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926AF0" w:rsidRPr="0093183B" w:rsidTr="005771E5">
        <w:trPr>
          <w:trHeight w:val="601"/>
        </w:trPr>
        <w:tc>
          <w:tcPr>
            <w:tcW w:w="617" w:type="dxa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13</w:t>
            </w:r>
          </w:p>
        </w:tc>
        <w:tc>
          <w:tcPr>
            <w:tcW w:w="2427" w:type="dxa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 xml:space="preserve">2.3.1.1. Исполнение </w:t>
            </w:r>
            <w:r w:rsidR="00B43AB1" w:rsidRPr="00911752">
              <w:rPr>
                <w:sz w:val="28"/>
                <w:szCs w:val="28"/>
              </w:rPr>
              <w:t xml:space="preserve">бюджетных инвестиций в муниципальных программах </w:t>
            </w:r>
          </w:p>
        </w:tc>
        <w:tc>
          <w:tcPr>
            <w:tcW w:w="7371" w:type="dxa"/>
          </w:tcPr>
          <w:p w:rsidR="00926AF0" w:rsidRPr="00911752" w:rsidRDefault="00911752" w:rsidP="00D516F4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noProof/>
                <w:position w:val="-28"/>
                <w:sz w:val="28"/>
                <w:szCs w:val="28"/>
              </w:rPr>
            </w:r>
            <w:r w:rsidRPr="00911752">
              <w:rPr>
                <w:noProof/>
                <w:position w:val="-28"/>
                <w:sz w:val="28"/>
                <w:szCs w:val="28"/>
              </w:rPr>
              <w:pict>
                <v:group id="_x0000_s1045" editas="canvas" style="width:116.95pt;height:55.55pt;mso-position-horizontal-relative:char;mso-position-vertical-relative:line" coordsize="2339,1111">
                  <o:lock v:ext="edit" aspectratio="t"/>
                  <v:shape id="_x0000_s1046" type="#_x0000_t75" style="position:absolute;width:2339;height:1111" o:preferrelative="f">
                    <v:fill o:detectmouseclick="t"/>
                    <v:path o:extrusionok="t" o:connecttype="none"/>
                    <o:lock v:ext="edit" text="t"/>
                  </v:shape>
                  <v:line id="_x0000_s1047" style="position:absolute" from="1132,381" to="2021,382" strokeweight="39e-5mm"/>
                  <v:rect id="_x0000_s1048" style="position:absolute;left:1381;top:195;width:466;height:184;mso-wrap-style:none" filled="f" stroked="f">
                    <v:textbox style="mso-next-textbox:#_x0000_s1048;mso-fit-shape-to-text:t" inset="0,0,0,0">
                      <w:txbxContent>
                        <w:p w:rsidR="00FF3754" w:rsidRPr="00CA4D97" w:rsidRDefault="00FF3754" w:rsidP="00D516F4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БИМП</w:t>
                          </w:r>
                        </w:p>
                      </w:txbxContent>
                    </v:textbox>
                  </v:rect>
                  <v:rect id="_x0000_s1049" style="position:absolute;left:212;top:378;width:466;height:184;mso-wrap-style:none" filled="f" stroked="f">
                    <v:textbox style="mso-next-textbox:#_x0000_s1049;mso-fit-shape-to-text:t" inset="0,0,0,0">
                      <w:txbxContent>
                        <w:p w:rsidR="00FF3754" w:rsidRPr="00CA4D97" w:rsidRDefault="00FF3754" w:rsidP="00D516F4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БИМП</w:t>
                          </w:r>
                        </w:p>
                      </w:txbxContent>
                    </v:textbox>
                  </v:rect>
                  <v:rect id="_x0000_s1050" style="position:absolute;left:1374;top:602;width:466;height:184;mso-wrap-style:none" filled="f" stroked="f">
                    <v:textbox style="mso-next-textbox:#_x0000_s1050;mso-fit-shape-to-text:t" inset="0,0,0,0">
                      <w:txbxContent>
                        <w:p w:rsidR="00FF3754" w:rsidRPr="00CA4D97" w:rsidRDefault="00FF3754" w:rsidP="00D516F4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БИМП</w:t>
                          </w:r>
                        </w:p>
                      </w:txbxContent>
                    </v:textbox>
                  </v:rect>
                  <v:rect id="_x0000_s1051" style="position:absolute;left:1145;top:15;width:222;height:322;mso-wrap-style:none" filled="f" stroked="f">
                    <v:textbox style="mso-next-textbox:#_x0000_s1051;mso-fit-shape-to-text:t" inset="0,0,0,0">
                      <w:txbxContent>
                        <w:p w:rsidR="00FF3754" w:rsidRDefault="00FF3754" w:rsidP="00D516F4"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Ф</w:t>
                          </w:r>
                        </w:p>
                      </w:txbxContent>
                    </v:textbox>
                  </v:rect>
                  <v:rect id="_x0000_s1052" style="position:absolute;left:43;top:198;width:156;height:322;mso-wrap-style:none" filled="f" stroked="f">
                    <v:textbox style="mso-next-textbox:#_x0000_s1052;mso-fit-shape-to-text:t" inset="0,0,0,0">
                      <w:txbxContent>
                        <w:p w:rsidR="00FF3754" w:rsidRDefault="00FF3754" w:rsidP="00D516F4"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Р</w:t>
                          </w:r>
                        </w:p>
                      </w:txbxContent>
                    </v:textbox>
                  </v:rect>
                  <v:rect id="_x0000_s1053" style="position:absolute;left:1157;top:421;width:203;height:322;mso-wrap-style:none" filled="f" stroked="f">
                    <v:textbox style="mso-next-textbox:#_x0000_s1053;mso-fit-shape-to-text:t" inset="0,0,0,0">
                      <w:txbxContent>
                        <w:p w:rsidR="00FF3754" w:rsidRDefault="00FF3754" w:rsidP="00D516F4"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П</w:t>
                          </w:r>
                        </w:p>
                      </w:txbxContent>
                    </v:textbox>
                  </v:rect>
                  <v:rect id="_x0000_s1054" style="position:absolute;left:906;top:166;width:154;height:343;mso-wrap-style:none" filled="f" stroked="f">
                    <v:textbox style="mso-next-textbox:#_x0000_s1054;mso-fit-shape-to-text:t" inset="0,0,0,0">
                      <w:txbxContent>
                        <w:p w:rsidR="00FF3754" w:rsidRDefault="00FF3754" w:rsidP="00D516F4">
                          <w:r>
                            <w:rPr>
                              <w:rFonts w:ascii="Symbol" w:hAnsi="Symbol" w:cs="Symbol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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926AF0" w:rsidRPr="00911752" w:rsidRDefault="00926AF0" w:rsidP="00382402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Ф</w:t>
            </w:r>
            <w:r w:rsidRPr="00911752">
              <w:rPr>
                <w:sz w:val="28"/>
                <w:szCs w:val="28"/>
                <w:vertAlign w:val="subscript"/>
              </w:rPr>
              <w:t>БИМП</w:t>
            </w:r>
            <w:r w:rsidRPr="00911752">
              <w:rPr>
                <w:sz w:val="28"/>
                <w:szCs w:val="28"/>
              </w:rPr>
              <w:t xml:space="preserve"> - фактический объем расходов </w:t>
            </w:r>
            <w:r w:rsidR="00B43AB1" w:rsidRPr="00911752">
              <w:rPr>
                <w:sz w:val="28"/>
                <w:szCs w:val="28"/>
              </w:rPr>
              <w:t>на бюджетные инвестиции в соответствующей муниципальной программ</w:t>
            </w:r>
            <w:r w:rsidR="00962E0D" w:rsidRPr="00911752">
              <w:rPr>
                <w:sz w:val="28"/>
                <w:szCs w:val="28"/>
              </w:rPr>
              <w:t>е</w:t>
            </w:r>
            <w:r w:rsidRPr="00911752">
              <w:rPr>
                <w:sz w:val="28"/>
                <w:szCs w:val="28"/>
              </w:rPr>
              <w:t xml:space="preserve"> за</w:t>
            </w:r>
            <w:r w:rsidR="005771E5" w:rsidRPr="00911752">
              <w:rPr>
                <w:sz w:val="28"/>
                <w:szCs w:val="28"/>
              </w:rPr>
              <w:t> </w:t>
            </w:r>
            <w:r w:rsidRPr="00911752">
              <w:rPr>
                <w:sz w:val="28"/>
                <w:szCs w:val="28"/>
              </w:rPr>
              <w:t>отчетный период</w:t>
            </w:r>
            <w:r w:rsidR="005771E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962E0D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П</w:t>
            </w:r>
            <w:r w:rsidRPr="00911752">
              <w:rPr>
                <w:sz w:val="28"/>
                <w:szCs w:val="28"/>
                <w:vertAlign w:val="subscript"/>
              </w:rPr>
              <w:t>БИМП</w:t>
            </w:r>
            <w:r w:rsidRPr="00911752">
              <w:rPr>
                <w:sz w:val="28"/>
                <w:szCs w:val="28"/>
              </w:rPr>
              <w:t xml:space="preserve"> - плановый объем расходов на бюджетные инвестиции в </w:t>
            </w:r>
            <w:r w:rsidR="00B43AB1" w:rsidRPr="00911752">
              <w:rPr>
                <w:sz w:val="28"/>
                <w:szCs w:val="28"/>
              </w:rPr>
              <w:t xml:space="preserve">соответствующей </w:t>
            </w:r>
            <w:r w:rsidRPr="00911752">
              <w:rPr>
                <w:sz w:val="28"/>
                <w:szCs w:val="28"/>
              </w:rPr>
              <w:t>муниципальной программ</w:t>
            </w:r>
            <w:r w:rsidR="00962E0D" w:rsidRPr="00911752">
              <w:rPr>
                <w:sz w:val="28"/>
                <w:szCs w:val="28"/>
              </w:rPr>
              <w:t>е</w:t>
            </w:r>
            <w:r w:rsidRPr="00911752">
              <w:rPr>
                <w:sz w:val="28"/>
                <w:szCs w:val="28"/>
              </w:rPr>
              <w:t xml:space="preserve"> за</w:t>
            </w:r>
            <w:r w:rsidR="004D76F0" w:rsidRPr="00911752">
              <w:rPr>
                <w:sz w:val="28"/>
                <w:szCs w:val="28"/>
              </w:rPr>
              <w:t> </w:t>
            </w:r>
            <w:r w:rsidRPr="00911752">
              <w:rPr>
                <w:sz w:val="28"/>
                <w:szCs w:val="28"/>
              </w:rPr>
              <w:t>отчетный период</w:t>
            </w:r>
          </w:p>
        </w:tc>
        <w:tc>
          <w:tcPr>
            <w:tcW w:w="170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926AF0" w:rsidRPr="0093183B" w:rsidTr="005771E5">
        <w:tc>
          <w:tcPr>
            <w:tcW w:w="617" w:type="dxa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14</w:t>
            </w:r>
          </w:p>
        </w:tc>
        <w:tc>
          <w:tcPr>
            <w:tcW w:w="2427" w:type="dxa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 xml:space="preserve">2.3.1.2. </w:t>
            </w:r>
            <w:r w:rsidR="005F7D66" w:rsidRPr="00911752">
              <w:rPr>
                <w:sz w:val="28"/>
                <w:szCs w:val="28"/>
              </w:rPr>
              <w:t>Исполнение бюджетных инвестиций в непрограммных мероприятиях</w:t>
            </w:r>
          </w:p>
        </w:tc>
        <w:tc>
          <w:tcPr>
            <w:tcW w:w="7371" w:type="dxa"/>
          </w:tcPr>
          <w:p w:rsidR="00926AF0" w:rsidRPr="00911752" w:rsidRDefault="00911752" w:rsidP="002450D5">
            <w:pPr>
              <w:pStyle w:val="ConsPlusNormal"/>
              <w:rPr>
                <w:noProof/>
                <w:position w:val="-28"/>
                <w:sz w:val="28"/>
                <w:szCs w:val="28"/>
              </w:rPr>
            </w:pPr>
            <w:r w:rsidRPr="00911752">
              <w:rPr>
                <w:noProof/>
                <w:position w:val="-28"/>
                <w:sz w:val="28"/>
                <w:szCs w:val="28"/>
              </w:rPr>
            </w:r>
            <w:r w:rsidRPr="00911752">
              <w:rPr>
                <w:noProof/>
                <w:position w:val="-28"/>
                <w:sz w:val="28"/>
                <w:szCs w:val="28"/>
              </w:rPr>
              <w:pict>
                <v:group id="_x0000_s1055" editas="canvas" style="width:116.95pt;height:55.55pt;mso-position-horizontal-relative:char;mso-position-vertical-relative:line" coordsize="2339,1111">
                  <o:lock v:ext="edit" aspectratio="t"/>
                  <v:shape id="_x0000_s1056" type="#_x0000_t75" style="position:absolute;width:2339;height:1111" o:preferrelative="f">
                    <v:fill o:detectmouseclick="t"/>
                    <v:path o:extrusionok="t" o:connecttype="none"/>
                    <o:lock v:ext="edit" text="t"/>
                  </v:shape>
                  <v:line id="_x0000_s1057" style="position:absolute" from="1132,381" to="2021,382" strokeweight="39e-5mm"/>
                  <v:rect id="_x0000_s1058" style="position:absolute;left:1381;top:195;width:439;height:184;mso-wrap-style:none" filled="f" stroked="f">
                    <v:textbox style="mso-next-textbox:#_x0000_s1058;mso-fit-shape-to-text:t" inset="0,0,0,0">
                      <w:txbxContent>
                        <w:p w:rsidR="00FF3754" w:rsidRPr="00CA4D97" w:rsidRDefault="00FF3754" w:rsidP="00506213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БИНП</w:t>
                          </w:r>
                        </w:p>
                      </w:txbxContent>
                    </v:textbox>
                  </v:rect>
                  <v:rect id="_x0000_s1059" style="position:absolute;left:212;top:378;width:439;height:184;mso-wrap-style:none" filled="f" stroked="f">
                    <v:textbox style="mso-next-textbox:#_x0000_s1059;mso-fit-shape-to-text:t" inset="0,0,0,0">
                      <w:txbxContent>
                        <w:p w:rsidR="00FF3754" w:rsidRPr="00CA4D97" w:rsidRDefault="00FF3754" w:rsidP="00506213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БИНП</w:t>
                          </w:r>
                        </w:p>
                      </w:txbxContent>
                    </v:textbox>
                  </v:rect>
                  <v:rect id="_x0000_s1060" style="position:absolute;left:1374;top:602;width:439;height:184;mso-wrap-style:none" filled="f" stroked="f">
                    <v:textbox style="mso-next-textbox:#_x0000_s1060;mso-fit-shape-to-text:t" inset="0,0,0,0">
                      <w:txbxContent>
                        <w:p w:rsidR="00FF3754" w:rsidRPr="00CA4D97" w:rsidRDefault="00FF3754" w:rsidP="00506213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БИНП</w:t>
                          </w:r>
                        </w:p>
                      </w:txbxContent>
                    </v:textbox>
                  </v:rect>
                  <v:rect id="_x0000_s1061" style="position:absolute;left:1145;top:15;width:222;height:322;mso-wrap-style:none" filled="f" stroked="f">
                    <v:textbox style="mso-next-textbox:#_x0000_s1061;mso-fit-shape-to-text:t" inset="0,0,0,0">
                      <w:txbxContent>
                        <w:p w:rsidR="00FF3754" w:rsidRDefault="00FF3754" w:rsidP="00506213"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Ф</w:t>
                          </w:r>
                        </w:p>
                      </w:txbxContent>
                    </v:textbox>
                  </v:rect>
                  <v:rect id="_x0000_s1062" style="position:absolute;left:43;top:198;width:156;height:322;mso-wrap-style:none" filled="f" stroked="f">
                    <v:textbox style="mso-next-textbox:#_x0000_s1062;mso-fit-shape-to-text:t" inset="0,0,0,0">
                      <w:txbxContent>
                        <w:p w:rsidR="00FF3754" w:rsidRDefault="00FF3754" w:rsidP="00506213"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Р</w:t>
                          </w:r>
                        </w:p>
                      </w:txbxContent>
                    </v:textbox>
                  </v:rect>
                  <v:rect id="_x0000_s1063" style="position:absolute;left:1157;top:421;width:203;height:322;mso-wrap-style:none" filled="f" stroked="f">
                    <v:textbox style="mso-next-textbox:#_x0000_s1063;mso-fit-shape-to-text:t" inset="0,0,0,0">
                      <w:txbxContent>
                        <w:p w:rsidR="00FF3754" w:rsidRDefault="00FF3754" w:rsidP="00506213">
                          <w:r>
                            <w:rPr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П</w:t>
                          </w:r>
                        </w:p>
                      </w:txbxContent>
                    </v:textbox>
                  </v:rect>
                  <v:rect id="_x0000_s1064" style="position:absolute;left:906;top:166;width:154;height:343;mso-wrap-style:none" filled="f" stroked="f">
                    <v:textbox style="mso-next-textbox:#_x0000_s1064;mso-fit-shape-to-text:t" inset="0,0,0,0">
                      <w:txbxContent>
                        <w:p w:rsidR="00FF3754" w:rsidRDefault="00FF3754" w:rsidP="00506213">
                          <w:r>
                            <w:rPr>
                              <w:rFonts w:ascii="Symbol" w:hAnsi="Symbol" w:cs="Symbol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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926AF0" w:rsidRPr="00911752" w:rsidRDefault="00926AF0" w:rsidP="00382402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Ф</w:t>
            </w:r>
            <w:r w:rsidRPr="00911752">
              <w:rPr>
                <w:sz w:val="28"/>
                <w:szCs w:val="28"/>
                <w:vertAlign w:val="subscript"/>
              </w:rPr>
              <w:t>БИНП</w:t>
            </w:r>
            <w:r w:rsidRPr="00911752">
              <w:rPr>
                <w:sz w:val="28"/>
                <w:szCs w:val="28"/>
              </w:rPr>
              <w:t xml:space="preserve"> - фактический объем расходов на бюджетные инвестиции </w:t>
            </w:r>
            <w:r w:rsidR="005F7D66" w:rsidRPr="00911752">
              <w:rPr>
                <w:sz w:val="28"/>
                <w:szCs w:val="28"/>
              </w:rPr>
              <w:t>в</w:t>
            </w:r>
            <w:r w:rsidRPr="00911752">
              <w:rPr>
                <w:sz w:val="28"/>
                <w:szCs w:val="28"/>
              </w:rPr>
              <w:t xml:space="preserve"> непрограммных мероприяти</w:t>
            </w:r>
            <w:r w:rsidR="00CD195D" w:rsidRPr="00911752">
              <w:rPr>
                <w:sz w:val="28"/>
                <w:szCs w:val="28"/>
              </w:rPr>
              <w:t>ях</w:t>
            </w:r>
            <w:r w:rsidRPr="00911752">
              <w:rPr>
                <w:sz w:val="28"/>
                <w:szCs w:val="28"/>
              </w:rPr>
              <w:t xml:space="preserve"> за отчетный пе</w:t>
            </w:r>
            <w:r w:rsidRPr="00911752">
              <w:rPr>
                <w:sz w:val="28"/>
                <w:szCs w:val="28"/>
              </w:rPr>
              <w:lastRenderedPageBreak/>
              <w:t>ри</w:t>
            </w:r>
            <w:r w:rsidR="00382402" w:rsidRPr="00911752">
              <w:rPr>
                <w:sz w:val="28"/>
                <w:szCs w:val="28"/>
              </w:rPr>
              <w:t>од,</w:t>
            </w:r>
          </w:p>
          <w:p w:rsidR="00926AF0" w:rsidRPr="00911752" w:rsidRDefault="00926AF0" w:rsidP="00CD195D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П</w:t>
            </w:r>
            <w:r w:rsidRPr="00911752">
              <w:rPr>
                <w:sz w:val="28"/>
                <w:szCs w:val="28"/>
                <w:vertAlign w:val="subscript"/>
              </w:rPr>
              <w:t>БИМП</w:t>
            </w:r>
            <w:r w:rsidRPr="00911752">
              <w:rPr>
                <w:sz w:val="28"/>
                <w:szCs w:val="28"/>
              </w:rPr>
              <w:t xml:space="preserve"> - плановый объем расходов на бюджетные инвестиции в непрограммных мероприяти</w:t>
            </w:r>
            <w:r w:rsidR="00CD195D" w:rsidRPr="00911752">
              <w:rPr>
                <w:sz w:val="28"/>
                <w:szCs w:val="28"/>
              </w:rPr>
              <w:t>ях</w:t>
            </w:r>
            <w:r w:rsidRPr="00911752">
              <w:rPr>
                <w:sz w:val="28"/>
                <w:szCs w:val="28"/>
              </w:rPr>
              <w:t xml:space="preserve"> за отчетный период</w:t>
            </w:r>
          </w:p>
        </w:tc>
        <w:tc>
          <w:tcPr>
            <w:tcW w:w="170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926AF0" w:rsidRPr="0093183B" w:rsidTr="005771E5">
        <w:tc>
          <w:tcPr>
            <w:tcW w:w="617" w:type="dxa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15</w:t>
            </w:r>
          </w:p>
        </w:tc>
        <w:tc>
          <w:tcPr>
            <w:tcW w:w="2427" w:type="dxa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III блок «Качество управления бюджетными средствами»</w:t>
            </w:r>
          </w:p>
        </w:tc>
        <w:tc>
          <w:tcPr>
            <w:tcW w:w="737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 = 0,3У</w:t>
            </w:r>
            <w:r w:rsidRPr="00911752">
              <w:rPr>
                <w:sz w:val="28"/>
                <w:szCs w:val="28"/>
                <w:vertAlign w:val="subscript"/>
              </w:rPr>
              <w:t>ИП</w:t>
            </w:r>
            <w:r w:rsidRPr="00911752">
              <w:rPr>
                <w:sz w:val="28"/>
                <w:szCs w:val="28"/>
              </w:rPr>
              <w:t xml:space="preserve"> + 0,3У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+ 0,4У</w:t>
            </w:r>
            <w:r w:rsidRPr="00911752">
              <w:rPr>
                <w:sz w:val="28"/>
                <w:szCs w:val="28"/>
                <w:vertAlign w:val="subscript"/>
              </w:rPr>
              <w:t>ИЗ</w:t>
            </w:r>
          </w:p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26AF0" w:rsidP="00382402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 - показатель качества управления бюджетными средствами</w:t>
            </w:r>
            <w:r w:rsidR="00382402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382402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ИП</w:t>
            </w:r>
            <w:r w:rsidRPr="00911752">
              <w:rPr>
                <w:sz w:val="28"/>
                <w:szCs w:val="28"/>
              </w:rPr>
              <w:t xml:space="preserve"> - показатель изменения параметров бюджета</w:t>
            </w:r>
            <w:r w:rsidR="00382402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382402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- показатель перераспределения средств бюджета</w:t>
            </w:r>
            <w:r w:rsidR="00382402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382402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ИЗ</w:t>
            </w:r>
            <w:r w:rsidRPr="00911752">
              <w:rPr>
                <w:sz w:val="28"/>
                <w:szCs w:val="28"/>
              </w:rPr>
              <w:t xml:space="preserve"> - показатель изменения задолженности</w:t>
            </w:r>
          </w:p>
        </w:tc>
        <w:tc>
          <w:tcPr>
            <w:tcW w:w="170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16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3.1. Показатель изменения параметров бюджета</w:t>
            </w:r>
          </w:p>
        </w:tc>
        <w:tc>
          <w:tcPr>
            <w:tcW w:w="7371" w:type="dxa"/>
            <w:vMerge w:val="restart"/>
          </w:tcPr>
          <w:p w:rsidR="00926AF0" w:rsidRPr="00911752" w:rsidRDefault="00911752" w:rsidP="002450D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noProof/>
                <w:position w:val="-46"/>
                <w:sz w:val="28"/>
                <w:szCs w:val="28"/>
              </w:rPr>
              <w:pict>
                <v:shape id="_x0000_i1032" type="#_x0000_t75" alt="base_23920_94415_32783" style="width:148.5pt;height:58.5pt;visibility:visible">
                  <v:imagedata r:id="rId9" o:title=""/>
                </v:shape>
              </w:pict>
            </w:r>
          </w:p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11752" w:rsidP="00382402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noProof/>
                <w:sz w:val="28"/>
                <w:szCs w:val="28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79" type="#_x0000_t5" style="position:absolute;left:0;text-align:left;margin-left:13.55pt;margin-top:2.5pt;width:7.15pt;height:12.75pt;z-index:251658240"/>
              </w:pict>
            </w:r>
            <w:r w:rsidR="00382402" w:rsidRPr="00911752">
              <w:rPr>
                <w:sz w:val="28"/>
                <w:szCs w:val="28"/>
              </w:rPr>
              <w:t xml:space="preserve"> </w:t>
            </w:r>
            <w:r w:rsidR="005F7D66" w:rsidRPr="00911752">
              <w:rPr>
                <w:sz w:val="28"/>
                <w:szCs w:val="28"/>
                <w:lang w:val="en-US"/>
              </w:rPr>
              <w:t>P</w:t>
            </w:r>
            <w:r w:rsidR="005F7D66" w:rsidRPr="00911752">
              <w:rPr>
                <w:sz w:val="28"/>
                <w:szCs w:val="28"/>
                <w:vertAlign w:val="subscript"/>
                <w:lang w:val="en-US"/>
              </w:rPr>
              <w:t>CC</w:t>
            </w:r>
            <w:r w:rsidR="00926AF0" w:rsidRPr="00911752">
              <w:rPr>
                <w:sz w:val="28"/>
                <w:szCs w:val="28"/>
              </w:rPr>
              <w:t>- объем изменений параметров бюджета по расходам за счет собственных средств за отчетный период, в соответствии с решениями Пермской городской Думы о бюджете города и о внесении соответствующих изменений в</w:t>
            </w:r>
            <w:r w:rsidR="00382402" w:rsidRPr="00911752">
              <w:rPr>
                <w:sz w:val="28"/>
                <w:szCs w:val="28"/>
              </w:rPr>
              <w:t> </w:t>
            </w:r>
            <w:r w:rsidR="00926AF0" w:rsidRPr="00911752">
              <w:rPr>
                <w:sz w:val="28"/>
                <w:szCs w:val="28"/>
              </w:rPr>
              <w:t>него на отчетную дату (кроме изменений параметров за</w:t>
            </w:r>
            <w:r w:rsidR="00382402" w:rsidRPr="00911752">
              <w:rPr>
                <w:sz w:val="28"/>
                <w:szCs w:val="28"/>
              </w:rPr>
              <w:t> </w:t>
            </w:r>
            <w:r w:rsidR="00926AF0" w:rsidRPr="00911752">
              <w:rPr>
                <w:sz w:val="28"/>
                <w:szCs w:val="28"/>
              </w:rPr>
              <w:t>счет остатков ср</w:t>
            </w:r>
            <w:bookmarkStart w:id="1" w:name="_GoBack"/>
            <w:bookmarkEnd w:id="1"/>
            <w:r w:rsidR="00926AF0" w:rsidRPr="00911752">
              <w:rPr>
                <w:sz w:val="28"/>
                <w:szCs w:val="28"/>
              </w:rPr>
              <w:t>едств бюджета, сложившихся по состоянию на начало финансового года)</w:t>
            </w:r>
            <w:r w:rsidR="00382402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382402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ПБСС</w:t>
            </w:r>
            <w:r w:rsidRPr="00911752">
              <w:rPr>
                <w:sz w:val="28"/>
                <w:szCs w:val="28"/>
              </w:rPr>
              <w:t xml:space="preserve"> - объем расходов бюджета в части собственных средств, утвержденный первоначальным решением Пермской городской Думы (кроме изменений параметров </w:t>
            </w:r>
            <w:r w:rsidRPr="00911752">
              <w:rPr>
                <w:sz w:val="28"/>
                <w:szCs w:val="28"/>
              </w:rPr>
              <w:lastRenderedPageBreak/>
              <w:t>за</w:t>
            </w:r>
            <w:r w:rsidR="00382402" w:rsidRPr="00911752">
              <w:rPr>
                <w:sz w:val="28"/>
                <w:szCs w:val="28"/>
              </w:rPr>
              <w:t> </w:t>
            </w:r>
            <w:r w:rsidRPr="00911752">
              <w:rPr>
                <w:sz w:val="28"/>
                <w:szCs w:val="28"/>
              </w:rPr>
              <w:t>счет остатков средств бюджета, сложившихся по состоянию на начало финансового года)</w:t>
            </w:r>
            <w:r w:rsidR="00382402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382402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n - количество изменений в отчетном периоде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0,90 &lt;= У</w:t>
            </w:r>
            <w:r w:rsidRPr="00911752">
              <w:rPr>
                <w:sz w:val="28"/>
                <w:szCs w:val="28"/>
                <w:vertAlign w:val="subscript"/>
              </w:rPr>
              <w:t>ИП</w:t>
            </w:r>
            <w:r w:rsidRPr="00911752">
              <w:rPr>
                <w:sz w:val="28"/>
                <w:szCs w:val="28"/>
              </w:rPr>
              <w:t xml:space="preserve">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высокая - 1,0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0,80 &lt;= У</w:t>
            </w:r>
            <w:r w:rsidRPr="00911752">
              <w:rPr>
                <w:sz w:val="28"/>
                <w:szCs w:val="28"/>
                <w:vertAlign w:val="subscript"/>
              </w:rPr>
              <w:t>ИП</w:t>
            </w:r>
            <w:r w:rsidRPr="00911752">
              <w:rPr>
                <w:sz w:val="28"/>
                <w:szCs w:val="28"/>
              </w:rPr>
              <w:t xml:space="preserve"> &lt;= 0,89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хорошая - 0,9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0,70 &lt;= У</w:t>
            </w:r>
            <w:r w:rsidRPr="00911752">
              <w:rPr>
                <w:sz w:val="28"/>
                <w:szCs w:val="28"/>
                <w:vertAlign w:val="subscript"/>
              </w:rPr>
              <w:t>ИП</w:t>
            </w:r>
            <w:r w:rsidRPr="00911752">
              <w:rPr>
                <w:sz w:val="28"/>
                <w:szCs w:val="28"/>
              </w:rPr>
              <w:t xml:space="preserve"> &lt;= 0,79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удовлетворительная - 0,8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ИП</w:t>
            </w:r>
            <w:r w:rsidRPr="00911752">
              <w:rPr>
                <w:sz w:val="28"/>
                <w:szCs w:val="28"/>
              </w:rPr>
              <w:t xml:space="preserve"> &lt; 0,70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 - 0,7</w:t>
            </w:r>
          </w:p>
        </w:tc>
      </w:tr>
      <w:tr w:rsidR="00926AF0" w:rsidRPr="0093183B" w:rsidTr="005771E5">
        <w:tc>
          <w:tcPr>
            <w:tcW w:w="617" w:type="dxa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17</w:t>
            </w:r>
          </w:p>
        </w:tc>
        <w:tc>
          <w:tcPr>
            <w:tcW w:w="2427" w:type="dxa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3.2. Показатель перераспределения средств бюджета по инициативе администрации города</w:t>
            </w:r>
          </w:p>
        </w:tc>
        <w:tc>
          <w:tcPr>
            <w:tcW w:w="7371" w:type="dxa"/>
          </w:tcPr>
          <w:p w:rsidR="00926AF0" w:rsidRPr="00911752" w:rsidRDefault="00926AF0" w:rsidP="00075F25">
            <w:pPr>
              <w:pStyle w:val="ConsPlusNormal"/>
              <w:ind w:right="80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= 0,5У</w:t>
            </w:r>
            <w:r w:rsidRPr="00911752">
              <w:rPr>
                <w:sz w:val="28"/>
                <w:szCs w:val="28"/>
                <w:vertAlign w:val="subscript"/>
              </w:rPr>
              <w:t>МОП</w:t>
            </w:r>
            <w:r w:rsidRPr="00911752">
              <w:rPr>
                <w:sz w:val="28"/>
                <w:szCs w:val="28"/>
              </w:rPr>
              <w:t xml:space="preserve"> + 0,5У</w:t>
            </w:r>
            <w:r w:rsidRPr="00911752">
              <w:rPr>
                <w:sz w:val="28"/>
                <w:szCs w:val="28"/>
                <w:vertAlign w:val="subscript"/>
              </w:rPr>
              <w:t>ВОП</w:t>
            </w:r>
          </w:p>
          <w:p w:rsidR="00926AF0" w:rsidRPr="00911752" w:rsidRDefault="00926AF0" w:rsidP="00382402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</w:p>
          <w:p w:rsidR="00926AF0" w:rsidRPr="00911752" w:rsidRDefault="00926AF0" w:rsidP="00382402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- показатель перераспределения средств бюджета по инициативе администрации города</w:t>
            </w:r>
            <w:r w:rsidR="00382402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382402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МОП</w:t>
            </w:r>
            <w:r w:rsidRPr="00911752">
              <w:rPr>
                <w:sz w:val="28"/>
                <w:szCs w:val="28"/>
              </w:rPr>
              <w:t xml:space="preserve"> - показатель м</w:t>
            </w:r>
            <w:r w:rsidR="00382402" w:rsidRPr="00911752">
              <w:rPr>
                <w:sz w:val="28"/>
                <w:szCs w:val="28"/>
              </w:rPr>
              <w:t>ежотраслевого перераспределения,</w:t>
            </w:r>
          </w:p>
          <w:p w:rsidR="00926AF0" w:rsidRPr="00911752" w:rsidRDefault="00926AF0" w:rsidP="00382402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ВОП</w:t>
            </w:r>
            <w:r w:rsidRPr="00911752">
              <w:rPr>
                <w:sz w:val="28"/>
                <w:szCs w:val="28"/>
              </w:rPr>
              <w:t xml:space="preserve"> - показатель внутриотраслевого перераспределения</w:t>
            </w:r>
          </w:p>
        </w:tc>
        <w:tc>
          <w:tcPr>
            <w:tcW w:w="170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18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3.2.1. Показатель межотраслевого перераспределения</w:t>
            </w:r>
          </w:p>
        </w:tc>
        <w:tc>
          <w:tcPr>
            <w:tcW w:w="7371" w:type="dxa"/>
            <w:vMerge w:val="restart"/>
          </w:tcPr>
          <w:p w:rsidR="00926AF0" w:rsidRPr="00911752" w:rsidRDefault="00911752" w:rsidP="002450D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noProof/>
                <w:position w:val="-46"/>
                <w:sz w:val="28"/>
                <w:szCs w:val="28"/>
              </w:rPr>
              <w:pict>
                <v:shape id="_x0000_i1070" type="#_x0000_t75" alt="base_23920_94415_32785" style="width:166.5pt;height:54pt;visibility:visible">
                  <v:imagedata r:id="rId10" o:title=""/>
                </v:shape>
              </w:pict>
            </w:r>
          </w:p>
          <w:p w:rsidR="00382402" w:rsidRPr="00911752" w:rsidRDefault="00911752" w:rsidP="00382402">
            <w:pPr>
              <w:pStyle w:val="ConsPlusNormal"/>
              <w:ind w:right="79" w:firstLine="363"/>
              <w:jc w:val="both"/>
              <w:rPr>
                <w:noProof/>
                <w:position w:val="-9"/>
                <w:sz w:val="28"/>
                <w:szCs w:val="28"/>
              </w:rPr>
            </w:pPr>
            <w:r w:rsidRPr="00911752">
              <w:rPr>
                <w:noProof/>
                <w:position w:val="-9"/>
                <w:sz w:val="28"/>
                <w:szCs w:val="28"/>
              </w:rPr>
              <w:pict>
                <v:shape id="_x0000_s1080" type="#_x0000_t5" style="position:absolute;left:0;text-align:left;margin-left:17.1pt;margin-top:5.45pt;width:7.15pt;height:7.15pt;z-index:251659264"/>
              </w:pict>
            </w:r>
            <w:r w:rsidR="005F7D66" w:rsidRPr="00911752">
              <w:rPr>
                <w:noProof/>
                <w:position w:val="-9"/>
                <w:sz w:val="28"/>
                <w:szCs w:val="28"/>
              </w:rPr>
              <w:t xml:space="preserve">  </w:t>
            </w:r>
            <w:r w:rsidR="00382402" w:rsidRPr="00911752">
              <w:rPr>
                <w:noProof/>
                <w:position w:val="-9"/>
                <w:sz w:val="28"/>
                <w:szCs w:val="28"/>
              </w:rPr>
              <w:t>Р</w:t>
            </w:r>
            <w:r w:rsidR="00D76950" w:rsidRPr="00911752">
              <w:rPr>
                <w:noProof/>
                <w:position w:val="-9"/>
                <w:sz w:val="28"/>
                <w:szCs w:val="28"/>
                <w:vertAlign w:val="subscript"/>
              </w:rPr>
              <w:t xml:space="preserve">МОП </w:t>
            </w:r>
            <w:r w:rsidR="00D76950" w:rsidRPr="00911752">
              <w:rPr>
                <w:noProof/>
                <w:position w:val="-9"/>
                <w:sz w:val="28"/>
                <w:szCs w:val="28"/>
              </w:rPr>
              <w:t>- объем межотраслевых перераспределений бюджетных ассигнований за отчетный период в соответствии с бюджетной росписью на отчетную дату,</w:t>
            </w:r>
          </w:p>
          <w:p w:rsidR="00926AF0" w:rsidRPr="00911752" w:rsidRDefault="00926AF0" w:rsidP="00382402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ПБСП</w:t>
            </w:r>
            <w:r w:rsidRPr="00911752">
              <w:rPr>
                <w:sz w:val="28"/>
                <w:szCs w:val="28"/>
              </w:rPr>
              <w:t xml:space="preserve"> - объем расходов бюджета на исполнение бюджета за счет средств города в соответствии с первоначальной бюджетной росписью</w:t>
            </w:r>
            <w:r w:rsidR="00382402" w:rsidRPr="00911752">
              <w:rPr>
                <w:sz w:val="28"/>
                <w:szCs w:val="28"/>
              </w:rPr>
              <w:t>,</w:t>
            </w:r>
          </w:p>
          <w:p w:rsidR="005F7D66" w:rsidRPr="00911752" w:rsidRDefault="00926AF0" w:rsidP="00382402">
            <w:pPr>
              <w:pStyle w:val="ConsPlusNormal"/>
              <w:ind w:right="79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n - количество изменений в отчетном периоде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0,90 &lt;= 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высокая - 1,0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0,80 &lt;= 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&lt;= 0,89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хорошая - 0,9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0,70 &lt;= 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&lt;= 0,79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удовлетворительная - 0,8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&lt; 0,70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 - 0,7</w:t>
            </w: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19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6"/>
                <w:szCs w:val="6"/>
              </w:rPr>
            </w:pPr>
          </w:p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3.2.2. Показатель внутриотраслевого перераспределения</w:t>
            </w:r>
          </w:p>
        </w:tc>
        <w:tc>
          <w:tcPr>
            <w:tcW w:w="7371" w:type="dxa"/>
            <w:vMerge w:val="restart"/>
          </w:tcPr>
          <w:p w:rsidR="00926AF0" w:rsidRPr="00911752" w:rsidRDefault="00911752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noProof/>
                <w:position w:val="-46"/>
                <w:sz w:val="28"/>
                <w:szCs w:val="28"/>
              </w:rPr>
              <w:pict>
                <v:shape id="_x0000_i1071" type="#_x0000_t75" alt="base_23920_94415_32787" style="width:155.25pt;height:54pt;visibility:visible">
                  <v:imagedata r:id="rId11" o:title=""/>
                </v:shape>
              </w:pict>
            </w:r>
          </w:p>
          <w:p w:rsidR="005F7D66" w:rsidRPr="00911752" w:rsidRDefault="005F7D66" w:rsidP="002450D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11752" w:rsidP="00D76950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noProof/>
                <w:sz w:val="28"/>
                <w:szCs w:val="28"/>
              </w:rPr>
              <w:pict>
                <v:shape id="_x0000_s1081" type="#_x0000_t5" style="position:absolute;left:0;text-align:left;margin-left:17.1pt;margin-top:3.2pt;width:7.15pt;height:13.5pt;z-index:251660288"/>
              </w:pict>
            </w:r>
            <w:r w:rsidR="00075F25" w:rsidRPr="00911752">
              <w:rPr>
                <w:noProof/>
                <w:position w:val="-9"/>
                <w:sz w:val="28"/>
                <w:szCs w:val="28"/>
              </w:rPr>
              <w:t xml:space="preserve">  </w:t>
            </w:r>
            <w:r w:rsidR="005F7D66" w:rsidRPr="00911752">
              <w:rPr>
                <w:noProof/>
                <w:position w:val="-9"/>
                <w:sz w:val="28"/>
                <w:szCs w:val="28"/>
              </w:rPr>
              <w:t>Р</w:t>
            </w:r>
            <w:r w:rsidR="005F7D66" w:rsidRPr="00911752">
              <w:rPr>
                <w:noProof/>
                <w:position w:val="-9"/>
                <w:sz w:val="28"/>
                <w:szCs w:val="28"/>
                <w:vertAlign w:val="subscript"/>
              </w:rPr>
              <w:t>ВОП</w:t>
            </w:r>
            <w:r w:rsidR="00D76950" w:rsidRPr="00911752">
              <w:rPr>
                <w:noProof/>
                <w:position w:val="-9"/>
                <w:sz w:val="28"/>
                <w:szCs w:val="28"/>
              </w:rPr>
              <w:t xml:space="preserve"> – объем внутриотраслевых перераспределений</w:t>
            </w:r>
            <w:r w:rsidR="005F7D66" w:rsidRPr="00911752">
              <w:rPr>
                <w:noProof/>
                <w:position w:val="-9"/>
                <w:sz w:val="28"/>
                <w:szCs w:val="28"/>
                <w:vertAlign w:val="subscript"/>
              </w:rPr>
              <w:t xml:space="preserve"> </w:t>
            </w:r>
            <w:r w:rsidR="00926AF0" w:rsidRPr="00911752">
              <w:rPr>
                <w:sz w:val="28"/>
                <w:szCs w:val="28"/>
              </w:rPr>
              <w:t xml:space="preserve"> бюджетных ассигнований за отчетный период в соответствии с бюджетной росписью на отчетную дату</w:t>
            </w:r>
            <w:r w:rsidR="00075F2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D76950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Р</w:t>
            </w:r>
            <w:r w:rsidRPr="00911752">
              <w:rPr>
                <w:sz w:val="28"/>
                <w:szCs w:val="28"/>
                <w:vertAlign w:val="subscript"/>
              </w:rPr>
              <w:t>ПБСП</w:t>
            </w:r>
            <w:r w:rsidRPr="00911752">
              <w:rPr>
                <w:sz w:val="28"/>
                <w:szCs w:val="28"/>
              </w:rPr>
              <w:t xml:space="preserve"> - объем расходов бюджета на исполнение бюджета за счет средств города в соответствии с первоначальной бюджетной росписью</w:t>
            </w:r>
            <w:r w:rsidR="00075F2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D76950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n - количество изменений в отчетном периоде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0,90 &lt;= 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&lt;= 1,0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высокая - 1,0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0,80 &lt;= 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</w:t>
            </w:r>
            <w:r w:rsidRPr="00911752">
              <w:rPr>
                <w:sz w:val="28"/>
                <w:szCs w:val="28"/>
              </w:rPr>
              <w:lastRenderedPageBreak/>
              <w:t>&lt;= 0,89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хорошая - 0,9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0,70 &lt;= 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&lt;= 0,79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удовлетворительная - 0,8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ПС</w:t>
            </w:r>
            <w:r w:rsidRPr="00911752">
              <w:rPr>
                <w:sz w:val="28"/>
                <w:szCs w:val="28"/>
              </w:rPr>
              <w:t xml:space="preserve"> &lt; 0,70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 - 0,7</w:t>
            </w:r>
          </w:p>
        </w:tc>
      </w:tr>
      <w:tr w:rsidR="00926AF0" w:rsidRPr="0093183B" w:rsidTr="005771E5">
        <w:tc>
          <w:tcPr>
            <w:tcW w:w="617" w:type="dxa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20</w:t>
            </w:r>
          </w:p>
        </w:tc>
        <w:tc>
          <w:tcPr>
            <w:tcW w:w="2427" w:type="dxa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3.3. Показатель изменения задолженности</w:t>
            </w:r>
          </w:p>
        </w:tc>
        <w:tc>
          <w:tcPr>
            <w:tcW w:w="7371" w:type="dxa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ИЗ</w:t>
            </w:r>
            <w:r w:rsidRPr="00911752">
              <w:rPr>
                <w:sz w:val="28"/>
                <w:szCs w:val="28"/>
              </w:rPr>
              <w:t xml:space="preserve"> = 0,6У</w:t>
            </w:r>
            <w:r w:rsidRPr="00911752">
              <w:rPr>
                <w:sz w:val="28"/>
                <w:szCs w:val="28"/>
                <w:vertAlign w:val="subscript"/>
              </w:rPr>
              <w:t>ДЗ</w:t>
            </w:r>
            <w:r w:rsidRPr="00911752">
              <w:rPr>
                <w:sz w:val="28"/>
                <w:szCs w:val="28"/>
              </w:rPr>
              <w:t xml:space="preserve"> + 0,4У</w:t>
            </w:r>
            <w:r w:rsidRPr="00911752">
              <w:rPr>
                <w:sz w:val="28"/>
                <w:szCs w:val="28"/>
                <w:vertAlign w:val="subscript"/>
              </w:rPr>
              <w:t>КЗ</w:t>
            </w:r>
          </w:p>
          <w:p w:rsidR="00926AF0" w:rsidRPr="00911752" w:rsidRDefault="00926AF0" w:rsidP="00075F25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</w:p>
          <w:p w:rsidR="00926AF0" w:rsidRPr="00911752" w:rsidRDefault="00926AF0" w:rsidP="00075F25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ИЗ</w:t>
            </w:r>
            <w:r w:rsidRPr="00911752">
              <w:rPr>
                <w:sz w:val="28"/>
                <w:szCs w:val="28"/>
              </w:rPr>
              <w:t xml:space="preserve"> - показатель изменения задолженности</w:t>
            </w:r>
            <w:r w:rsidR="00075F2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ДЗ</w:t>
            </w:r>
            <w:r w:rsidRPr="00911752">
              <w:rPr>
                <w:sz w:val="28"/>
                <w:szCs w:val="28"/>
              </w:rPr>
              <w:t xml:space="preserve"> - показатель состояния расчетно-платежной дисциплины в </w:t>
            </w:r>
            <w:r w:rsidR="00075F25" w:rsidRPr="00911752">
              <w:rPr>
                <w:sz w:val="28"/>
                <w:szCs w:val="28"/>
              </w:rPr>
              <w:t>части дебиторской задолженности,</w:t>
            </w:r>
          </w:p>
          <w:p w:rsidR="00926AF0" w:rsidRPr="00911752" w:rsidRDefault="00926AF0" w:rsidP="00075F25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КЗ</w:t>
            </w:r>
            <w:r w:rsidRPr="00911752">
              <w:rPr>
                <w:sz w:val="28"/>
                <w:szCs w:val="28"/>
              </w:rPr>
              <w:t xml:space="preserve"> - показатель состояния расчетно-платежной дисциплины в части кредиторской задолженности</w:t>
            </w:r>
          </w:p>
        </w:tc>
        <w:tc>
          <w:tcPr>
            <w:tcW w:w="170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926AF0" w:rsidRPr="0093183B" w:rsidTr="005771E5">
        <w:tc>
          <w:tcPr>
            <w:tcW w:w="617" w:type="dxa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21</w:t>
            </w:r>
          </w:p>
        </w:tc>
        <w:tc>
          <w:tcPr>
            <w:tcW w:w="2427" w:type="dxa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3.3.1. Показатель состояния расчетно-платежной дисциплины в части дебиторской задолженности</w:t>
            </w:r>
          </w:p>
        </w:tc>
        <w:tc>
          <w:tcPr>
            <w:tcW w:w="7371" w:type="dxa"/>
          </w:tcPr>
          <w:p w:rsidR="00926AF0" w:rsidRPr="00911752" w:rsidRDefault="00926AF0" w:rsidP="00075F25">
            <w:pPr>
              <w:pStyle w:val="ConsPlusNormal"/>
              <w:ind w:right="80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ДЗ</w:t>
            </w:r>
            <w:r w:rsidRPr="00911752">
              <w:rPr>
                <w:sz w:val="28"/>
                <w:szCs w:val="28"/>
              </w:rPr>
              <w:t xml:space="preserve"> = 0,5У</w:t>
            </w:r>
            <w:r w:rsidRPr="00911752">
              <w:rPr>
                <w:sz w:val="28"/>
                <w:szCs w:val="28"/>
                <w:vertAlign w:val="subscript"/>
              </w:rPr>
              <w:t>УВНЕД</w:t>
            </w:r>
            <w:r w:rsidRPr="00911752">
              <w:rPr>
                <w:sz w:val="28"/>
                <w:szCs w:val="28"/>
              </w:rPr>
              <w:t xml:space="preserve"> + 0,5У</w:t>
            </w:r>
            <w:r w:rsidRPr="00911752">
              <w:rPr>
                <w:sz w:val="28"/>
                <w:szCs w:val="28"/>
                <w:vertAlign w:val="subscript"/>
              </w:rPr>
              <w:t>УВПДЗ</w:t>
            </w:r>
          </w:p>
          <w:p w:rsidR="00926AF0" w:rsidRPr="00911752" w:rsidRDefault="00926AF0" w:rsidP="00075F25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</w:p>
          <w:p w:rsidR="00926AF0" w:rsidRPr="00911752" w:rsidRDefault="00926AF0" w:rsidP="00075F25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ДЗ</w:t>
            </w:r>
            <w:r w:rsidRPr="00911752">
              <w:rPr>
                <w:sz w:val="28"/>
                <w:szCs w:val="28"/>
              </w:rPr>
              <w:t xml:space="preserve"> - показатель состояния расчетно-платежной дисциплины в части дебиторской задолженности</w:t>
            </w:r>
            <w:r w:rsidR="00075F2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УВНЕД</w:t>
            </w:r>
            <w:r w:rsidRPr="00911752">
              <w:rPr>
                <w:sz w:val="28"/>
                <w:szCs w:val="28"/>
              </w:rPr>
              <w:t xml:space="preserve"> - показатель изменения удельного веса недоимки по налоговым и неналоговым платежам</w:t>
            </w:r>
            <w:r w:rsidR="00075F25" w:rsidRPr="00911752">
              <w:rPr>
                <w:sz w:val="28"/>
                <w:szCs w:val="28"/>
              </w:rPr>
              <w:t>,</w:t>
            </w:r>
          </w:p>
          <w:p w:rsidR="005F7D66" w:rsidRPr="00911752" w:rsidRDefault="00926AF0" w:rsidP="00075F25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УВПДЗ</w:t>
            </w:r>
            <w:r w:rsidRPr="00911752">
              <w:rPr>
                <w:sz w:val="28"/>
                <w:szCs w:val="28"/>
              </w:rPr>
              <w:t xml:space="preserve"> - удельный вес просроченной дебиторской задолженности</w:t>
            </w:r>
          </w:p>
        </w:tc>
        <w:tc>
          <w:tcPr>
            <w:tcW w:w="170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22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 xml:space="preserve">3.3.1.1. Показатель </w:t>
            </w:r>
            <w:r w:rsidRPr="00911752">
              <w:rPr>
                <w:sz w:val="28"/>
                <w:szCs w:val="28"/>
              </w:rPr>
              <w:lastRenderedPageBreak/>
              <w:t>изменения удельного веса недоимки по налоговым и неналоговым платежам</w:t>
            </w:r>
          </w:p>
        </w:tc>
        <w:tc>
          <w:tcPr>
            <w:tcW w:w="7371" w:type="dxa"/>
            <w:vMerge w:val="restart"/>
          </w:tcPr>
          <w:p w:rsidR="00926AF0" w:rsidRPr="00911752" w:rsidRDefault="00911752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noProof/>
                <w:position w:val="-32"/>
                <w:sz w:val="28"/>
                <w:szCs w:val="28"/>
              </w:rPr>
              <w:lastRenderedPageBreak/>
              <w:pict>
                <v:shape id="_x0000_i1035" type="#_x0000_t75" alt="base_23920_94415_32789" style="width:136.5pt;height:43.5pt;visibility:visible">
                  <v:imagedata r:id="rId12" o:title=""/>
                </v:shape>
              </w:pict>
            </w:r>
          </w:p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26AF0" w:rsidP="00075F2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</w:t>
            </w:r>
            <w:r w:rsidRPr="00911752">
              <w:rPr>
                <w:sz w:val="28"/>
                <w:szCs w:val="28"/>
                <w:vertAlign w:val="subscript"/>
              </w:rPr>
              <w:t>ТД</w:t>
            </w:r>
            <w:r w:rsidRPr="00911752">
              <w:rPr>
                <w:sz w:val="28"/>
                <w:szCs w:val="28"/>
              </w:rPr>
              <w:t xml:space="preserve"> - объем недоимки по налоговым и неналоговым платежам, сложившейся на отчетную дату</w:t>
            </w:r>
            <w:r w:rsidR="00075F2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</w:t>
            </w:r>
            <w:r w:rsidRPr="00911752">
              <w:rPr>
                <w:sz w:val="28"/>
                <w:szCs w:val="28"/>
                <w:vertAlign w:val="subscript"/>
              </w:rPr>
              <w:t>ПД</w:t>
            </w:r>
            <w:r w:rsidRPr="00911752">
              <w:rPr>
                <w:sz w:val="28"/>
                <w:szCs w:val="28"/>
              </w:rPr>
              <w:t xml:space="preserve"> - объем недоимки по налоговым и неналоговым платежам, сложившейся на предыдущую отчетную дату</w:t>
            </w:r>
            <w:r w:rsidR="00075F2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П</w:t>
            </w:r>
            <w:r w:rsidRPr="00911752">
              <w:rPr>
                <w:sz w:val="28"/>
                <w:szCs w:val="28"/>
                <w:vertAlign w:val="subscript"/>
              </w:rPr>
              <w:t>ПТД</w:t>
            </w:r>
            <w:r w:rsidRPr="00911752">
              <w:rPr>
                <w:sz w:val="28"/>
                <w:szCs w:val="28"/>
              </w:rPr>
              <w:t xml:space="preserve"> - плановый объем налоговых и неналоговых поступлений на год согласно решению о бюджете на отчетную дату</w:t>
            </w:r>
            <w:r w:rsidR="00075F2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firstLine="363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П</w:t>
            </w:r>
            <w:r w:rsidRPr="00911752">
              <w:rPr>
                <w:sz w:val="28"/>
                <w:szCs w:val="28"/>
                <w:vertAlign w:val="subscript"/>
              </w:rPr>
              <w:t>ППД</w:t>
            </w:r>
            <w:r w:rsidRPr="00911752">
              <w:rPr>
                <w:sz w:val="28"/>
                <w:szCs w:val="28"/>
              </w:rPr>
              <w:t xml:space="preserve"> - плановый объем налоговых и неналоговых поступлений на год согласно решению о бюджете на предыдущую отчетную дату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У</w:t>
            </w:r>
            <w:r w:rsidRPr="00911752">
              <w:rPr>
                <w:sz w:val="28"/>
                <w:szCs w:val="28"/>
                <w:vertAlign w:val="subscript"/>
              </w:rPr>
              <w:t>УВНЕД</w:t>
            </w:r>
            <w:r w:rsidRPr="00911752">
              <w:rPr>
                <w:sz w:val="28"/>
                <w:szCs w:val="28"/>
              </w:rPr>
              <w:t xml:space="preserve"> &lt;= 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высокая - 1,0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 &lt; У</w:t>
            </w:r>
            <w:r w:rsidRPr="00911752">
              <w:rPr>
                <w:sz w:val="28"/>
                <w:szCs w:val="28"/>
                <w:vertAlign w:val="subscript"/>
              </w:rPr>
              <w:t>УВНЕД</w:t>
            </w:r>
            <w:r w:rsidRPr="00911752">
              <w:rPr>
                <w:sz w:val="28"/>
                <w:szCs w:val="28"/>
              </w:rPr>
              <w:t xml:space="preserve"> &lt;= 0,10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хорошая - 0,9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0,10 &lt; У</w:t>
            </w:r>
            <w:r w:rsidRPr="00911752">
              <w:rPr>
                <w:sz w:val="28"/>
                <w:szCs w:val="28"/>
                <w:vertAlign w:val="subscript"/>
              </w:rPr>
              <w:t>УВНЕД</w:t>
            </w:r>
            <w:r w:rsidRPr="00911752">
              <w:rPr>
                <w:sz w:val="28"/>
                <w:szCs w:val="28"/>
              </w:rPr>
              <w:t xml:space="preserve"> &lt;= 0,20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удовлетворительная - 0,8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075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УВНЕД</w:t>
            </w:r>
            <w:r w:rsidRPr="00911752">
              <w:rPr>
                <w:sz w:val="28"/>
                <w:szCs w:val="28"/>
              </w:rPr>
              <w:t xml:space="preserve"> &gt; 0,20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 - 0,7</w:t>
            </w: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23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3.3.1.2. Удельный вес просроченной дебиторской задолженности</w:t>
            </w:r>
          </w:p>
        </w:tc>
        <w:tc>
          <w:tcPr>
            <w:tcW w:w="7371" w:type="dxa"/>
            <w:vMerge w:val="restart"/>
          </w:tcPr>
          <w:p w:rsidR="00926AF0" w:rsidRPr="00911752" w:rsidRDefault="00911752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noProof/>
                <w:position w:val="-31"/>
                <w:sz w:val="28"/>
                <w:szCs w:val="28"/>
              </w:rPr>
              <w:pict>
                <v:shape id="_x0000_i1036" type="#_x0000_t75" alt="base_23920_94415_32790" style="width:88.5pt;height:43.5pt;visibility:visible">
                  <v:imagedata r:id="rId13" o:title=""/>
                </v:shape>
              </w:pict>
            </w:r>
          </w:p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26AF0" w:rsidP="00075F25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</w:t>
            </w:r>
            <w:r w:rsidRPr="00911752">
              <w:rPr>
                <w:sz w:val="28"/>
                <w:szCs w:val="28"/>
                <w:vertAlign w:val="subscript"/>
              </w:rPr>
              <w:t>ПДЗ</w:t>
            </w:r>
            <w:r w:rsidRPr="00911752">
              <w:rPr>
                <w:sz w:val="28"/>
                <w:szCs w:val="28"/>
              </w:rPr>
              <w:t xml:space="preserve"> - объем просроченной дебиторской задолженности прошлых лет, сложившейся на отчетную дату</w:t>
            </w:r>
            <w:r w:rsidR="00075F2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right="80"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П</w:t>
            </w:r>
            <w:r w:rsidRPr="00911752">
              <w:rPr>
                <w:sz w:val="28"/>
                <w:szCs w:val="28"/>
                <w:vertAlign w:val="subscript"/>
              </w:rPr>
              <w:t>Р</w:t>
            </w:r>
            <w:r w:rsidRPr="00911752">
              <w:rPr>
                <w:sz w:val="28"/>
                <w:szCs w:val="28"/>
              </w:rPr>
              <w:t xml:space="preserve"> - годовой плановый объем расходов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УВПДЗ</w:t>
            </w:r>
            <w:r w:rsidRPr="00911752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высокая - 1,0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 &lt; У</w:t>
            </w:r>
            <w:r w:rsidRPr="00911752">
              <w:rPr>
                <w:sz w:val="28"/>
                <w:szCs w:val="28"/>
                <w:vertAlign w:val="subscript"/>
              </w:rPr>
              <w:t>УВПДЗ</w:t>
            </w:r>
            <w:r w:rsidRPr="00911752">
              <w:rPr>
                <w:sz w:val="28"/>
                <w:szCs w:val="28"/>
              </w:rPr>
              <w:t xml:space="preserve"> &lt;= 0,001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хорошая - 0,9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0,001 &lt; У</w:t>
            </w:r>
            <w:r w:rsidRPr="00911752">
              <w:rPr>
                <w:sz w:val="28"/>
                <w:szCs w:val="28"/>
                <w:vertAlign w:val="subscript"/>
              </w:rPr>
              <w:t>УВПДЗ</w:t>
            </w:r>
            <w:r w:rsidRPr="00911752">
              <w:rPr>
                <w:sz w:val="28"/>
                <w:szCs w:val="28"/>
              </w:rPr>
              <w:t xml:space="preserve"> &lt;= 0,002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удовлетворительная - 0,8</w:t>
            </w:r>
          </w:p>
        </w:tc>
      </w:tr>
      <w:tr w:rsidR="00926AF0" w:rsidRPr="0093183B" w:rsidTr="005771E5"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УВПДЗ</w:t>
            </w:r>
            <w:r w:rsidRPr="00911752">
              <w:rPr>
                <w:sz w:val="28"/>
                <w:szCs w:val="28"/>
              </w:rPr>
              <w:t xml:space="preserve"> &gt; 0,002</w:t>
            </w:r>
          </w:p>
        </w:tc>
        <w:tc>
          <w:tcPr>
            <w:tcW w:w="2860" w:type="dxa"/>
            <w:tcBorders>
              <w:top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 - 0,7</w:t>
            </w:r>
          </w:p>
        </w:tc>
      </w:tr>
      <w:tr w:rsidR="00926AF0" w:rsidRPr="0093183B" w:rsidTr="005771E5">
        <w:tc>
          <w:tcPr>
            <w:tcW w:w="617" w:type="dxa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24</w:t>
            </w:r>
          </w:p>
        </w:tc>
        <w:tc>
          <w:tcPr>
            <w:tcW w:w="2427" w:type="dxa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 xml:space="preserve">3.3.2. Показатель состояния расчетно-платежной дисциплины в части кредиторской </w:t>
            </w:r>
            <w:r w:rsidRPr="00911752">
              <w:rPr>
                <w:sz w:val="28"/>
                <w:szCs w:val="28"/>
              </w:rPr>
              <w:lastRenderedPageBreak/>
              <w:t>задолженности</w:t>
            </w:r>
          </w:p>
        </w:tc>
        <w:tc>
          <w:tcPr>
            <w:tcW w:w="737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lastRenderedPageBreak/>
              <w:t>У</w:t>
            </w:r>
            <w:r w:rsidRPr="00911752">
              <w:rPr>
                <w:sz w:val="28"/>
                <w:szCs w:val="28"/>
                <w:vertAlign w:val="subscript"/>
              </w:rPr>
              <w:t>КЗ</w:t>
            </w:r>
            <w:r w:rsidRPr="00911752">
              <w:rPr>
                <w:sz w:val="28"/>
                <w:szCs w:val="28"/>
              </w:rPr>
              <w:t xml:space="preserve"> = У</w:t>
            </w:r>
            <w:r w:rsidRPr="00911752">
              <w:rPr>
                <w:sz w:val="28"/>
                <w:szCs w:val="28"/>
                <w:vertAlign w:val="subscript"/>
              </w:rPr>
              <w:t>УВПКЗ</w:t>
            </w:r>
          </w:p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КЗ</w:t>
            </w:r>
            <w:r w:rsidRPr="00911752">
              <w:rPr>
                <w:sz w:val="28"/>
                <w:szCs w:val="28"/>
              </w:rPr>
              <w:t xml:space="preserve"> - показатель состояния расчетно-платежной дисциплины в части кредиторской задолженности</w:t>
            </w:r>
            <w:r w:rsidR="00075F2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УВПКЗ</w:t>
            </w:r>
            <w:r w:rsidRPr="00911752">
              <w:rPr>
                <w:sz w:val="28"/>
                <w:szCs w:val="28"/>
              </w:rPr>
              <w:t xml:space="preserve"> - удельный вес просроченной кредиторской задол</w:t>
            </w:r>
            <w:r w:rsidRPr="00911752">
              <w:rPr>
                <w:sz w:val="28"/>
                <w:szCs w:val="28"/>
              </w:rPr>
              <w:lastRenderedPageBreak/>
              <w:t>женности</w:t>
            </w:r>
          </w:p>
        </w:tc>
        <w:tc>
          <w:tcPr>
            <w:tcW w:w="1701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0" w:type="dxa"/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926AF0" w:rsidRPr="0093183B" w:rsidTr="005771E5">
        <w:tc>
          <w:tcPr>
            <w:tcW w:w="617" w:type="dxa"/>
            <w:vMerge w:val="restart"/>
          </w:tcPr>
          <w:p w:rsidR="00926AF0" w:rsidRPr="00911752" w:rsidRDefault="00926AF0" w:rsidP="002450D5">
            <w:pPr>
              <w:pStyle w:val="ConsPlusNormal"/>
              <w:jc w:val="center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25</w:t>
            </w:r>
          </w:p>
        </w:tc>
        <w:tc>
          <w:tcPr>
            <w:tcW w:w="2427" w:type="dxa"/>
            <w:vMerge w:val="restart"/>
          </w:tcPr>
          <w:p w:rsidR="00926AF0" w:rsidRPr="00911752" w:rsidRDefault="00926AF0" w:rsidP="00075F25">
            <w:pPr>
              <w:pStyle w:val="ConsPlusNormal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3.3.2.1. Удельный вес просроченной кредиторской задолженности</w:t>
            </w:r>
          </w:p>
        </w:tc>
        <w:tc>
          <w:tcPr>
            <w:tcW w:w="7371" w:type="dxa"/>
            <w:vMerge w:val="restart"/>
          </w:tcPr>
          <w:p w:rsidR="00926AF0" w:rsidRPr="00911752" w:rsidRDefault="00911752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noProof/>
                <w:position w:val="-28"/>
                <w:sz w:val="28"/>
                <w:szCs w:val="28"/>
              </w:rPr>
              <w:pict>
                <v:shape id="_x0000_i1037" type="#_x0000_t75" alt="base_23920_94415_32791" style="width:88.5pt;height:39pt;visibility:visible">
                  <v:imagedata r:id="rId14" o:title=""/>
                </v:shape>
              </w:pict>
            </w:r>
          </w:p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</w:p>
          <w:p w:rsidR="00926AF0" w:rsidRPr="00911752" w:rsidRDefault="00926AF0" w:rsidP="00075F25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</w:t>
            </w:r>
            <w:r w:rsidRPr="00911752">
              <w:rPr>
                <w:sz w:val="28"/>
                <w:szCs w:val="28"/>
                <w:vertAlign w:val="subscript"/>
              </w:rPr>
              <w:t>ПКЗ</w:t>
            </w:r>
            <w:r w:rsidRPr="00911752">
              <w:rPr>
                <w:sz w:val="28"/>
                <w:szCs w:val="28"/>
              </w:rPr>
              <w:t xml:space="preserve"> - объем просроченной кредиторской задолженности прошлых лет, сложившейся на текущую отчетную дату</w:t>
            </w:r>
            <w:r w:rsidR="00075F25" w:rsidRPr="00911752">
              <w:rPr>
                <w:sz w:val="28"/>
                <w:szCs w:val="28"/>
              </w:rPr>
              <w:t>,</w:t>
            </w:r>
          </w:p>
          <w:p w:rsidR="00926AF0" w:rsidRPr="00911752" w:rsidRDefault="00926AF0" w:rsidP="00075F25">
            <w:pPr>
              <w:pStyle w:val="ConsPlusNormal"/>
              <w:ind w:firstLine="363"/>
              <w:jc w:val="both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П</w:t>
            </w:r>
            <w:r w:rsidRPr="00911752">
              <w:rPr>
                <w:sz w:val="28"/>
                <w:szCs w:val="28"/>
                <w:vertAlign w:val="subscript"/>
              </w:rPr>
              <w:t>Р</w:t>
            </w:r>
            <w:r w:rsidRPr="00911752">
              <w:rPr>
                <w:sz w:val="28"/>
                <w:szCs w:val="28"/>
              </w:rPr>
              <w:t xml:space="preserve"> - годовой плановый объем расходов</w:t>
            </w:r>
          </w:p>
        </w:tc>
        <w:tc>
          <w:tcPr>
            <w:tcW w:w="1701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УВПКЗ</w:t>
            </w:r>
            <w:r w:rsidRPr="00911752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860" w:type="dxa"/>
            <w:tcBorders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высокая - 1,0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 &lt; У</w:t>
            </w:r>
            <w:r w:rsidRPr="00911752">
              <w:rPr>
                <w:sz w:val="28"/>
                <w:szCs w:val="28"/>
                <w:vertAlign w:val="subscript"/>
              </w:rPr>
              <w:t>УВПКЗ</w:t>
            </w:r>
            <w:r w:rsidRPr="00911752">
              <w:rPr>
                <w:sz w:val="28"/>
                <w:szCs w:val="28"/>
              </w:rPr>
              <w:t xml:space="preserve"> &lt;= 0,001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хорошая - 0,9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0,001 &lt; У</w:t>
            </w:r>
            <w:r w:rsidRPr="00911752">
              <w:rPr>
                <w:sz w:val="28"/>
                <w:szCs w:val="28"/>
                <w:vertAlign w:val="subscript"/>
              </w:rPr>
              <w:t>УВПКЗ</w:t>
            </w:r>
            <w:r w:rsidRPr="00911752">
              <w:rPr>
                <w:sz w:val="28"/>
                <w:szCs w:val="28"/>
              </w:rPr>
              <w:t xml:space="preserve"> &lt;= 0,002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удовлетворительная - 0,8</w:t>
            </w:r>
          </w:p>
        </w:tc>
      </w:tr>
      <w:tr w:rsidR="00926AF0" w:rsidRPr="0093183B" w:rsidTr="005771E5">
        <w:tblPrEx>
          <w:tblBorders>
            <w:insideH w:val="none" w:sz="0" w:space="0" w:color="auto"/>
          </w:tblBorders>
        </w:tblPrEx>
        <w:tc>
          <w:tcPr>
            <w:tcW w:w="617" w:type="dxa"/>
            <w:vMerge/>
            <w:tcBorders>
              <w:bottom w:val="single" w:sz="4" w:space="0" w:color="auto"/>
            </w:tcBorders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vMerge/>
            <w:tcBorders>
              <w:bottom w:val="single" w:sz="4" w:space="0" w:color="auto"/>
            </w:tcBorders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926AF0" w:rsidRPr="00911752" w:rsidRDefault="00926AF0" w:rsidP="002450D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У</w:t>
            </w:r>
            <w:r w:rsidRPr="00911752">
              <w:rPr>
                <w:sz w:val="28"/>
                <w:szCs w:val="28"/>
                <w:vertAlign w:val="subscript"/>
              </w:rPr>
              <w:t>УВПКЗ</w:t>
            </w:r>
            <w:r w:rsidRPr="00911752">
              <w:rPr>
                <w:sz w:val="28"/>
                <w:szCs w:val="28"/>
              </w:rPr>
              <w:t xml:space="preserve"> &gt; 0,002</w:t>
            </w:r>
          </w:p>
        </w:tc>
        <w:tc>
          <w:tcPr>
            <w:tcW w:w="2860" w:type="dxa"/>
            <w:tcBorders>
              <w:top w:val="nil"/>
              <w:bottom w:val="single" w:sz="4" w:space="0" w:color="auto"/>
            </w:tcBorders>
          </w:tcPr>
          <w:p w:rsidR="00926AF0" w:rsidRPr="00911752" w:rsidRDefault="00926AF0" w:rsidP="002450D5">
            <w:pPr>
              <w:pStyle w:val="ConsPlusNormal"/>
              <w:rPr>
                <w:sz w:val="28"/>
                <w:szCs w:val="28"/>
              </w:rPr>
            </w:pPr>
            <w:r w:rsidRPr="00911752">
              <w:rPr>
                <w:sz w:val="28"/>
                <w:szCs w:val="28"/>
              </w:rPr>
              <w:t>неудовлетворительная - 0,7</w:t>
            </w:r>
          </w:p>
        </w:tc>
      </w:tr>
    </w:tbl>
    <w:p w:rsidR="00926AF0" w:rsidRDefault="00926AF0" w:rsidP="009E0FCC"/>
    <w:sectPr w:rsidR="00926AF0" w:rsidSect="00CD195D">
      <w:headerReference w:type="default" r:id="rId15"/>
      <w:pgSz w:w="16838" w:h="11906" w:orient="landscape"/>
      <w:pgMar w:top="709" w:right="778" w:bottom="899" w:left="143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754" w:rsidRDefault="00FF3754" w:rsidP="00CD195D">
      <w:r>
        <w:separator/>
      </w:r>
    </w:p>
  </w:endnote>
  <w:endnote w:type="continuationSeparator" w:id="0">
    <w:p w:rsidR="00FF3754" w:rsidRDefault="00FF3754" w:rsidP="00CD1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754" w:rsidRDefault="00FF3754" w:rsidP="00CD195D">
      <w:r>
        <w:separator/>
      </w:r>
    </w:p>
  </w:footnote>
  <w:footnote w:type="continuationSeparator" w:id="0">
    <w:p w:rsidR="00FF3754" w:rsidRDefault="00FF3754" w:rsidP="00CD1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754" w:rsidRDefault="00FF375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11752">
      <w:rPr>
        <w:noProof/>
      </w:rPr>
      <w:t>7</w:t>
    </w:r>
    <w:r>
      <w:fldChar w:fldCharType="end"/>
    </w:r>
  </w:p>
  <w:p w:rsidR="00FF3754" w:rsidRDefault="00FF375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ocumentProtection w:edit="readOnly" w:enforcement="1" w:cryptProviderType="rsaAES" w:cryptAlgorithmClass="hash" w:cryptAlgorithmType="typeAny" w:cryptAlgorithmSid="14" w:cryptSpinCount="100000" w:hash="w73IQ/cuAHevaL3qsmtfAuiluHDNbVQlayiT1ZkwcZIovsGl/86clvPZmnMmdP5dZTPqGOXovrReu9enHonRNg==" w:salt="hf4L6ZgmBDfZX0u4N0zP+g==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3EA"/>
    <w:rsid w:val="0003398B"/>
    <w:rsid w:val="00033F09"/>
    <w:rsid w:val="00073FC1"/>
    <w:rsid w:val="00075F25"/>
    <w:rsid w:val="00095CF8"/>
    <w:rsid w:val="000A111C"/>
    <w:rsid w:val="000F5641"/>
    <w:rsid w:val="00130A54"/>
    <w:rsid w:val="001810DE"/>
    <w:rsid w:val="001D0EDC"/>
    <w:rsid w:val="001D7BB1"/>
    <w:rsid w:val="001F2C5D"/>
    <w:rsid w:val="002049A1"/>
    <w:rsid w:val="002322AB"/>
    <w:rsid w:val="002450D5"/>
    <w:rsid w:val="002833EA"/>
    <w:rsid w:val="002A7C66"/>
    <w:rsid w:val="002E436B"/>
    <w:rsid w:val="00382402"/>
    <w:rsid w:val="004D76F0"/>
    <w:rsid w:val="00506213"/>
    <w:rsid w:val="00521BC4"/>
    <w:rsid w:val="0052484B"/>
    <w:rsid w:val="0055446B"/>
    <w:rsid w:val="005771E5"/>
    <w:rsid w:val="005F7D66"/>
    <w:rsid w:val="006E6BDB"/>
    <w:rsid w:val="007622F0"/>
    <w:rsid w:val="007A2E2D"/>
    <w:rsid w:val="007D296F"/>
    <w:rsid w:val="007F517E"/>
    <w:rsid w:val="008A7E20"/>
    <w:rsid w:val="00911752"/>
    <w:rsid w:val="009156B2"/>
    <w:rsid w:val="00921982"/>
    <w:rsid w:val="00926AF0"/>
    <w:rsid w:val="0093183B"/>
    <w:rsid w:val="00944A0F"/>
    <w:rsid w:val="00962E0D"/>
    <w:rsid w:val="009E0FCC"/>
    <w:rsid w:val="00A26045"/>
    <w:rsid w:val="00A82E3B"/>
    <w:rsid w:val="00AA4BE4"/>
    <w:rsid w:val="00AE62DA"/>
    <w:rsid w:val="00B35067"/>
    <w:rsid w:val="00B43AB1"/>
    <w:rsid w:val="00C07970"/>
    <w:rsid w:val="00C310DF"/>
    <w:rsid w:val="00CA4D97"/>
    <w:rsid w:val="00CB439F"/>
    <w:rsid w:val="00CC56DB"/>
    <w:rsid w:val="00CD195D"/>
    <w:rsid w:val="00D04BAC"/>
    <w:rsid w:val="00D14B17"/>
    <w:rsid w:val="00D516F4"/>
    <w:rsid w:val="00D61206"/>
    <w:rsid w:val="00D76950"/>
    <w:rsid w:val="00E64D53"/>
    <w:rsid w:val="00F17C8E"/>
    <w:rsid w:val="00FA110E"/>
    <w:rsid w:val="00FA2EE9"/>
    <w:rsid w:val="00FA4065"/>
    <w:rsid w:val="00FB1E15"/>
    <w:rsid w:val="00FF25E7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2"/>
    <o:shapelayout v:ext="edit">
      <o:idmap v:ext="edit" data="1"/>
    </o:shapelayout>
  </w:shapeDefaults>
  <w:decimalSymbol w:val=","/>
  <w:listSeparator w:val=";"/>
  <w15:docId w15:val="{FE173619-F534-4419-8AFF-8207C2855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E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33E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uiPriority w:val="99"/>
    <w:rsid w:val="002833E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833EA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Cell">
    <w:name w:val="ConsPlusCell"/>
    <w:uiPriority w:val="99"/>
    <w:rsid w:val="002833E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2833E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2833E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2833E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2833E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2833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33E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D19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D195D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D19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D195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11</Pages>
  <Words>1754</Words>
  <Characters>10000</Characters>
  <Application>Microsoft Office Word</Application>
  <DocSecurity>8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Сиряченко-Полойко Людмила Яковлевна</cp:lastModifiedBy>
  <cp:revision>29</cp:revision>
  <cp:lastPrinted>2018-12-21T11:22:00Z</cp:lastPrinted>
  <dcterms:created xsi:type="dcterms:W3CDTF">2018-11-13T14:00:00Z</dcterms:created>
  <dcterms:modified xsi:type="dcterms:W3CDTF">2018-12-21T11:24:00Z</dcterms:modified>
</cp:coreProperties>
</file>