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0" w:rsidRDefault="008A44D0" w:rsidP="008A44D0">
      <w:pPr>
        <w:pStyle w:val="a7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966323" wp14:editId="71660F8D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54760"/>
                <wp:effectExtent l="2540" t="0" r="0" b="444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D0" w:rsidRDefault="008A44D0" w:rsidP="008A44D0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8A44D0" w:rsidRDefault="008A44D0" w:rsidP="008A44D0">
                            <w:pPr>
                              <w:pStyle w:val="a9"/>
                              <w:spacing w:after="0"/>
                            </w:pPr>
                            <w:r>
                              <w:t>ул. Екатерининской, ул. Клименко, ул. Достоевского, ул. Николая Островского в Ленинском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98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LOvAIAAKo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" filled="f" stroked="f">
                <v:textbox inset="0,0,0,0">
                  <w:txbxContent>
                    <w:p w:rsidR="008A44D0" w:rsidRDefault="008A44D0" w:rsidP="008A44D0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8A44D0" w:rsidRDefault="008A44D0" w:rsidP="008A44D0">
                      <w:pPr>
                        <w:pStyle w:val="a9"/>
                        <w:spacing w:after="0"/>
                      </w:pPr>
                      <w:r>
                        <w:t>ул. Екатерининской, ул. Клименко, ул. Достоевского, ул. Николая Островского в Ленинском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F8C41" wp14:editId="1964995E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D0" w:rsidRDefault="008A44D0" w:rsidP="008A44D0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8A44D0" w:rsidRDefault="008A44D0" w:rsidP="008A44D0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C7973" wp14:editId="4DAC037F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D0" w:rsidRDefault="008A44D0" w:rsidP="008A44D0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СЭД-059-22-01-03-1144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8A44D0" w:rsidRDefault="008A44D0" w:rsidP="008A44D0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СЭД-059-22-01-03-1144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F0D5B" wp14:editId="6B803D50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D0" w:rsidRDefault="008A44D0" w:rsidP="008A44D0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8A44D0" w:rsidRDefault="008A44D0" w:rsidP="008A44D0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27.12.2018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31BD1D6D" wp14:editId="3F1E9FB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В соответствии со статьями 8, 41, 42, 43, 45, 46, 57 Градостроительного кодекса Российской Федерации, на основании пункта 3.1. Порядка подготовки и утверждения документации по планировке территории, утвержденного постановлением администрации г</w:t>
      </w:r>
      <w:r>
        <w:rPr>
          <w:szCs w:val="28"/>
          <w:lang w:val="ru-RU"/>
        </w:rPr>
        <w:t>орода</w:t>
      </w:r>
      <w:r>
        <w:rPr>
          <w:szCs w:val="28"/>
        </w:rPr>
        <w:t xml:space="preserve">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</w:t>
      </w:r>
      <w:r>
        <w:rPr>
          <w:szCs w:val="28"/>
          <w:lang w:val="ru-RU"/>
        </w:rPr>
        <w:br/>
      </w:r>
      <w:r>
        <w:rPr>
          <w:szCs w:val="28"/>
        </w:rPr>
        <w:t>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8A44D0" w:rsidRDefault="008A44D0" w:rsidP="008A44D0">
      <w:pPr>
        <w:pStyle w:val="a7"/>
        <w:rPr>
          <w:szCs w:val="28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 xml:space="preserve">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ул. Екатерининской, ул. Клименко, </w:t>
      </w:r>
      <w:r>
        <w:rPr>
          <w:szCs w:val="28"/>
          <w:lang w:val="ru-RU"/>
        </w:rPr>
        <w:br/>
      </w:r>
      <w:r>
        <w:rPr>
          <w:szCs w:val="28"/>
        </w:rPr>
        <w:t xml:space="preserve">ул. Достоевского, ул. Николая Островского в Ленинском районе </w:t>
      </w:r>
      <w:r>
        <w:rPr>
          <w:szCs w:val="28"/>
          <w:lang w:val="ru-RU"/>
        </w:rPr>
        <w:br/>
      </w:r>
      <w:r>
        <w:rPr>
          <w:szCs w:val="28"/>
        </w:rPr>
        <w:t xml:space="preserve">города Перми (далее – проект планировки территории и проект </w:t>
      </w:r>
      <w:r>
        <w:rPr>
          <w:szCs w:val="28"/>
          <w:lang w:val="ru-RU"/>
        </w:rPr>
        <w:br/>
      </w:r>
      <w:r>
        <w:rPr>
          <w:szCs w:val="28"/>
        </w:rPr>
        <w:t xml:space="preserve">межевания территории), согласно приложению к настоящему распоряжению. 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</w:t>
      </w:r>
      <w:r>
        <w:rPr>
          <w:sz w:val="28"/>
          <w:szCs w:val="28"/>
        </w:rPr>
        <w:lastRenderedPageBreak/>
        <w:t xml:space="preserve">Перми предложения о порядке, сроках подготовки и содержании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проекта планировки территории и проекта межевания территории. 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допускается.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и архитектуры администрации города Перми: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</w:t>
      </w:r>
      <w:r>
        <w:rPr>
          <w:sz w:val="28"/>
          <w:szCs w:val="28"/>
        </w:rPr>
        <w:br/>
        <w:t>в течение 3 календарных дней со дня вступления в силу настоящего распоряжения.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A44D0" w:rsidRDefault="008A44D0" w:rsidP="008A44D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8A44D0" w:rsidRDefault="008A44D0" w:rsidP="008A44D0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8A44D0" w:rsidRDefault="008A44D0" w:rsidP="008A44D0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8A44D0" w:rsidRDefault="008A44D0" w:rsidP="008A44D0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8A44D0" w:rsidRDefault="008A44D0" w:rsidP="008A44D0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44D0" w:rsidRDefault="008A44D0" w:rsidP="008A44D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A44D0" w:rsidRDefault="008A44D0" w:rsidP="008A44D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A44D0" w:rsidRDefault="008A44D0" w:rsidP="008A44D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A44D0" w:rsidRDefault="008A44D0" w:rsidP="008A44D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A44D0" w:rsidRDefault="008A44D0" w:rsidP="008A44D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8A44D0" w:rsidRDefault="008A44D0" w:rsidP="008A44D0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8A44D0" w:rsidRDefault="008A44D0" w:rsidP="008A44D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8A44D0" w:rsidRDefault="008A44D0" w:rsidP="008A44D0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27.12.2018 № СЭД-059-22-01-03-1144</w:t>
      </w:r>
    </w:p>
    <w:p w:rsidR="008A44D0" w:rsidRDefault="008A44D0" w:rsidP="008A44D0">
      <w:pPr>
        <w:ind w:left="4956" w:firstLine="708"/>
        <w:rPr>
          <w:b/>
          <w:sz w:val="28"/>
          <w:szCs w:val="28"/>
        </w:rPr>
      </w:pPr>
    </w:p>
    <w:p w:rsidR="008A44D0" w:rsidRDefault="008A44D0" w:rsidP="008A44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8A44D0" w:rsidRDefault="008A44D0" w:rsidP="008A44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ограниченная ул. Екатерининской, ул. Клименко, ул. Достоевского,                       ул. Николая Островского в Ленинском районе города Перми,</w:t>
      </w:r>
    </w:p>
    <w:p w:rsidR="008A44D0" w:rsidRDefault="008A44D0" w:rsidP="008A44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площадью 1,56 Га</w:t>
      </w:r>
    </w:p>
    <w:p w:rsidR="008A44D0" w:rsidRDefault="008A44D0" w:rsidP="008A44D0">
      <w:pPr>
        <w:jc w:val="center"/>
        <w:rPr>
          <w:b/>
          <w:sz w:val="28"/>
          <w:szCs w:val="28"/>
        </w:rPr>
      </w:pPr>
    </w:p>
    <w:p w:rsidR="008A44D0" w:rsidRDefault="008A44D0" w:rsidP="008A44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E1DD0A" wp14:editId="37E98CE5">
            <wp:extent cx="4715510" cy="3603625"/>
            <wp:effectExtent l="0" t="0" r="8890" b="0"/>
            <wp:docPr id="1" name="Рисунок 1" descr="1,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3" t="6325" r="31943" b="16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0" w:rsidRDefault="008A44D0" w:rsidP="008A44D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8A44D0" w:rsidTr="00382556">
        <w:tc>
          <w:tcPr>
            <w:tcW w:w="1809" w:type="dxa"/>
            <w:hideMark/>
          </w:tcPr>
          <w:p w:rsidR="008A44D0" w:rsidRDefault="008A44D0" w:rsidP="00382556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CEF2E1" wp14:editId="3F48525E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8A44D0" w:rsidRDefault="008A44D0" w:rsidP="0038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8A44D0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</w:instrText>
    </w:r>
    <w:r w:rsidRPr="00C65D2A">
      <w:rPr>
        <w:sz w:val="20"/>
      </w:rPr>
      <w:instrText xml:space="preserve">E </w:instrText>
    </w:r>
    <w:r w:rsidRPr="00C65D2A">
      <w:rPr>
        <w:sz w:val="20"/>
      </w:rPr>
      <w:fldChar w:fldCharType="separate"/>
    </w:r>
    <w:r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0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8A44D0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A44D0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A44D0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A44D0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8A44D0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8A44D0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8A44D0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8A44D0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8A44D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A44D0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A44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A44D0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A44D0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A44D0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8A44D0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8A44D0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8A44D0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8A44D0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8A44D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A44D0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A44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2018-12-29T07:29:00Z</dcterms:created>
  <dcterms:modified xsi:type="dcterms:W3CDTF">2018-12-29T07:30:00Z</dcterms:modified>
</cp:coreProperties>
</file>