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6C" w:rsidRDefault="00FA6D6C" w:rsidP="00585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0BB" w:rsidRPr="007E50BB" w:rsidRDefault="007E50BB" w:rsidP="00477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9E6965" wp14:editId="0C3E30F8">
                <wp:simplePos x="0" y="0"/>
                <wp:positionH relativeFrom="page">
                  <wp:posOffset>933450</wp:posOffset>
                </wp:positionH>
                <wp:positionV relativeFrom="page">
                  <wp:posOffset>2124075</wp:posOffset>
                </wp:positionV>
                <wp:extent cx="2981325" cy="2771775"/>
                <wp:effectExtent l="0" t="0" r="9525" b="952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BB" w:rsidRPr="0050338A" w:rsidRDefault="007E50BB" w:rsidP="007E50BB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 w:rsidRPr="0050338A"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50338A">
                              <w:rPr>
                                <w:b/>
                              </w:rPr>
                              <w:instrText xml:space="preserve"> </w:instrText>
                            </w:r>
                            <w:r w:rsidRPr="0050338A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50338A">
                              <w:rPr>
                                <w:b/>
                              </w:rPr>
                              <w:instrText xml:space="preserve">  </w:instrText>
                            </w:r>
                            <w:r w:rsidRPr="0050338A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50338A">
                              <w:rPr>
                                <w:b/>
                              </w:rPr>
                              <w:instrText>_</w:instrText>
                            </w:r>
                            <w:r w:rsidRPr="0050338A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50338A">
                              <w:rPr>
                                <w:b/>
                              </w:rPr>
                              <w:instrText xml:space="preserve">  \* </w:instrText>
                            </w:r>
                            <w:r w:rsidRPr="0050338A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50338A">
                              <w:rPr>
                                <w:b/>
                              </w:rPr>
                              <w:instrText xml:space="preserve"> </w:instrText>
                            </w:r>
                            <w:r w:rsidRPr="0050338A"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proofErr w:type="gramStart"/>
                            <w:r w:rsidRPr="0050338A">
                              <w:rPr>
                                <w:b/>
                              </w:rPr>
                              <w:t>О внесении изменений в постановление администрации города Перми от 30.09.2008 № 972 «Об организации взаимодействия департамента финансов администрации города Перми, главных распорядителей бюджетных средств города Перми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50338A">
                              <w:rPr>
                                <w:b/>
                              </w:rPr>
                              <w:t xml:space="preserve"> муниципальных казенных учреждений</w:t>
                            </w:r>
                            <w:r>
                              <w:rPr>
                                <w:b/>
                              </w:rPr>
                              <w:t xml:space="preserve">, муниципальных бюджетных учреждений </w:t>
                            </w:r>
                            <w:r w:rsidRPr="0050338A">
                              <w:rPr>
                                <w:b/>
                              </w:rPr>
                              <w:t xml:space="preserve"> при исполнении судебных актов </w:t>
                            </w:r>
                            <w:r>
                              <w:rPr>
                                <w:b/>
                              </w:rPr>
                              <w:t xml:space="preserve">и решений налоговых органов о взыскании налога, сбора, пеней и штрафов при обращении </w:t>
                            </w:r>
                            <w:r w:rsidRPr="0050338A">
                              <w:rPr>
                                <w:b/>
                              </w:rPr>
                              <w:t>взысканий на бюджетные средства города Перми»</w:t>
                            </w:r>
                            <w:r w:rsidRPr="0050338A"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5pt;margin-top:167.25pt;width:234.75pt;height:21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" filled="f" stroked="f">
                <v:textbox inset="0,0,0,0">
                  <w:txbxContent>
                    <w:p w:rsidR="007E50BB" w:rsidRPr="0050338A" w:rsidRDefault="007E50BB" w:rsidP="007E50BB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 w:rsidRPr="0050338A">
                        <w:rPr>
                          <w:b/>
                          <w:lang w:val="en-US"/>
                        </w:rPr>
                        <w:fldChar w:fldCharType="begin"/>
                      </w:r>
                      <w:r w:rsidRPr="0050338A">
                        <w:rPr>
                          <w:b/>
                        </w:rPr>
                        <w:instrText xml:space="preserve"> </w:instrText>
                      </w:r>
                      <w:r w:rsidRPr="0050338A"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50338A">
                        <w:rPr>
                          <w:b/>
                        </w:rPr>
                        <w:instrText xml:space="preserve">  </w:instrText>
                      </w:r>
                      <w:r w:rsidRPr="0050338A">
                        <w:rPr>
                          <w:b/>
                          <w:lang w:val="en-US"/>
                        </w:rPr>
                        <w:instrText>doc</w:instrText>
                      </w:r>
                      <w:r w:rsidRPr="0050338A">
                        <w:rPr>
                          <w:b/>
                        </w:rPr>
                        <w:instrText>_</w:instrText>
                      </w:r>
                      <w:r w:rsidRPr="0050338A">
                        <w:rPr>
                          <w:b/>
                          <w:lang w:val="en-US"/>
                        </w:rPr>
                        <w:instrText>summary</w:instrText>
                      </w:r>
                      <w:r w:rsidRPr="0050338A">
                        <w:rPr>
                          <w:b/>
                        </w:rPr>
                        <w:instrText xml:space="preserve">  \* </w:instrText>
                      </w:r>
                      <w:r w:rsidRPr="0050338A"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50338A">
                        <w:rPr>
                          <w:b/>
                        </w:rPr>
                        <w:instrText xml:space="preserve"> </w:instrText>
                      </w:r>
                      <w:r w:rsidRPr="0050338A"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50338A">
                        <w:rPr>
                          <w:b/>
                        </w:rPr>
                        <w:t>О внесении изменений в постановление администрации города Перми от 30.09.2008 № 972 «Об организации взаимодействия департамента финансов администрации города Перми, главных распорядителей бюджетных средств города Перми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50338A">
                        <w:rPr>
                          <w:b/>
                        </w:rPr>
                        <w:t xml:space="preserve"> муниципальных казенных учреждений</w:t>
                      </w:r>
                      <w:r>
                        <w:rPr>
                          <w:b/>
                        </w:rPr>
                        <w:t xml:space="preserve">, муниципальных бюджетных учреждений </w:t>
                      </w:r>
                      <w:r w:rsidRPr="0050338A">
                        <w:rPr>
                          <w:b/>
                        </w:rPr>
                        <w:t xml:space="preserve"> при исполнении судебных актов </w:t>
                      </w:r>
                      <w:r>
                        <w:rPr>
                          <w:b/>
                        </w:rPr>
                        <w:t xml:space="preserve">и решений налоговых органов о взыскании налога, сбора, пеней и штрафов при обращении </w:t>
                      </w:r>
                      <w:r w:rsidRPr="0050338A">
                        <w:rPr>
                          <w:b/>
                        </w:rPr>
                        <w:t>взысканий на бюджетные средства города Перми»</w:t>
                      </w:r>
                      <w:r w:rsidRPr="0050338A"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7E50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7B904" wp14:editId="06C19963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BB" w:rsidRPr="002E71C2" w:rsidRDefault="00953885" w:rsidP="007E50BB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instrText xml:space="preserve">DOCPROPERTY  reg_number  \* MERGEFORMAT </w:instrText>
                            </w:r>
                            <w:r>
                              <w:fldChar w:fldCharType="separate"/>
                            </w:r>
                            <w:r w:rsidR="007E50BB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7E50BB" w:rsidRPr="002E71C2" w:rsidRDefault="007E50BB" w:rsidP="007E50BB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E50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610A7" wp14:editId="6B59BE84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BB" w:rsidRPr="002E71C2" w:rsidRDefault="00953885" w:rsidP="007E50BB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7E50BB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7E50BB" w:rsidRPr="002E71C2" w:rsidRDefault="007E50BB" w:rsidP="007E50BB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E50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6CEEC4B6" wp14:editId="1EFD7693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0BB">
        <w:rPr>
          <w:rFonts w:ascii="Times New Roman" w:hAnsi="Times New Roman" w:cs="Times New Roman"/>
          <w:sz w:val="28"/>
          <w:szCs w:val="28"/>
        </w:rPr>
        <w:t>В целях актуализации нормативной правовой базы администрации города Перми  администрация города Перми постановляет:</w:t>
      </w:r>
    </w:p>
    <w:p w:rsidR="00477AD6" w:rsidRDefault="00477AD6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50BB" w:rsidRPr="007E50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50BB" w:rsidRPr="007E50BB">
        <w:rPr>
          <w:rFonts w:ascii="Times New Roman" w:hAnsi="Times New Roman" w:cs="Times New Roman"/>
          <w:sz w:val="28"/>
          <w:szCs w:val="28"/>
        </w:rPr>
        <w:t xml:space="preserve">Внести 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hyperlink r:id="rId8" w:history="1">
        <w:r w:rsidR="007E50BB" w:rsidRPr="007E50BB">
          <w:rPr>
            <w:rFonts w:ascii="Times New Roman" w:hAnsi="Times New Roman" w:cs="Times New Roman"/>
            <w:sz w:val="28"/>
            <w:szCs w:val="28"/>
          </w:rPr>
          <w:t>администрации города Перми от 30.09.2008 № 972 «Об организации взаимодействия департамента финансов администрации города Перми, главных распорядителей бюджетных средств города Перми,  муниципальных казенных учреждений, муниципальных бюджетных учреждений  при исполнении судебных актов и решений налоговых органов о взыскании налога, сбора, пеней и штрафов при обращении взысканий на бюджетные средства города Перми</w:t>
        </w:r>
        <w:r w:rsidR="007E50BB">
          <w:rPr>
            <w:rFonts w:ascii="Times New Roman" w:hAnsi="Times New Roman" w:cs="Times New Roman"/>
            <w:sz w:val="28"/>
            <w:szCs w:val="28"/>
          </w:rPr>
          <w:t>»</w:t>
        </w:r>
        <w:r w:rsidRPr="00477A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E50BB">
          <w:rPr>
            <w:rFonts w:ascii="Times New Roman" w:hAnsi="Times New Roman" w:cs="Times New Roman"/>
            <w:sz w:val="28"/>
            <w:szCs w:val="28"/>
          </w:rPr>
          <w:t>(в ред. от 11.02.2009 № 52, от 30.12.2010 №</w:t>
        </w:r>
        <w:hyperlink r:id="rId9" w:history="1">
          <w:r w:rsidRPr="007E50BB">
            <w:rPr>
              <w:rFonts w:ascii="Times New Roman" w:hAnsi="Times New Roman" w:cs="Times New Roman"/>
              <w:sz w:val="28"/>
              <w:szCs w:val="28"/>
            </w:rPr>
            <w:t xml:space="preserve"> 933</w:t>
          </w:r>
        </w:hyperlink>
        <w:r w:rsidRPr="007E50BB">
          <w:rPr>
            <w:rFonts w:ascii="Times New Roman" w:hAnsi="Times New Roman" w:cs="Times New Roman"/>
            <w:sz w:val="28"/>
            <w:szCs w:val="28"/>
          </w:rPr>
          <w:t>, от</w:t>
        </w:r>
        <w:proofErr w:type="gramEnd"/>
        <w:r w:rsidRPr="007E50BB">
          <w:rPr>
            <w:rFonts w:ascii="Times New Roman" w:hAnsi="Times New Roman" w:cs="Times New Roman"/>
            <w:sz w:val="28"/>
            <w:szCs w:val="28"/>
          </w:rPr>
          <w:t xml:space="preserve"> 23.07.2015 </w:t>
        </w:r>
        <w:hyperlink r:id="rId10" w:history="1">
          <w:r w:rsidRPr="007E50BB">
            <w:rPr>
              <w:rFonts w:ascii="Times New Roman" w:hAnsi="Times New Roman" w:cs="Times New Roman"/>
              <w:sz w:val="28"/>
              <w:szCs w:val="28"/>
            </w:rPr>
            <w:t>№ 495</w:t>
          </w:r>
        </w:hyperlink>
        <w:r w:rsidRPr="007E50BB">
          <w:rPr>
            <w:rFonts w:ascii="Times New Roman" w:hAnsi="Times New Roman" w:cs="Times New Roman"/>
            <w:sz w:val="28"/>
            <w:szCs w:val="28"/>
          </w:rPr>
          <w:t xml:space="preserve">, от 12.10.2018 </w:t>
        </w:r>
        <w:hyperlink r:id="rId11" w:history="1">
          <w:r w:rsidRPr="007E50BB">
            <w:rPr>
              <w:rFonts w:ascii="Times New Roman" w:hAnsi="Times New Roman" w:cs="Times New Roman"/>
              <w:sz w:val="28"/>
              <w:szCs w:val="28"/>
            </w:rPr>
            <w:t>№ 708</w:t>
          </w:r>
        </w:hyperlink>
        <w:proofErr w:type="gramStart"/>
        <w:r w:rsidRPr="007E50BB">
          <w:rPr>
            <w:rFonts w:ascii="Times New Roman" w:hAnsi="Times New Roman" w:cs="Times New Roman"/>
            <w:sz w:val="28"/>
            <w:szCs w:val="28"/>
          </w:rPr>
          <w:t xml:space="preserve"> )</w:t>
        </w:r>
        <w:proofErr w:type="gramEnd"/>
        <w:r w:rsidR="007E50BB" w:rsidRPr="007E50B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изменения, </w:t>
        </w:r>
        <w:r w:rsidR="007E50BB" w:rsidRPr="007E50BB">
          <w:rPr>
            <w:rFonts w:ascii="Times New Roman" w:hAnsi="Times New Roman" w:cs="Times New Roman"/>
            <w:sz w:val="28"/>
            <w:szCs w:val="28"/>
          </w:rPr>
          <w:t xml:space="preserve">изложив </w:t>
        </w:r>
        <w:r>
          <w:rPr>
            <w:rFonts w:ascii="Times New Roman" w:hAnsi="Times New Roman" w:cs="Times New Roman"/>
            <w:sz w:val="28"/>
            <w:szCs w:val="28"/>
          </w:rPr>
          <w:t xml:space="preserve">наименование постановления </w:t>
        </w:r>
        <w:r w:rsidR="007E50BB" w:rsidRPr="007E50BB">
          <w:rPr>
            <w:rFonts w:ascii="Times New Roman" w:hAnsi="Times New Roman" w:cs="Times New Roman"/>
            <w:sz w:val="28"/>
            <w:szCs w:val="28"/>
          </w:rPr>
          <w:t xml:space="preserve">в редакции: </w:t>
        </w:r>
      </w:hyperlink>
      <w:r w:rsidR="007E50BB" w:rsidRPr="007E5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BB" w:rsidRPr="007E50BB" w:rsidRDefault="00477AD6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AD6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Pr="007E50BB">
        <w:rPr>
          <w:rFonts w:ascii="Times New Roman" w:hAnsi="Times New Roman" w:cs="Times New Roman"/>
          <w:sz w:val="28"/>
          <w:szCs w:val="28"/>
        </w:rPr>
        <w:t xml:space="preserve">взаимодействия департамента финансов </w:t>
      </w:r>
      <w:r w:rsidR="007E50BB" w:rsidRPr="007E50BB">
        <w:rPr>
          <w:rFonts w:ascii="Times New Roman" w:hAnsi="Times New Roman" w:cs="Times New Roman"/>
          <w:sz w:val="28"/>
          <w:szCs w:val="28"/>
        </w:rPr>
        <w:t>администрации города Перми, главных распорядителей бюджетных средств города Перми, муниципальных казенных учреждений, муниципальных бюджетных учреждений  при исполнении судебных актов и решений налоговых органов».</w:t>
      </w:r>
    </w:p>
    <w:p w:rsidR="007E50BB" w:rsidRPr="0073209A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3209A">
        <w:rPr>
          <w:rFonts w:ascii="Times New Roman" w:hAnsi="Times New Roman"/>
          <w:sz w:val="28"/>
          <w:szCs w:val="28"/>
        </w:rPr>
        <w:t xml:space="preserve">нести </w:t>
      </w:r>
      <w:r w:rsidRPr="007E50BB">
        <w:rPr>
          <w:rFonts w:ascii="Times New Roman" w:hAnsi="Times New Roman" w:cs="Times New Roman"/>
          <w:sz w:val="28"/>
          <w:szCs w:val="28"/>
        </w:rPr>
        <w:t xml:space="preserve">в Положение </w:t>
      </w:r>
      <w:hyperlink r:id="rId12" w:history="1">
        <w:r w:rsidRPr="007E50BB">
          <w:rPr>
            <w:rFonts w:ascii="Times New Roman" w:hAnsi="Times New Roman" w:cs="Times New Roman"/>
            <w:iCs/>
            <w:sz w:val="28"/>
            <w:szCs w:val="28"/>
          </w:rPr>
          <w:t xml:space="preserve"> о</w:t>
        </w:r>
        <w:r w:rsidRPr="007E50BB">
          <w:rPr>
            <w:rFonts w:ascii="Times New Roman" w:hAnsi="Times New Roman" w:cs="Times New Roman"/>
            <w:sz w:val="28"/>
            <w:szCs w:val="28"/>
          </w:rPr>
          <w:t xml:space="preserve">б организации </w:t>
        </w:r>
      </w:hyperlink>
      <w:r w:rsidRPr="007E50BB">
        <w:rPr>
          <w:rFonts w:ascii="Times New Roman" w:hAnsi="Times New Roman" w:cs="Times New Roman"/>
          <w:sz w:val="28"/>
          <w:szCs w:val="28"/>
        </w:rPr>
        <w:t>взаимодействия департамента финансов администрации города Перми, главных распорядителей бюджетных средств города Перми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0BB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0BB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  при исполнении судебных актов и решений налоговых органов о взыскании налога, сбора, пеней и штрафов при обращении взысканий на бюджетные средства города Перми, утвержденное   постановлением</w:t>
      </w:r>
      <w:hyperlink r:id="rId13" w:history="1">
        <w:r w:rsidRPr="007E50BB">
          <w:rPr>
            <w:rFonts w:ascii="Times New Roman" w:hAnsi="Times New Roman" w:cs="Times New Roman"/>
            <w:iCs/>
            <w:sz w:val="28"/>
            <w:szCs w:val="28"/>
          </w:rPr>
          <w:t xml:space="preserve"> администрации города Перми от 30 сентября 2008 г. № 972 </w:t>
        </w:r>
      </w:hyperlink>
      <w:r w:rsidRPr="007E50BB">
        <w:rPr>
          <w:rFonts w:ascii="Times New Roman" w:hAnsi="Times New Roman" w:cs="Times New Roman"/>
          <w:sz w:val="28"/>
          <w:szCs w:val="28"/>
        </w:rPr>
        <w:t>(в ред. от</w:t>
      </w:r>
      <w:proofErr w:type="gramEnd"/>
      <w:r w:rsidRPr="007E5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0BB">
        <w:rPr>
          <w:rFonts w:ascii="Times New Roman" w:hAnsi="Times New Roman" w:cs="Times New Roman"/>
          <w:sz w:val="28"/>
          <w:szCs w:val="28"/>
        </w:rPr>
        <w:t>11.02.2009 № 52, от 30.12.2010 №</w:t>
      </w:r>
      <w:hyperlink r:id="rId14" w:history="1">
        <w:r w:rsidRPr="007E50BB">
          <w:rPr>
            <w:rFonts w:ascii="Times New Roman" w:hAnsi="Times New Roman" w:cs="Times New Roman"/>
            <w:sz w:val="28"/>
            <w:szCs w:val="28"/>
          </w:rPr>
          <w:t xml:space="preserve"> 933</w:t>
        </w:r>
      </w:hyperlink>
      <w:r w:rsidRPr="007E50BB">
        <w:rPr>
          <w:rFonts w:ascii="Times New Roman" w:hAnsi="Times New Roman" w:cs="Times New Roman"/>
          <w:sz w:val="28"/>
          <w:szCs w:val="28"/>
        </w:rPr>
        <w:t xml:space="preserve">, от 23.07.2015 </w:t>
      </w:r>
      <w:hyperlink r:id="rId15" w:history="1">
        <w:r w:rsidRPr="007E50BB">
          <w:rPr>
            <w:rFonts w:ascii="Times New Roman" w:hAnsi="Times New Roman" w:cs="Times New Roman"/>
            <w:sz w:val="28"/>
            <w:szCs w:val="28"/>
          </w:rPr>
          <w:t>№ 495</w:t>
        </w:r>
      </w:hyperlink>
      <w:r w:rsidRPr="007E50BB">
        <w:rPr>
          <w:rFonts w:ascii="Times New Roman" w:hAnsi="Times New Roman" w:cs="Times New Roman"/>
          <w:sz w:val="28"/>
          <w:szCs w:val="28"/>
        </w:rPr>
        <w:t xml:space="preserve">, от 12.10.2018 </w:t>
      </w:r>
      <w:hyperlink r:id="rId16" w:history="1">
        <w:r w:rsidRPr="007E50BB">
          <w:rPr>
            <w:rFonts w:ascii="Times New Roman" w:hAnsi="Times New Roman" w:cs="Times New Roman"/>
            <w:sz w:val="28"/>
            <w:szCs w:val="28"/>
          </w:rPr>
          <w:t>№ 708</w:t>
        </w:r>
      </w:hyperlink>
      <w:r w:rsidRPr="007E50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209A">
        <w:rPr>
          <w:rFonts w:ascii="Times New Roman" w:hAnsi="Times New Roman"/>
          <w:sz w:val="28"/>
          <w:szCs w:val="28"/>
        </w:rPr>
        <w:t>изменения:</w:t>
      </w:r>
      <w:proofErr w:type="gramEnd"/>
    </w:p>
    <w:p w:rsidR="007E50BB" w:rsidRDefault="007E50BB" w:rsidP="00B92D4B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17" w:history="1">
        <w:r w:rsidRPr="007E50BB">
          <w:rPr>
            <w:rFonts w:ascii="Times New Roman" w:hAnsi="Times New Roman" w:cs="Times New Roman"/>
            <w:iCs/>
            <w:sz w:val="28"/>
            <w:szCs w:val="28"/>
          </w:rPr>
          <w:t xml:space="preserve"> о</w:t>
        </w:r>
        <w:r w:rsidRPr="007E50BB">
          <w:rPr>
            <w:rFonts w:ascii="Times New Roman" w:hAnsi="Times New Roman" w:cs="Times New Roman"/>
            <w:sz w:val="28"/>
            <w:szCs w:val="28"/>
          </w:rPr>
          <w:t xml:space="preserve">б организации </w:t>
        </w:r>
      </w:hyperlink>
      <w:r w:rsidRPr="007E50BB">
        <w:rPr>
          <w:rFonts w:ascii="Times New Roman" w:hAnsi="Times New Roman" w:cs="Times New Roman"/>
          <w:sz w:val="28"/>
          <w:szCs w:val="28"/>
        </w:rPr>
        <w:t>взаимодействия департамента финансов администрации города Перми, главных распорядителей бюджетных средств города Перми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0BB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0BB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  при исполнении судебных актов и решений налоговых органов о взыскании налога, сбора, пеней и штрафов при обращении взысканий на бюджетные средства города Перми изложить в следующей редакции: </w:t>
      </w:r>
    </w:p>
    <w:p w:rsidR="007E50BB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</w:t>
      </w:r>
      <w:r w:rsidR="00477A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E50BB">
          <w:rPr>
            <w:rFonts w:ascii="Times New Roman" w:hAnsi="Times New Roman" w:cs="Times New Roman"/>
            <w:iCs/>
            <w:sz w:val="28"/>
            <w:szCs w:val="28"/>
          </w:rPr>
          <w:t xml:space="preserve"> о</w:t>
        </w:r>
        <w:r w:rsidRPr="007E50BB">
          <w:rPr>
            <w:rFonts w:ascii="Times New Roman" w:hAnsi="Times New Roman" w:cs="Times New Roman"/>
            <w:sz w:val="28"/>
            <w:szCs w:val="28"/>
          </w:rPr>
          <w:t xml:space="preserve">б организации </w:t>
        </w:r>
      </w:hyperlink>
      <w:r w:rsidRPr="007E50BB">
        <w:rPr>
          <w:rFonts w:ascii="Times New Roman" w:hAnsi="Times New Roman" w:cs="Times New Roman"/>
          <w:sz w:val="28"/>
          <w:szCs w:val="28"/>
        </w:rPr>
        <w:t>взаимодействия департамента финансов администрации города Перми, главных распорядителей бюджетных средств города Перми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0BB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0BB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  при исполнении судебных актов и решений налоговых органов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6D6C" w:rsidRPr="00B92D4B" w:rsidRDefault="00FA6D6C" w:rsidP="00B92D4B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B92D4B">
        <w:rPr>
          <w:rFonts w:ascii="Times New Roman" w:hAnsi="Times New Roman" w:cs="Times New Roman"/>
          <w:sz w:val="28"/>
          <w:szCs w:val="28"/>
        </w:rPr>
        <w:t xml:space="preserve">Наименование раздела 2 изложить в следующей редакции: </w:t>
      </w:r>
    </w:p>
    <w:p w:rsidR="00FA6D6C" w:rsidRPr="007E50BB" w:rsidRDefault="00FA6D6C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>«</w:t>
      </w:r>
      <w:r w:rsidRPr="007E50BB">
        <w:rPr>
          <w:rFonts w:ascii="Times New Roman" w:hAnsi="Times New Roman" w:cs="Times New Roman"/>
          <w:bCs/>
          <w:sz w:val="28"/>
          <w:szCs w:val="28"/>
        </w:rPr>
        <w:t xml:space="preserve">2. Порядок взаимодействия при исполнении судебных актов по искам к муниципальному образованию </w:t>
      </w:r>
      <w:r w:rsidR="0051150C">
        <w:rPr>
          <w:rFonts w:ascii="Times New Roman" w:hAnsi="Times New Roman" w:cs="Times New Roman"/>
          <w:bCs/>
          <w:sz w:val="28"/>
          <w:szCs w:val="28"/>
        </w:rPr>
        <w:t>город Пермь</w:t>
      </w:r>
      <w:r w:rsidRPr="007E50BB">
        <w:rPr>
          <w:rFonts w:ascii="Times New Roman" w:hAnsi="Times New Roman" w:cs="Times New Roman"/>
          <w:sz w:val="28"/>
          <w:szCs w:val="28"/>
        </w:rPr>
        <w:t>»</w:t>
      </w:r>
    </w:p>
    <w:p w:rsidR="00FA6D6C" w:rsidRPr="007E50BB" w:rsidRDefault="00FA6D6C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BB">
        <w:rPr>
          <w:rFonts w:ascii="Times New Roman" w:hAnsi="Times New Roman" w:cs="Times New Roman"/>
          <w:bCs/>
          <w:sz w:val="28"/>
          <w:szCs w:val="28"/>
        </w:rPr>
        <w:t>2.</w:t>
      </w:r>
      <w:r w:rsidR="007E50BB">
        <w:rPr>
          <w:rFonts w:ascii="Times New Roman" w:hAnsi="Times New Roman" w:cs="Times New Roman"/>
          <w:bCs/>
          <w:sz w:val="28"/>
          <w:szCs w:val="28"/>
        </w:rPr>
        <w:t>3.</w:t>
      </w:r>
      <w:r w:rsidRPr="007E50BB">
        <w:rPr>
          <w:rFonts w:ascii="Times New Roman" w:hAnsi="Times New Roman" w:cs="Times New Roman"/>
          <w:bCs/>
          <w:sz w:val="28"/>
          <w:szCs w:val="28"/>
        </w:rPr>
        <w:t xml:space="preserve"> Абзац 1 пункта 2.2. изложить в следующей редакции: </w:t>
      </w:r>
    </w:p>
    <w:p w:rsidR="00FA6D6C" w:rsidRPr="007E50BB" w:rsidRDefault="00FA6D6C" w:rsidP="00090D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0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E50BB">
        <w:rPr>
          <w:rFonts w:ascii="Times New Roman" w:hAnsi="Times New Roman" w:cs="Times New Roman"/>
          <w:sz w:val="28"/>
          <w:szCs w:val="28"/>
        </w:rPr>
        <w:t>Исполнение судебных актов по искам к муниципальному образованию</w:t>
      </w:r>
      <w:r w:rsidR="0051150C">
        <w:rPr>
          <w:rFonts w:ascii="Times New Roman" w:hAnsi="Times New Roman" w:cs="Times New Roman"/>
          <w:sz w:val="28"/>
          <w:szCs w:val="28"/>
        </w:rPr>
        <w:t xml:space="preserve"> город Пермь </w:t>
      </w:r>
      <w:r w:rsidRPr="007E50BB">
        <w:rPr>
          <w:rFonts w:ascii="Times New Roman" w:hAnsi="Times New Roman" w:cs="Times New Roman"/>
          <w:sz w:val="28"/>
          <w:szCs w:val="28"/>
        </w:rPr>
        <w:t>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Перми либо должностных лиц указанных органов, а также судебных актов  по иным искам о взыскании денежных средств за счет казны  муниципального образования город Пермь, судебных актов о присуждении компенсации  за нарушение права на</w:t>
      </w:r>
      <w:proofErr w:type="gramEnd"/>
      <w:r w:rsidRPr="007E50BB">
        <w:rPr>
          <w:rFonts w:ascii="Times New Roman" w:hAnsi="Times New Roman" w:cs="Times New Roman"/>
          <w:sz w:val="28"/>
          <w:szCs w:val="28"/>
        </w:rPr>
        <w:t xml:space="preserve"> исполнение судебного акта в разумный срок за счет средств местного бюджета производится   департаментом финансов либо главными распорядителями за счет и в пределах средств, предусмотренных в бюджете города Перми на эти цели».</w:t>
      </w:r>
    </w:p>
    <w:p w:rsidR="00090DC7" w:rsidRPr="00DE7966" w:rsidRDefault="007E50BB" w:rsidP="00DE79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66">
        <w:rPr>
          <w:rFonts w:ascii="Times New Roman" w:hAnsi="Times New Roman" w:cs="Times New Roman"/>
          <w:bCs/>
          <w:sz w:val="28"/>
          <w:szCs w:val="28"/>
        </w:rPr>
        <w:t>2.4</w:t>
      </w:r>
      <w:r w:rsidR="00FA6D6C" w:rsidRPr="00DE79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90DC7" w:rsidRPr="00DE7966">
        <w:rPr>
          <w:rFonts w:ascii="Times New Roman" w:hAnsi="Times New Roman" w:cs="Times New Roman"/>
          <w:bCs/>
          <w:sz w:val="28"/>
          <w:szCs w:val="28"/>
        </w:rPr>
        <w:t xml:space="preserve">Дополнить раздел 2 пунктом 2.3. следующего содержания: </w:t>
      </w:r>
    </w:p>
    <w:p w:rsidR="00DE7966" w:rsidRPr="00DE7966" w:rsidRDefault="00090DC7" w:rsidP="00DE7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966">
        <w:rPr>
          <w:rFonts w:ascii="Times New Roman" w:hAnsi="Times New Roman" w:cs="Times New Roman"/>
          <w:bCs/>
          <w:sz w:val="28"/>
          <w:szCs w:val="28"/>
        </w:rPr>
        <w:t>«</w:t>
      </w:r>
      <w:r w:rsidR="00DE7966" w:rsidRPr="00DE7966">
        <w:rPr>
          <w:rFonts w:ascii="Times New Roman" w:hAnsi="Times New Roman" w:cs="Times New Roman"/>
          <w:sz w:val="28"/>
          <w:szCs w:val="28"/>
        </w:rPr>
        <w:t xml:space="preserve">2.3. В целях реализации муниципальным образованием город Пермь права регресса, установленного </w:t>
      </w:r>
      <w:hyperlink r:id="rId19" w:history="1">
        <w:r w:rsidR="00DE7966" w:rsidRPr="00DE7966">
          <w:rPr>
            <w:rFonts w:ascii="Times New Roman" w:hAnsi="Times New Roman" w:cs="Times New Roman"/>
            <w:sz w:val="28"/>
            <w:szCs w:val="28"/>
          </w:rPr>
          <w:t>пунктом 3.1 статьи 1081</w:t>
        </w:r>
      </w:hyperlink>
      <w:r w:rsidR="00DE7966" w:rsidRPr="00DE796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департамент финансов  направляет уведомление  соответствующему главному распорядителю об исполнении за счет казны муниципального образования город Пермь судебного акта о возмещении вреда в течение 30  </w:t>
      </w:r>
      <w:r w:rsidR="00DE796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E7966" w:rsidRPr="00DE7966">
        <w:rPr>
          <w:rFonts w:ascii="Times New Roman" w:hAnsi="Times New Roman" w:cs="Times New Roman"/>
          <w:sz w:val="28"/>
          <w:szCs w:val="28"/>
        </w:rPr>
        <w:t>дней после исполнения судебного акта</w:t>
      </w:r>
      <w:r w:rsidR="00DE7966">
        <w:rPr>
          <w:rFonts w:ascii="Times New Roman" w:hAnsi="Times New Roman" w:cs="Times New Roman"/>
          <w:sz w:val="28"/>
          <w:szCs w:val="28"/>
        </w:rPr>
        <w:t>»</w:t>
      </w:r>
      <w:r w:rsidR="00DE7966" w:rsidRPr="00DE7966">
        <w:rPr>
          <w:rFonts w:ascii="Times New Roman" w:hAnsi="Times New Roman" w:cs="Times New Roman"/>
          <w:sz w:val="28"/>
          <w:szCs w:val="28"/>
        </w:rPr>
        <w:t>.</w:t>
      </w:r>
    </w:p>
    <w:p w:rsidR="00FA6D6C" w:rsidRPr="007E50BB" w:rsidRDefault="00090DC7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66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FA6D6C" w:rsidRPr="00DE7966">
        <w:rPr>
          <w:rFonts w:ascii="Times New Roman" w:hAnsi="Times New Roman" w:cs="Times New Roman"/>
          <w:bCs/>
          <w:sz w:val="28"/>
          <w:szCs w:val="28"/>
        </w:rPr>
        <w:t>Абзац 2 пункта 3.2. изложить в следующей редакции:</w:t>
      </w:r>
    </w:p>
    <w:p w:rsidR="00FA6D6C" w:rsidRPr="007E50BB" w:rsidRDefault="00FA6D6C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0BB">
        <w:rPr>
          <w:rFonts w:ascii="Times New Roman" w:hAnsi="Times New Roman" w:cs="Times New Roman"/>
          <w:sz w:val="28"/>
          <w:szCs w:val="28"/>
        </w:rPr>
        <w:t>«Муниципальное казенное учреждение (далее - должник) в течение 10 рабочих дней со дня получения уведомления направляет в департамент финансов информацию об источнике образования задолженности с указанием кодов бюджетной классификации расходов бюджетов Российской Федерации и заявку (платежное поручение) на перечисление средств в размере полного или частичного исполнения исполнительного документа или решения налогового органа в пределах остатка лимитов бюджетных обязательств по бюджетным источникам.</w:t>
      </w:r>
      <w:proofErr w:type="gramEnd"/>
    </w:p>
    <w:p w:rsidR="008C60F5" w:rsidRPr="007E50BB" w:rsidRDefault="00090DC7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A6D6C" w:rsidRPr="007E50BB">
        <w:rPr>
          <w:rFonts w:ascii="Times New Roman" w:hAnsi="Times New Roman" w:cs="Times New Roman"/>
          <w:sz w:val="28"/>
          <w:szCs w:val="28"/>
        </w:rPr>
        <w:t xml:space="preserve">. </w:t>
      </w:r>
      <w:r w:rsidR="008C60F5" w:rsidRPr="007E50BB">
        <w:rPr>
          <w:rFonts w:ascii="Times New Roman" w:hAnsi="Times New Roman" w:cs="Times New Roman"/>
          <w:sz w:val="28"/>
          <w:szCs w:val="28"/>
        </w:rPr>
        <w:t>В абзаце 1 пункта 3.3.  после слов «в течение 3»  дополнить словом: «рабочих».</w:t>
      </w:r>
    </w:p>
    <w:p w:rsidR="008C60F5" w:rsidRPr="007E50BB" w:rsidRDefault="00090DC7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C60F5" w:rsidRPr="007E50BB">
        <w:rPr>
          <w:rFonts w:ascii="Times New Roman" w:hAnsi="Times New Roman" w:cs="Times New Roman"/>
          <w:sz w:val="28"/>
          <w:szCs w:val="28"/>
        </w:rPr>
        <w:t>. В абзаце 2 пункта 3.3.  слова «в течение 10  рабочих дней» заменить словами: «в течение 5 рабочих дней».</w:t>
      </w:r>
    </w:p>
    <w:p w:rsidR="008C60F5" w:rsidRPr="007E50BB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90DC7">
        <w:rPr>
          <w:rFonts w:ascii="Times New Roman" w:hAnsi="Times New Roman" w:cs="Times New Roman"/>
          <w:sz w:val="28"/>
          <w:szCs w:val="28"/>
        </w:rPr>
        <w:t>8</w:t>
      </w:r>
      <w:r w:rsidR="008C60F5" w:rsidRPr="007E50BB">
        <w:rPr>
          <w:rFonts w:ascii="Times New Roman" w:hAnsi="Times New Roman" w:cs="Times New Roman"/>
          <w:sz w:val="28"/>
          <w:szCs w:val="28"/>
        </w:rPr>
        <w:t>. В абзаце 1 пункта 3.3.  после слов «в течение 3»  дополнить словом: «рабочих».</w:t>
      </w:r>
    </w:p>
    <w:p w:rsidR="008C60F5" w:rsidRPr="007E50BB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0DC7">
        <w:rPr>
          <w:rFonts w:ascii="Times New Roman" w:hAnsi="Times New Roman" w:cs="Times New Roman"/>
          <w:sz w:val="28"/>
          <w:szCs w:val="28"/>
        </w:rPr>
        <w:t>9</w:t>
      </w:r>
      <w:r w:rsidR="008C60F5" w:rsidRPr="007E50BB">
        <w:rPr>
          <w:rFonts w:ascii="Times New Roman" w:hAnsi="Times New Roman" w:cs="Times New Roman"/>
          <w:sz w:val="28"/>
          <w:szCs w:val="28"/>
        </w:rPr>
        <w:t>. В пункте 3.5. после слов «главный распорядитель» дополнить словами: «в течение 10 рабочих дней со дня получения запроса-требования».</w:t>
      </w:r>
    </w:p>
    <w:p w:rsidR="008C60F5" w:rsidRPr="007E50BB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0DC7">
        <w:rPr>
          <w:rFonts w:ascii="Times New Roman" w:hAnsi="Times New Roman" w:cs="Times New Roman"/>
          <w:sz w:val="28"/>
          <w:szCs w:val="28"/>
        </w:rPr>
        <w:t>10</w:t>
      </w:r>
      <w:r w:rsidR="008C60F5" w:rsidRPr="007E50BB">
        <w:rPr>
          <w:rFonts w:ascii="Times New Roman" w:hAnsi="Times New Roman" w:cs="Times New Roman"/>
          <w:sz w:val="28"/>
          <w:szCs w:val="28"/>
        </w:rPr>
        <w:t xml:space="preserve">. Пункт 3.7. </w:t>
      </w:r>
      <w:r w:rsidR="008C60F5" w:rsidRPr="007E50B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8C60F5" w:rsidRPr="007E50BB" w:rsidRDefault="008C60F5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>«3.7. Должник обязан представить в департамент финансов заявку (платежное поручение) на перечисление в установленном порядке сре</w:t>
      </w:r>
      <w:proofErr w:type="gramStart"/>
      <w:r w:rsidRPr="007E50B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E50BB">
        <w:rPr>
          <w:rFonts w:ascii="Times New Roman" w:hAnsi="Times New Roman" w:cs="Times New Roman"/>
          <w:sz w:val="28"/>
          <w:szCs w:val="28"/>
        </w:rPr>
        <w:t>я полного либо частичного исполнения исполнительного документа (решения налогового органа) не позднее следующего рабочего дня после дня получения лимитов бюджетных обязательств по соответствующим кодам бюджетной классификации Российской Федерации».</w:t>
      </w:r>
    </w:p>
    <w:p w:rsidR="008C60F5" w:rsidRPr="007E50BB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5B2C" w:rsidRPr="007E50BB">
        <w:rPr>
          <w:rFonts w:ascii="Times New Roman" w:hAnsi="Times New Roman" w:cs="Times New Roman"/>
          <w:sz w:val="28"/>
          <w:szCs w:val="28"/>
        </w:rPr>
        <w:t>1</w:t>
      </w:r>
      <w:r w:rsidR="00090DC7">
        <w:rPr>
          <w:rFonts w:ascii="Times New Roman" w:hAnsi="Times New Roman" w:cs="Times New Roman"/>
          <w:sz w:val="28"/>
          <w:szCs w:val="28"/>
        </w:rPr>
        <w:t>1</w:t>
      </w:r>
      <w:r w:rsidR="00F85B2C" w:rsidRPr="007E50BB">
        <w:rPr>
          <w:rFonts w:ascii="Times New Roman" w:hAnsi="Times New Roman" w:cs="Times New Roman"/>
          <w:sz w:val="28"/>
          <w:szCs w:val="28"/>
        </w:rPr>
        <w:t xml:space="preserve">. В абзаце 1 пункта </w:t>
      </w:r>
      <w:r w:rsidR="008C60F5" w:rsidRPr="007E50BB">
        <w:rPr>
          <w:rFonts w:ascii="Times New Roman" w:hAnsi="Times New Roman" w:cs="Times New Roman"/>
          <w:sz w:val="28"/>
          <w:szCs w:val="28"/>
        </w:rPr>
        <w:t>3.8.</w:t>
      </w:r>
      <w:r w:rsidR="00F85B2C" w:rsidRPr="007E50BB">
        <w:rPr>
          <w:rFonts w:ascii="Times New Roman" w:hAnsi="Times New Roman" w:cs="Times New Roman"/>
          <w:sz w:val="28"/>
          <w:szCs w:val="28"/>
        </w:rPr>
        <w:t xml:space="preserve"> </w:t>
      </w:r>
      <w:r w:rsidR="008C60F5" w:rsidRPr="007E50BB">
        <w:rPr>
          <w:rFonts w:ascii="Times New Roman" w:hAnsi="Times New Roman" w:cs="Times New Roman"/>
          <w:sz w:val="28"/>
          <w:szCs w:val="28"/>
        </w:rPr>
        <w:t xml:space="preserve"> </w:t>
      </w:r>
      <w:r w:rsidR="00F85B2C" w:rsidRPr="007E50BB">
        <w:rPr>
          <w:rFonts w:ascii="Times New Roman" w:hAnsi="Times New Roman" w:cs="Times New Roman"/>
          <w:sz w:val="28"/>
          <w:szCs w:val="28"/>
        </w:rPr>
        <w:t>исключить цифры «3.3.».</w:t>
      </w:r>
    </w:p>
    <w:p w:rsidR="00F85B2C" w:rsidRPr="007E50BB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5B2C" w:rsidRPr="007E50BB">
        <w:rPr>
          <w:rFonts w:ascii="Times New Roman" w:hAnsi="Times New Roman" w:cs="Times New Roman"/>
          <w:sz w:val="28"/>
          <w:szCs w:val="28"/>
        </w:rPr>
        <w:t>1</w:t>
      </w:r>
      <w:r w:rsidR="00090DC7">
        <w:rPr>
          <w:rFonts w:ascii="Times New Roman" w:hAnsi="Times New Roman" w:cs="Times New Roman"/>
          <w:sz w:val="28"/>
          <w:szCs w:val="28"/>
        </w:rPr>
        <w:t>2</w:t>
      </w:r>
      <w:r w:rsidR="00F85B2C" w:rsidRPr="007E50BB">
        <w:rPr>
          <w:rFonts w:ascii="Times New Roman" w:hAnsi="Times New Roman" w:cs="Times New Roman"/>
          <w:sz w:val="28"/>
          <w:szCs w:val="28"/>
        </w:rPr>
        <w:t xml:space="preserve">. Наименование раздела 4 изложить в следующей редакции: </w:t>
      </w:r>
    </w:p>
    <w:p w:rsidR="00F85B2C" w:rsidRPr="007E50BB" w:rsidRDefault="00F85B2C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>«</w:t>
      </w:r>
      <w:r w:rsidRPr="007E50BB">
        <w:rPr>
          <w:rFonts w:ascii="Times New Roman" w:hAnsi="Times New Roman" w:cs="Times New Roman"/>
          <w:bCs/>
          <w:sz w:val="28"/>
          <w:szCs w:val="28"/>
        </w:rPr>
        <w:t>4. Особенности исполнения отдельных судебных актов»</w:t>
      </w:r>
    </w:p>
    <w:p w:rsidR="000A75A1" w:rsidRPr="007E50BB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5B2C" w:rsidRPr="007E50BB">
        <w:rPr>
          <w:rFonts w:ascii="Times New Roman" w:hAnsi="Times New Roman" w:cs="Times New Roman"/>
          <w:sz w:val="28"/>
          <w:szCs w:val="28"/>
        </w:rPr>
        <w:t>1</w:t>
      </w:r>
      <w:r w:rsidR="00090DC7">
        <w:rPr>
          <w:rFonts w:ascii="Times New Roman" w:hAnsi="Times New Roman" w:cs="Times New Roman"/>
          <w:sz w:val="28"/>
          <w:szCs w:val="28"/>
        </w:rPr>
        <w:t>3</w:t>
      </w:r>
      <w:r w:rsidR="00F85B2C" w:rsidRPr="007E50BB">
        <w:rPr>
          <w:rFonts w:ascii="Times New Roman" w:hAnsi="Times New Roman" w:cs="Times New Roman"/>
          <w:sz w:val="28"/>
          <w:szCs w:val="28"/>
        </w:rPr>
        <w:t>.</w:t>
      </w:r>
      <w:r w:rsidR="000A75A1" w:rsidRPr="007E50BB">
        <w:rPr>
          <w:rFonts w:ascii="Times New Roman" w:hAnsi="Times New Roman" w:cs="Times New Roman"/>
          <w:sz w:val="28"/>
          <w:szCs w:val="28"/>
        </w:rPr>
        <w:t xml:space="preserve"> Пункт 4.1. </w:t>
      </w:r>
      <w:r w:rsidR="000A75A1" w:rsidRPr="007E50B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0A75A1" w:rsidRPr="007E50BB" w:rsidRDefault="000A75A1" w:rsidP="00B92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>«4.1. Исполнение судебных актов по искам, не предусматривающим взыскания денежных средств за счет казны муниципального образования, производится главным распорядителем бюджетных средств за счет и в пределах бюджетных ассигнований, предусмотренных в бюджете города Перми на эти цели».</w:t>
      </w:r>
    </w:p>
    <w:p w:rsidR="000A75A1" w:rsidRPr="007E50BB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5B2C" w:rsidRPr="007E50BB">
        <w:rPr>
          <w:rFonts w:ascii="Times New Roman" w:hAnsi="Times New Roman" w:cs="Times New Roman"/>
          <w:sz w:val="28"/>
          <w:szCs w:val="28"/>
        </w:rPr>
        <w:t>1</w:t>
      </w:r>
      <w:r w:rsidR="00090DC7">
        <w:rPr>
          <w:rFonts w:ascii="Times New Roman" w:hAnsi="Times New Roman" w:cs="Times New Roman"/>
          <w:sz w:val="28"/>
          <w:szCs w:val="28"/>
        </w:rPr>
        <w:t>4</w:t>
      </w:r>
      <w:r w:rsidR="00F85B2C" w:rsidRPr="007E50BB">
        <w:rPr>
          <w:rFonts w:ascii="Times New Roman" w:hAnsi="Times New Roman" w:cs="Times New Roman"/>
          <w:sz w:val="28"/>
          <w:szCs w:val="28"/>
        </w:rPr>
        <w:t>.</w:t>
      </w:r>
      <w:r w:rsidR="000A75A1" w:rsidRPr="007E50BB">
        <w:rPr>
          <w:rFonts w:ascii="Times New Roman" w:hAnsi="Times New Roman" w:cs="Times New Roman"/>
          <w:sz w:val="28"/>
          <w:szCs w:val="28"/>
        </w:rPr>
        <w:t xml:space="preserve"> Пункт 4.2. </w:t>
      </w:r>
      <w:r w:rsidR="000A75A1" w:rsidRPr="007E50B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0A75A1" w:rsidRPr="007E50BB" w:rsidRDefault="000A75A1" w:rsidP="00B92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 xml:space="preserve">«4.2. </w:t>
      </w:r>
      <w:proofErr w:type="gramStart"/>
      <w:r w:rsidRPr="007E50BB">
        <w:rPr>
          <w:rFonts w:ascii="Times New Roman" w:hAnsi="Times New Roman" w:cs="Times New Roman"/>
          <w:sz w:val="28"/>
          <w:szCs w:val="28"/>
        </w:rPr>
        <w:t>Исполнение судебных актов по искам об изменении способа и порядка исполнения решений судов, обязывающих предоставить жилое помещение гражданам,  о взыскании выкупной цены за помещение,  о взыскании в рамках указанных дел судебных расходов, о взыскании судебных расходов в рамках дел о возложении обязанности обеспечить жилым помещением граждан, обеспечивает управление жилищных отношений администрации города Перми за счет бюджетных ассигнований, предусмотренных управлению жилищных</w:t>
      </w:r>
      <w:proofErr w:type="gramEnd"/>
      <w:r w:rsidRPr="007E50BB">
        <w:rPr>
          <w:rFonts w:ascii="Times New Roman" w:hAnsi="Times New Roman" w:cs="Times New Roman"/>
          <w:sz w:val="28"/>
          <w:szCs w:val="28"/>
        </w:rPr>
        <w:t xml:space="preserve"> отношений администрации города Перми на эти цели».</w:t>
      </w:r>
    </w:p>
    <w:p w:rsidR="00F85B2C" w:rsidRPr="007E50BB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5B2C" w:rsidRPr="007E50BB">
        <w:rPr>
          <w:rFonts w:ascii="Times New Roman" w:hAnsi="Times New Roman" w:cs="Times New Roman"/>
          <w:sz w:val="28"/>
          <w:szCs w:val="28"/>
        </w:rPr>
        <w:t>1</w:t>
      </w:r>
      <w:r w:rsidR="00090DC7">
        <w:rPr>
          <w:rFonts w:ascii="Times New Roman" w:hAnsi="Times New Roman" w:cs="Times New Roman"/>
          <w:sz w:val="28"/>
          <w:szCs w:val="28"/>
        </w:rPr>
        <w:t>5</w:t>
      </w:r>
      <w:r w:rsidR="00F85B2C" w:rsidRPr="007E50BB">
        <w:rPr>
          <w:rFonts w:ascii="Times New Roman" w:hAnsi="Times New Roman" w:cs="Times New Roman"/>
          <w:sz w:val="28"/>
          <w:szCs w:val="28"/>
        </w:rPr>
        <w:t xml:space="preserve">. Пункт 4.3. </w:t>
      </w:r>
      <w:r w:rsidR="00F85B2C" w:rsidRPr="007E50B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0A75A1" w:rsidRPr="007E50BB" w:rsidRDefault="000A75A1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 xml:space="preserve">«4.3. </w:t>
      </w:r>
      <w:proofErr w:type="gramStart"/>
      <w:r w:rsidRPr="007E50BB">
        <w:rPr>
          <w:rFonts w:ascii="Times New Roman" w:hAnsi="Times New Roman" w:cs="Times New Roman"/>
          <w:sz w:val="28"/>
          <w:szCs w:val="28"/>
        </w:rPr>
        <w:t>Исполнение судебных актов о возврате из бюджета города Перми ранее зачисленных в доход бюджета города Перми денежных средств, вытекающих из признания сделки недействительной (в том числе вследствие неосновательного обогащения), осуществляется главным администратором (администратором) доходов бюджета города Перми на основании принятого им решения о возврате данных средств за счет уменьшения доходной части бюджета города Перми».</w:t>
      </w:r>
      <w:proofErr w:type="gramEnd"/>
    </w:p>
    <w:p w:rsidR="00F85B2C" w:rsidRPr="007E50BB" w:rsidRDefault="007E50BB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5B2C" w:rsidRPr="007E50BB">
        <w:rPr>
          <w:rFonts w:ascii="Times New Roman" w:hAnsi="Times New Roman" w:cs="Times New Roman"/>
          <w:sz w:val="28"/>
          <w:szCs w:val="28"/>
        </w:rPr>
        <w:t>1</w:t>
      </w:r>
      <w:r w:rsidR="00090DC7">
        <w:rPr>
          <w:rFonts w:ascii="Times New Roman" w:hAnsi="Times New Roman" w:cs="Times New Roman"/>
          <w:sz w:val="28"/>
          <w:szCs w:val="28"/>
        </w:rPr>
        <w:t>6</w:t>
      </w:r>
      <w:r w:rsidR="00F85B2C" w:rsidRPr="007E50BB">
        <w:rPr>
          <w:rFonts w:ascii="Times New Roman" w:hAnsi="Times New Roman" w:cs="Times New Roman"/>
          <w:sz w:val="28"/>
          <w:szCs w:val="28"/>
        </w:rPr>
        <w:t>. Пункт 4.</w:t>
      </w:r>
      <w:r w:rsidR="000A75A1" w:rsidRPr="007E50BB">
        <w:rPr>
          <w:rFonts w:ascii="Times New Roman" w:hAnsi="Times New Roman" w:cs="Times New Roman"/>
          <w:sz w:val="28"/>
          <w:szCs w:val="28"/>
        </w:rPr>
        <w:t>4</w:t>
      </w:r>
      <w:r w:rsidR="00F85B2C" w:rsidRPr="007E50BB">
        <w:rPr>
          <w:rFonts w:ascii="Times New Roman" w:hAnsi="Times New Roman" w:cs="Times New Roman"/>
          <w:sz w:val="28"/>
          <w:szCs w:val="28"/>
        </w:rPr>
        <w:t xml:space="preserve">. </w:t>
      </w:r>
      <w:r w:rsidR="00F85B2C" w:rsidRPr="007E50B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85B2C" w:rsidRPr="007E50BB" w:rsidRDefault="00F85B2C" w:rsidP="00B92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>«4.</w:t>
      </w:r>
      <w:r w:rsidR="000A75A1" w:rsidRPr="007E50BB">
        <w:rPr>
          <w:rFonts w:ascii="Times New Roman" w:hAnsi="Times New Roman" w:cs="Times New Roman"/>
          <w:sz w:val="28"/>
          <w:szCs w:val="28"/>
        </w:rPr>
        <w:t>4</w:t>
      </w:r>
      <w:r w:rsidRPr="007E50BB">
        <w:rPr>
          <w:rFonts w:ascii="Times New Roman" w:hAnsi="Times New Roman" w:cs="Times New Roman"/>
          <w:sz w:val="28"/>
          <w:szCs w:val="28"/>
        </w:rPr>
        <w:t xml:space="preserve">. Исполнение судебных актов по взысканию средств бюджета города Перми в порядке субсидиарной ответственности по долгам муниципальных казенных учреждений производится в соответствии со </w:t>
      </w:r>
      <w:hyperlink r:id="rId20" w:history="1">
        <w:r w:rsidRPr="007E50BB">
          <w:rPr>
            <w:rFonts w:ascii="Times New Roman" w:hAnsi="Times New Roman" w:cs="Times New Roman"/>
            <w:sz w:val="28"/>
            <w:szCs w:val="28"/>
          </w:rPr>
          <w:t>ст. 242.5</w:t>
        </w:r>
      </w:hyperlink>
      <w:r w:rsidRPr="007E50B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w:anchor="Par80" w:history="1">
        <w:r w:rsidRPr="007E50BB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7E50BB">
        <w:rPr>
          <w:rFonts w:ascii="Times New Roman" w:hAnsi="Times New Roman" w:cs="Times New Roman"/>
          <w:sz w:val="28"/>
          <w:szCs w:val="28"/>
        </w:rPr>
        <w:t xml:space="preserve"> настоящего Положения».</w:t>
      </w:r>
    </w:p>
    <w:p w:rsidR="00F85B2C" w:rsidRPr="007E50BB" w:rsidRDefault="007E50BB" w:rsidP="005540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5B2C" w:rsidRPr="007E50BB">
        <w:rPr>
          <w:rFonts w:ascii="Times New Roman" w:hAnsi="Times New Roman" w:cs="Times New Roman"/>
          <w:sz w:val="28"/>
          <w:szCs w:val="28"/>
        </w:rPr>
        <w:t>1</w:t>
      </w:r>
      <w:r w:rsidR="00090DC7">
        <w:rPr>
          <w:rFonts w:ascii="Times New Roman" w:hAnsi="Times New Roman" w:cs="Times New Roman"/>
          <w:sz w:val="28"/>
          <w:szCs w:val="28"/>
        </w:rPr>
        <w:t>7</w:t>
      </w:r>
      <w:r w:rsidR="00F85B2C" w:rsidRPr="007E50BB">
        <w:rPr>
          <w:rFonts w:ascii="Times New Roman" w:hAnsi="Times New Roman" w:cs="Times New Roman"/>
          <w:sz w:val="28"/>
          <w:szCs w:val="28"/>
        </w:rPr>
        <w:t xml:space="preserve">. </w:t>
      </w:r>
      <w:r w:rsidR="00B92D4B">
        <w:rPr>
          <w:rFonts w:ascii="Times New Roman" w:hAnsi="Times New Roman" w:cs="Times New Roman"/>
          <w:sz w:val="28"/>
          <w:szCs w:val="28"/>
        </w:rPr>
        <w:t xml:space="preserve"> </w:t>
      </w:r>
      <w:r w:rsidR="00F85B2C" w:rsidRPr="007E50BB">
        <w:rPr>
          <w:rFonts w:ascii="Times New Roman" w:hAnsi="Times New Roman" w:cs="Times New Roman"/>
          <w:sz w:val="28"/>
          <w:szCs w:val="28"/>
        </w:rPr>
        <w:t xml:space="preserve">Исключить абзац 1 пункта 5.3. </w:t>
      </w:r>
    </w:p>
    <w:p w:rsidR="007E50BB" w:rsidRPr="007E50BB" w:rsidRDefault="007E50BB" w:rsidP="00B92D4B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7E50B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E50B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E50BB" w:rsidRPr="007E50BB" w:rsidRDefault="007E50BB" w:rsidP="00B92D4B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lastRenderedPageBreak/>
        <w:t>4.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E50BB" w:rsidRPr="007E50BB" w:rsidRDefault="007E50BB" w:rsidP="00B92D4B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E50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50B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- начальника департамента финансов администрации города Перми </w:t>
      </w:r>
      <w:proofErr w:type="spellStart"/>
      <w:r w:rsidRPr="007E50BB">
        <w:rPr>
          <w:rFonts w:ascii="Times New Roman" w:hAnsi="Times New Roman" w:cs="Times New Roman"/>
          <w:sz w:val="28"/>
          <w:szCs w:val="28"/>
        </w:rPr>
        <w:t>Титяпкину</w:t>
      </w:r>
      <w:proofErr w:type="spellEnd"/>
      <w:r w:rsidRPr="007E50BB">
        <w:rPr>
          <w:rFonts w:ascii="Times New Roman" w:hAnsi="Times New Roman" w:cs="Times New Roman"/>
          <w:sz w:val="28"/>
          <w:szCs w:val="28"/>
        </w:rPr>
        <w:t xml:space="preserve"> В.С. </w:t>
      </w:r>
    </w:p>
    <w:p w:rsidR="007E50BB" w:rsidRPr="007E50BB" w:rsidRDefault="007E50BB" w:rsidP="007E50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E50BB" w:rsidRPr="007E50BB" w:rsidRDefault="007E50BB" w:rsidP="007E50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Перми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50BB">
        <w:rPr>
          <w:rFonts w:ascii="Times New Roman" w:hAnsi="Times New Roman" w:cs="Times New Roman"/>
          <w:sz w:val="28"/>
          <w:szCs w:val="28"/>
        </w:rPr>
        <w:t xml:space="preserve">                 Д.И. Самойлов</w:t>
      </w:r>
    </w:p>
    <w:p w:rsidR="007E50BB" w:rsidRDefault="007E50BB" w:rsidP="007E5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B2C" w:rsidRPr="00094004" w:rsidRDefault="00F85B2C" w:rsidP="00F8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554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40E3" w:rsidSect="00477AD6">
      <w:pgSz w:w="11905" w:h="16838"/>
      <w:pgMar w:top="709" w:right="850" w:bottom="28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6C6"/>
    <w:multiLevelType w:val="hybridMultilevel"/>
    <w:tmpl w:val="19CCF126"/>
    <w:lvl w:ilvl="0" w:tplc="53926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A7755D"/>
    <w:multiLevelType w:val="hybridMultilevel"/>
    <w:tmpl w:val="4D70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E6A"/>
    <w:multiLevelType w:val="hybridMultilevel"/>
    <w:tmpl w:val="4718F0E4"/>
    <w:lvl w:ilvl="0" w:tplc="29ECB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277E1F"/>
    <w:multiLevelType w:val="hybridMultilevel"/>
    <w:tmpl w:val="19CCF126"/>
    <w:lvl w:ilvl="0" w:tplc="53926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614838"/>
    <w:multiLevelType w:val="multilevel"/>
    <w:tmpl w:val="85EE5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73"/>
    <w:rsid w:val="00090DC7"/>
    <w:rsid w:val="000A75A1"/>
    <w:rsid w:val="00173DE5"/>
    <w:rsid w:val="001F16D4"/>
    <w:rsid w:val="00231E12"/>
    <w:rsid w:val="003E16A0"/>
    <w:rsid w:val="003F745A"/>
    <w:rsid w:val="00452958"/>
    <w:rsid w:val="00477AD6"/>
    <w:rsid w:val="004D5E1F"/>
    <w:rsid w:val="0051150C"/>
    <w:rsid w:val="005540E3"/>
    <w:rsid w:val="00585473"/>
    <w:rsid w:val="005C6903"/>
    <w:rsid w:val="007E50BB"/>
    <w:rsid w:val="008C60F5"/>
    <w:rsid w:val="0092396C"/>
    <w:rsid w:val="00953885"/>
    <w:rsid w:val="0098306C"/>
    <w:rsid w:val="00B30D72"/>
    <w:rsid w:val="00B877B8"/>
    <w:rsid w:val="00B92D4B"/>
    <w:rsid w:val="00C81144"/>
    <w:rsid w:val="00D84858"/>
    <w:rsid w:val="00DE7966"/>
    <w:rsid w:val="00F76FDA"/>
    <w:rsid w:val="00F85B2C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4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6D6C"/>
    <w:pPr>
      <w:ind w:left="720"/>
      <w:contextualSpacing/>
    </w:pPr>
  </w:style>
  <w:style w:type="paragraph" w:customStyle="1" w:styleId="a7">
    <w:name w:val="Форма"/>
    <w:rsid w:val="007E50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7E50B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E50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4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6D6C"/>
    <w:pPr>
      <w:ind w:left="720"/>
      <w:contextualSpacing/>
    </w:pPr>
  </w:style>
  <w:style w:type="paragraph" w:customStyle="1" w:styleId="a7">
    <w:name w:val="Форма"/>
    <w:rsid w:val="007E50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7E50B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E50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E3BEBF69659A36B415F0911FD7BE181BE10626AECAC511FA7E637766B86FFD4A9729B47D1A5FD88DDAEcB7AG" TargetMode="External"/><Relationship Id="rId13" Type="http://schemas.openxmlformats.org/officeDocument/2006/relationships/hyperlink" Target="consultantplus://offline/ref=E78E3BEBF69659A36B415F0911FD7BE181BE10626AECAC511FA7E637766B86FFD4A9729B47D1A5FD88DDAEcB7AG" TargetMode="External"/><Relationship Id="rId18" Type="http://schemas.openxmlformats.org/officeDocument/2006/relationships/hyperlink" Target="consultantplus://offline/ref=E78E3BEBF69659A36B415F0911FD7BE181BE10626AECAC511FA7E637766B86FFD4A9729B47D1A5FD88DDAEcB7A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78E3BEBF69659A36B415F0911FD7BE181BE10626AECAC511FA7E637766B86FFD4A9729B47D1A5FD88DDAEcB7AG" TargetMode="External"/><Relationship Id="rId17" Type="http://schemas.openxmlformats.org/officeDocument/2006/relationships/hyperlink" Target="consultantplus://offline/ref=E78E3BEBF69659A36B415F0911FD7BE181BE10626AECAC511FA7E637766B86FFD4A9729B47D1A5FD88DDAEcB7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68C994A518F0C6B5CDE392A263B65257D0F8162002F33F9B0C7A9E46C95254D3633EB42C68F4001303E21F4CBBC933B24A2A8263843B6FF287B598U2F5H" TargetMode="External"/><Relationship Id="rId20" Type="http://schemas.openxmlformats.org/officeDocument/2006/relationships/hyperlink" Target="consultantplus://offline/ref=804F0309E8BE4859D74AD97A0633DD40497C569B226BE8CCF20C2C6C4F49BD8B79A53A4ED372932EDAE7809B81B0C170BBAFDCA70996BCAEU7l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68C994A518F0C6B5CDE392A263B65257D0F8162002F33F9B0C7A9E46C95254D3633EB42C68F4001303E21F4CBBC933B24A2A8263843B6FF287B598U2F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68C994A518F0C6B5CDE392A263B65257D0F8162906F833910627944E905E56D46C61A32B21F8011303E21A42E4CC26A31225817C9A3A70EE85B4U9F0H" TargetMode="External"/><Relationship Id="rId10" Type="http://schemas.openxmlformats.org/officeDocument/2006/relationships/hyperlink" Target="consultantplus://offline/ref=3568C994A518F0C6B5CDE392A263B65257D0F8162906F833910627944E905E56D46C61A32B21F8011303E21A42E4CC26A31225817C9A3A70EE85B4U9F0H" TargetMode="External"/><Relationship Id="rId19" Type="http://schemas.openxmlformats.org/officeDocument/2006/relationships/hyperlink" Target="consultantplus://offline/ref=8103D7D0CA5758390ED68EF0F8F314279E0146A9A4623450633635A616E83B16DA61308D4A7CE510BC71864AB7B6F7BCAABECE3721O2s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68C994A518F0C6B5CDE392A263B65257D0F8162504FC33930627944E905E56D46C61A32B21F8011303E21A42E4CC26A31225817C9A3A70EE85B4U9F0H" TargetMode="External"/><Relationship Id="rId14" Type="http://schemas.openxmlformats.org/officeDocument/2006/relationships/hyperlink" Target="consultantplus://offline/ref=3568C994A518F0C6B5CDE392A263B65257D0F8162504FC33930627944E905E56D46C61A32B21F8011303E21A42E4CC26A31225817C9A3A70EE85B4U9F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F871-178C-44EA-BDF7-55138CB5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города Перми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Баландина Татьяна Викторовна</dc:creator>
  <cp:lastModifiedBy>Баландина Татьяна Викторовна</cp:lastModifiedBy>
  <cp:revision>5</cp:revision>
  <cp:lastPrinted>2019-02-19T06:25:00Z</cp:lastPrinted>
  <dcterms:created xsi:type="dcterms:W3CDTF">2019-02-19T06:27:00Z</dcterms:created>
  <dcterms:modified xsi:type="dcterms:W3CDTF">2019-02-19T07:35:00Z</dcterms:modified>
</cp:coreProperties>
</file>