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9A5" w:rsidRDefault="004D79A5" w:rsidP="004D79A5">
      <w:pPr>
        <w:jc w:val="both"/>
        <w:rPr>
          <w:sz w:val="20"/>
          <w:szCs w:val="20"/>
        </w:rPr>
      </w:pPr>
    </w:p>
    <w:p w:rsidR="004D79A5" w:rsidRPr="00605C4D" w:rsidRDefault="004D79A5" w:rsidP="004D79A5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-186690</wp:posOffset>
                </wp:positionV>
                <wp:extent cx="6285865" cy="1661795"/>
                <wp:effectExtent l="3175" t="0" r="0" b="0"/>
                <wp:wrapNone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1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9A5" w:rsidRDefault="004D79A5" w:rsidP="004D79A5">
                              <w:pPr>
                                <w:pStyle w:val="a3"/>
                                <w:tabs>
                                  <w:tab w:val="clear" w:pos="4153"/>
                                  <w:tab w:val="clear" w:pos="8306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1810"/>
                                    <wp:effectExtent l="0" t="0" r="9525" b="2540"/>
                                    <wp:docPr id="15" name="Рисунок 1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D79A5" w:rsidRPr="0031066C" w:rsidRDefault="004D79A5" w:rsidP="004D79A5">
                              <w:pPr>
                                <w:pStyle w:val="a5"/>
                                <w:spacing w:before="12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4D79A5" w:rsidRPr="0099544D" w:rsidRDefault="004D79A5" w:rsidP="004D79A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Cs w:val="28"/>
                                </w:rPr>
                              </w:pPr>
                              <w:proofErr w:type="gramStart"/>
                              <w:r w:rsidRPr="0099544D">
                                <w:rPr>
                                  <w:snapToGrid w:val="0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99544D">
                                <w:rPr>
                                  <w:snapToGrid w:val="0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4D79A5" w:rsidRDefault="004D79A5" w:rsidP="004D79A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9A5" w:rsidRPr="00A43577" w:rsidRDefault="004D79A5" w:rsidP="004D79A5">
                              <w:pPr>
                                <w:rPr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9A5" w:rsidRPr="00A43577" w:rsidRDefault="004D79A5" w:rsidP="004D79A5">
                              <w:pPr>
                                <w:jc w:val="right"/>
                                <w:rPr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" o:spid="_x0000_s1026" style="position:absolute;left:0;text-align:left;margin-left:.6pt;margin-top:-14.7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zvssAA&#10;AADbAAAADwAAAGRycy9kb3ducmV2LnhtbERPS4vCMBC+C/6HMIIX0dQeRKpRdn2Ah/XgA89DM9uW&#10;bSYlibb+e7MgeJuP7znLdWdq8SDnK8sKppMEBHFudcWFgutlP56D8AFZY22ZFDzJw3rV7y0x07bl&#10;Ez3OoRAxhH2GCsoQmkxKn5dk0E9sQxy5X+sMhghdIbXDNoabWqZJMpMGK44NJTa0KSn/O9+NgtnW&#10;3dsTb0bb6+4Hj02R3r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zvssAAAADbAAAADwAAAAAAAAAAAAAAAACYAgAAZHJzL2Rvd25y&#10;ZXYueG1sUEsFBgAAAAAEAAQA9QAAAIUDAAAAAA==&#10;" stroked="f">
                  <v:textbox inset="0,0,0,0">
                    <w:txbxContent>
                      <w:p w:rsidR="004D79A5" w:rsidRDefault="004D79A5" w:rsidP="004D79A5">
                        <w:pPr>
                          <w:pStyle w:val="a3"/>
                          <w:tabs>
                            <w:tab w:val="clear" w:pos="4153"/>
                            <w:tab w:val="clear" w:pos="8306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1810"/>
                              <wp:effectExtent l="0" t="0" r="9525" b="2540"/>
                              <wp:docPr id="15" name="Рисунок 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D79A5" w:rsidRPr="0031066C" w:rsidRDefault="004D79A5" w:rsidP="004D79A5">
                        <w:pPr>
                          <w:pStyle w:val="a5"/>
                          <w:spacing w:before="12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4D79A5" w:rsidRPr="0099544D" w:rsidRDefault="004D79A5" w:rsidP="004D79A5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Cs w:val="28"/>
                          </w:rPr>
                        </w:pPr>
                        <w:proofErr w:type="gramStart"/>
                        <w:r w:rsidRPr="0099544D">
                          <w:rPr>
                            <w:snapToGrid w:val="0"/>
                            <w:szCs w:val="28"/>
                          </w:rPr>
                          <w:t>П</w:t>
                        </w:r>
                        <w:proofErr w:type="gramEnd"/>
                        <w:r w:rsidRPr="0099544D">
                          <w:rPr>
                            <w:snapToGrid w:val="0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4D79A5" w:rsidRDefault="004D79A5" w:rsidP="004D79A5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2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4D79A5" w:rsidRPr="00A43577" w:rsidRDefault="004D79A5" w:rsidP="004D79A5">
                        <w:pPr>
                          <w:rPr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3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<v:textbox>
                    <w:txbxContent>
                      <w:p w:rsidR="004D79A5" w:rsidRPr="00A43577" w:rsidRDefault="004D79A5" w:rsidP="004D79A5">
                        <w:pPr>
                          <w:jc w:val="right"/>
                          <w:rPr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4D79A5" w:rsidRPr="00605C4D" w:rsidRDefault="004D79A5" w:rsidP="004D79A5">
      <w:pPr>
        <w:jc w:val="both"/>
      </w:pPr>
    </w:p>
    <w:p w:rsidR="004D79A5" w:rsidRPr="00605C4D" w:rsidRDefault="004D79A5" w:rsidP="004D79A5">
      <w:pPr>
        <w:jc w:val="both"/>
      </w:pPr>
    </w:p>
    <w:p w:rsidR="004D79A5" w:rsidRPr="00605C4D" w:rsidRDefault="004D79A5" w:rsidP="004D79A5">
      <w:pPr>
        <w:jc w:val="both"/>
        <w:rPr>
          <w:lang w:val="en-US"/>
        </w:rPr>
      </w:pPr>
    </w:p>
    <w:p w:rsidR="004D79A5" w:rsidRPr="00605C4D" w:rsidRDefault="004D79A5" w:rsidP="004D79A5">
      <w:pPr>
        <w:jc w:val="both"/>
      </w:pPr>
    </w:p>
    <w:p w:rsidR="004D79A5" w:rsidRPr="00605C4D" w:rsidRDefault="004D79A5" w:rsidP="004D79A5">
      <w:pPr>
        <w:jc w:val="both"/>
      </w:pPr>
    </w:p>
    <w:p w:rsidR="004D79A5" w:rsidRPr="00605C4D" w:rsidRDefault="004D79A5" w:rsidP="004D79A5">
      <w:pPr>
        <w:jc w:val="both"/>
      </w:pPr>
    </w:p>
    <w:p w:rsidR="004D79A5" w:rsidRPr="00605C4D" w:rsidRDefault="004D79A5" w:rsidP="004D79A5">
      <w:pPr>
        <w:jc w:val="both"/>
      </w:pPr>
    </w:p>
    <w:p w:rsidR="004D79A5" w:rsidRPr="00605C4D" w:rsidRDefault="004D79A5" w:rsidP="004D79A5">
      <w:pPr>
        <w:jc w:val="both"/>
      </w:pPr>
    </w:p>
    <w:p w:rsidR="004D79A5" w:rsidRPr="00605C4D" w:rsidRDefault="004D79A5" w:rsidP="004D79A5">
      <w:pPr>
        <w:jc w:val="both"/>
      </w:pPr>
      <w:r w:rsidRPr="00605C4D">
        <w:rPr>
          <w:u w:val="single"/>
        </w:rPr>
        <w:t>Дата рег.</w:t>
      </w:r>
      <w:r w:rsidRPr="00605C4D">
        <w:tab/>
      </w:r>
      <w:r w:rsidRPr="00605C4D">
        <w:tab/>
      </w:r>
      <w:r w:rsidRPr="00605C4D">
        <w:tab/>
      </w:r>
      <w:r w:rsidRPr="00605C4D">
        <w:tab/>
      </w:r>
      <w:r w:rsidRPr="00605C4D">
        <w:tab/>
      </w:r>
      <w:r w:rsidRPr="00605C4D">
        <w:tab/>
      </w:r>
      <w:r w:rsidRPr="00605C4D">
        <w:tab/>
      </w:r>
      <w:r w:rsidRPr="00605C4D">
        <w:tab/>
      </w:r>
      <w:r w:rsidRPr="00605C4D">
        <w:tab/>
      </w:r>
      <w:r>
        <w:t xml:space="preserve">       </w:t>
      </w:r>
      <w:r w:rsidRPr="00605C4D">
        <w:rPr>
          <w:u w:val="single"/>
        </w:rPr>
        <w:t xml:space="preserve">№ </w:t>
      </w:r>
      <w:proofErr w:type="spellStart"/>
      <w:r w:rsidRPr="00605C4D">
        <w:rPr>
          <w:u w:val="single"/>
        </w:rPr>
        <w:t>Рег</w:t>
      </w:r>
      <w:proofErr w:type="gramStart"/>
      <w:r w:rsidRPr="00605C4D">
        <w:rPr>
          <w:u w:val="single"/>
        </w:rPr>
        <w:t>.н</w:t>
      </w:r>
      <w:proofErr w:type="gramEnd"/>
      <w:r w:rsidRPr="00605C4D">
        <w:rPr>
          <w:u w:val="single"/>
        </w:rPr>
        <w:t>омер</w:t>
      </w:r>
      <w:proofErr w:type="spellEnd"/>
    </w:p>
    <w:p w:rsidR="004D79A5" w:rsidRPr="00605C4D" w:rsidRDefault="004D79A5" w:rsidP="004D79A5">
      <w:pPr>
        <w:jc w:val="both"/>
      </w:pPr>
    </w:p>
    <w:p w:rsidR="004D79A5" w:rsidRPr="00605C4D" w:rsidRDefault="004D79A5" w:rsidP="004D79A5">
      <w:pPr>
        <w:ind w:right="5101"/>
        <w:jc w:val="both"/>
        <w:rPr>
          <w:b/>
        </w:rPr>
      </w:pPr>
      <w:r w:rsidRPr="00605C4D">
        <w:t xml:space="preserve">О внесении изменений в </w:t>
      </w:r>
      <w:r w:rsidRPr="00605C4D">
        <w:rPr>
          <w:bCs/>
        </w:rPr>
        <w:t>Положение о порядке проведения антикоррупционной</w:t>
      </w:r>
      <w:r w:rsidRPr="00605C4D">
        <w:t xml:space="preserve"> </w:t>
      </w:r>
      <w:r w:rsidRPr="00605C4D">
        <w:rPr>
          <w:bCs/>
        </w:rPr>
        <w:t xml:space="preserve">экспертизы проектов нормативных правовых актов и нормативных правовых актов в администрации города Перми, утвержденное </w:t>
      </w:r>
      <w:r w:rsidRPr="00605C4D">
        <w:t xml:space="preserve">постановлением администрации города Перми от 01.02.2010 № 24 </w:t>
      </w:r>
    </w:p>
    <w:p w:rsidR="004D79A5" w:rsidRPr="00605C4D" w:rsidRDefault="004D79A5" w:rsidP="004D79A5">
      <w:pPr>
        <w:jc w:val="both"/>
      </w:pPr>
    </w:p>
    <w:p w:rsidR="004D79A5" w:rsidRPr="00605C4D" w:rsidRDefault="004D79A5" w:rsidP="004D79A5">
      <w:pPr>
        <w:jc w:val="both"/>
      </w:pPr>
    </w:p>
    <w:p w:rsidR="004D79A5" w:rsidRPr="00605C4D" w:rsidRDefault="004D79A5" w:rsidP="004D79A5">
      <w:pPr>
        <w:ind w:firstLine="708"/>
        <w:jc w:val="both"/>
      </w:pPr>
      <w:r w:rsidRPr="00605C4D"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</w:t>
      </w:r>
      <w:hyperlink r:id="rId6" w:history="1">
        <w:r w:rsidRPr="00605C4D">
          <w:rPr>
            <w:rStyle w:val="a6"/>
          </w:rPr>
          <w:t>Уставом</w:t>
        </w:r>
      </w:hyperlink>
      <w:r w:rsidRPr="00605C4D">
        <w:t xml:space="preserve"> города Перми, в целях </w:t>
      </w:r>
      <w:proofErr w:type="gramStart"/>
      <w:r w:rsidRPr="00605C4D">
        <w:t>актуализации нормативных правовых актов администрации города Перми</w:t>
      </w:r>
      <w:proofErr w:type="gramEnd"/>
    </w:p>
    <w:p w:rsidR="004D79A5" w:rsidRPr="00605C4D" w:rsidRDefault="004D79A5" w:rsidP="004D79A5">
      <w:pPr>
        <w:jc w:val="both"/>
      </w:pPr>
      <w:r w:rsidRPr="00605C4D">
        <w:t>администрация города Перми постановляет:</w:t>
      </w:r>
    </w:p>
    <w:p w:rsidR="004D79A5" w:rsidRPr="00605C4D" w:rsidRDefault="004D79A5" w:rsidP="004D79A5">
      <w:pPr>
        <w:ind w:firstLine="708"/>
        <w:jc w:val="both"/>
      </w:pPr>
      <w:r w:rsidRPr="00605C4D">
        <w:t xml:space="preserve">1. </w:t>
      </w:r>
      <w:proofErr w:type="gramStart"/>
      <w:r w:rsidRPr="00605C4D">
        <w:t>Внести в Положение о порядке проведения антикоррупционной экспертизы проектов нормативных правовых актов и нормативных правовых актов в администрации города Перми, утвержденное постановлением администрации города Перми от 01.02.2010 № 24 (в ред. постановлений администрации города Перми от 19.09.2013 №761, от 30.10.2013 №931, от 01.04.2014 №206, от 07.07.2014 №450, от 17.07.2014 №480,от 19.11.2014 №871, от 24.02.2016 №122,от 29.12.2016 №1194, от 09.10.2018</w:t>
      </w:r>
      <w:proofErr w:type="gramEnd"/>
      <w:r w:rsidRPr="00605C4D">
        <w:t xml:space="preserve"> №696), следующие изменения:</w:t>
      </w:r>
    </w:p>
    <w:p w:rsidR="004D79A5" w:rsidRPr="00605C4D" w:rsidRDefault="004D79A5" w:rsidP="004D79A5">
      <w:pPr>
        <w:ind w:firstLine="708"/>
        <w:jc w:val="both"/>
      </w:pPr>
      <w:r w:rsidRPr="00605C4D">
        <w:t xml:space="preserve">1.1. дополнить пункт 3.1 абзацем следующего содержания: </w:t>
      </w:r>
    </w:p>
    <w:p w:rsidR="004D79A5" w:rsidRPr="00605C4D" w:rsidRDefault="004D79A5" w:rsidP="004D79A5">
      <w:pPr>
        <w:jc w:val="both"/>
      </w:pPr>
      <w:r w:rsidRPr="00605C4D">
        <w:t>«При осуществлении антикоррупционной экспертизы дается правовая оценка нормативного правового акта на предмет соответствия действующему законодательству</w:t>
      </w:r>
      <w:proofErr w:type="gramStart"/>
      <w:r w:rsidRPr="00605C4D">
        <w:t>.»</w:t>
      </w:r>
      <w:proofErr w:type="gramEnd"/>
    </w:p>
    <w:p w:rsidR="004D79A5" w:rsidRPr="00605C4D" w:rsidRDefault="004D79A5" w:rsidP="004D79A5">
      <w:pPr>
        <w:ind w:firstLine="708"/>
        <w:jc w:val="both"/>
      </w:pPr>
      <w:r w:rsidRPr="00605C4D">
        <w:t>1.2. в пункте 3.4 слова «при проведении мониторинга применения» исключить;</w:t>
      </w:r>
    </w:p>
    <w:p w:rsidR="004D79A5" w:rsidRPr="00605C4D" w:rsidRDefault="004D79A5" w:rsidP="004D79A5">
      <w:pPr>
        <w:ind w:firstLine="708"/>
        <w:jc w:val="both"/>
      </w:pPr>
      <w:r w:rsidRPr="00605C4D">
        <w:t>1.3.  пункт 3.5 изложить в следующей редакции:</w:t>
      </w:r>
    </w:p>
    <w:p w:rsidR="004D79A5" w:rsidRPr="00605C4D" w:rsidRDefault="004D79A5" w:rsidP="004D79A5">
      <w:pPr>
        <w:jc w:val="both"/>
      </w:pPr>
      <w:r w:rsidRPr="00605C4D">
        <w:t xml:space="preserve">«3.5. В заключении должны быть указаны выявленные </w:t>
      </w:r>
      <w:proofErr w:type="spellStart"/>
      <w:r w:rsidRPr="00605C4D">
        <w:t>коррупциогенные</w:t>
      </w:r>
      <w:proofErr w:type="spellEnd"/>
      <w:r w:rsidRPr="00605C4D">
        <w:t xml:space="preserve"> факторы и предложены способы их устранения, отражена информация о </w:t>
      </w:r>
      <w:r w:rsidRPr="00605C4D">
        <w:lastRenderedPageBreak/>
        <w:t>соответствии (несоответствии) нормативного правового акта действующему законодательству</w:t>
      </w:r>
      <w:proofErr w:type="gramStart"/>
      <w:r w:rsidRPr="00605C4D">
        <w:t>.»;</w:t>
      </w:r>
    </w:p>
    <w:p w:rsidR="004D79A5" w:rsidRPr="00605C4D" w:rsidRDefault="004D79A5" w:rsidP="004D79A5">
      <w:pPr>
        <w:ind w:firstLine="708"/>
        <w:jc w:val="both"/>
      </w:pPr>
      <w:proofErr w:type="gramEnd"/>
      <w:r w:rsidRPr="00605C4D">
        <w:t>1.4. в пункте 3.6:</w:t>
      </w:r>
    </w:p>
    <w:p w:rsidR="004D79A5" w:rsidRPr="00605C4D" w:rsidRDefault="004D79A5" w:rsidP="004D79A5">
      <w:pPr>
        <w:ind w:firstLine="708"/>
        <w:jc w:val="both"/>
      </w:pPr>
      <w:r w:rsidRPr="00605C4D">
        <w:t>1.4.1. абзац 1  дополнить предложением следующего содержания:</w:t>
      </w:r>
    </w:p>
    <w:p w:rsidR="004D79A5" w:rsidRPr="00605C4D" w:rsidRDefault="004D79A5" w:rsidP="004D79A5">
      <w:pPr>
        <w:jc w:val="both"/>
      </w:pPr>
      <w:r w:rsidRPr="00605C4D">
        <w:t>«Срок согласования заключения правовым управлением администрации города Перми составляет 3 рабочих дня»;</w:t>
      </w:r>
    </w:p>
    <w:p w:rsidR="004D79A5" w:rsidRPr="00605C4D" w:rsidRDefault="004D79A5" w:rsidP="004D79A5">
      <w:pPr>
        <w:ind w:firstLine="708"/>
        <w:jc w:val="both"/>
      </w:pPr>
      <w:r w:rsidRPr="00605C4D">
        <w:t xml:space="preserve">1.4.2. в абзаце 2 после слов «В случае выявления в нормативном правовом акте </w:t>
      </w:r>
      <w:proofErr w:type="spellStart"/>
      <w:r w:rsidRPr="00605C4D">
        <w:t>коррупциогенного</w:t>
      </w:r>
      <w:proofErr w:type="spellEnd"/>
      <w:r w:rsidRPr="00605C4D">
        <w:t xml:space="preserve"> фактора» дополнить словами « и (или) несоответствия нормативного правового акта действующему законодательству»;</w:t>
      </w:r>
    </w:p>
    <w:p w:rsidR="004D79A5" w:rsidRPr="00605C4D" w:rsidRDefault="004D79A5" w:rsidP="004D79A5">
      <w:pPr>
        <w:ind w:firstLine="708"/>
        <w:jc w:val="both"/>
      </w:pPr>
      <w:r w:rsidRPr="00605C4D">
        <w:t>1.4.3. абзац 3 изложить в следующей редакции:</w:t>
      </w:r>
    </w:p>
    <w:p w:rsidR="004D79A5" w:rsidRPr="00605C4D" w:rsidRDefault="004D79A5" w:rsidP="004D79A5">
      <w:pPr>
        <w:jc w:val="both"/>
      </w:pPr>
      <w:r w:rsidRPr="00605C4D">
        <w:t xml:space="preserve">«В случае если </w:t>
      </w:r>
      <w:proofErr w:type="spellStart"/>
      <w:r w:rsidRPr="00605C4D">
        <w:t>коррупциогенный</w:t>
      </w:r>
      <w:proofErr w:type="spellEnd"/>
      <w:r w:rsidRPr="00605C4D">
        <w:t xml:space="preserve"> фактор не выявлен, руководитель функционального органа, функционального подразделения администрации города принимает решение о возможности снятия с контроля поручения о проведении антикоррупционной экспертизы нормативного правового акта в соответствии с Планом</w:t>
      </w:r>
      <w:proofErr w:type="gramStart"/>
      <w:r w:rsidRPr="00605C4D">
        <w:t>.»;</w:t>
      </w:r>
      <w:proofErr w:type="gramEnd"/>
    </w:p>
    <w:p w:rsidR="004D79A5" w:rsidRPr="00605C4D" w:rsidRDefault="004D79A5" w:rsidP="004D79A5">
      <w:pPr>
        <w:ind w:firstLine="708"/>
        <w:jc w:val="both"/>
      </w:pPr>
      <w:r w:rsidRPr="00605C4D">
        <w:t>1.4.4. абзац 4 изложить в следующей редакции:</w:t>
      </w:r>
    </w:p>
    <w:p w:rsidR="004D79A5" w:rsidRPr="00605C4D" w:rsidRDefault="004D79A5" w:rsidP="004D79A5">
      <w:pPr>
        <w:jc w:val="both"/>
      </w:pPr>
      <w:r w:rsidRPr="00605C4D">
        <w:t>«Копия заключения по результатам антикоррупционной экспертизы нормативных правовых актов Главы города и администрации города направляется в управление организационно-методической работы администрации города Перми</w:t>
      </w:r>
      <w:proofErr w:type="gramStart"/>
      <w:r w:rsidRPr="00605C4D">
        <w:t>.»;</w:t>
      </w:r>
      <w:proofErr w:type="gramEnd"/>
    </w:p>
    <w:p w:rsidR="004D79A5" w:rsidRPr="00605C4D" w:rsidRDefault="004D79A5" w:rsidP="004D79A5">
      <w:pPr>
        <w:ind w:firstLine="708"/>
        <w:jc w:val="both"/>
      </w:pPr>
      <w:r w:rsidRPr="00605C4D">
        <w:t>1.4.5. после абзаца 4 дополнить абзацем следующего содержания:</w:t>
      </w:r>
    </w:p>
    <w:p w:rsidR="004D79A5" w:rsidRPr="00605C4D" w:rsidRDefault="004D79A5" w:rsidP="004D79A5">
      <w:pPr>
        <w:jc w:val="both"/>
      </w:pPr>
      <w:r w:rsidRPr="00605C4D">
        <w:t xml:space="preserve">« Руководители функциональных и территориальных органов администрации города в </w:t>
      </w:r>
      <w:proofErr w:type="gramStart"/>
      <w:r w:rsidRPr="00605C4D">
        <w:t>отношении</w:t>
      </w:r>
      <w:proofErr w:type="gramEnd"/>
      <w:r w:rsidRPr="00605C4D">
        <w:t xml:space="preserve"> принимаемых ими нормативных правовых актов самостоятельно организуют работу по проведению их антикоррупционной экспертизы, в том числе по планированию антикоррупционной экспертизы, постановке на контроль (снятия с контроля) поручений о проведении антикоррупционной экспертизы, устранению выявленных </w:t>
      </w:r>
      <w:proofErr w:type="spellStart"/>
      <w:r w:rsidRPr="00605C4D">
        <w:t>коррупциогенных</w:t>
      </w:r>
      <w:proofErr w:type="spellEnd"/>
      <w:r w:rsidRPr="00605C4D">
        <w:t xml:space="preserve"> факторов.»</w:t>
      </w:r>
    </w:p>
    <w:p w:rsidR="004D79A5" w:rsidRPr="00605C4D" w:rsidRDefault="004D79A5" w:rsidP="004D79A5">
      <w:pPr>
        <w:ind w:firstLine="708"/>
        <w:jc w:val="both"/>
      </w:pPr>
      <w:r w:rsidRPr="00605C4D">
        <w:t>1.5. абзац 1 пункта 3.7 изложить в следующей редакции:</w:t>
      </w:r>
    </w:p>
    <w:p w:rsidR="004D79A5" w:rsidRPr="00605C4D" w:rsidRDefault="004D79A5" w:rsidP="004D79A5">
      <w:pPr>
        <w:jc w:val="both"/>
      </w:pPr>
      <w:r w:rsidRPr="00605C4D">
        <w:t>«3.7. Основанием для снятия управлением организационно-методической работы с контроля поручения о проведении антикоррупционной экспертизы нормативного правового акта в соответствии с Планом является заключение</w:t>
      </w:r>
      <w:proofErr w:type="gramStart"/>
      <w:r w:rsidRPr="00605C4D">
        <w:t>.»</w:t>
      </w:r>
      <w:proofErr w:type="gramEnd"/>
    </w:p>
    <w:p w:rsidR="004D79A5" w:rsidRPr="00605C4D" w:rsidRDefault="004D79A5" w:rsidP="004D79A5">
      <w:pPr>
        <w:ind w:firstLine="708"/>
        <w:jc w:val="both"/>
      </w:pPr>
      <w:r w:rsidRPr="00605C4D">
        <w:t>1.6. в абзаце 1 пункта 4.1 слова «гражданами» заменить словами «гражданами Российской Федерации (далее – гражданами)»</w:t>
      </w:r>
    </w:p>
    <w:p w:rsidR="004D79A5" w:rsidRPr="00605C4D" w:rsidRDefault="004D79A5" w:rsidP="004D79A5">
      <w:pPr>
        <w:ind w:firstLine="708"/>
        <w:jc w:val="both"/>
      </w:pPr>
      <w:r w:rsidRPr="00605C4D">
        <w:t>1.7. абзац 2 пункта 4.2 изложить в следующей редакции:</w:t>
      </w:r>
    </w:p>
    <w:p w:rsidR="004D79A5" w:rsidRPr="00605C4D" w:rsidRDefault="004D79A5" w:rsidP="004D79A5">
      <w:pPr>
        <w:jc w:val="both"/>
      </w:pPr>
      <w:r w:rsidRPr="00605C4D">
        <w:t xml:space="preserve">«Перед размещением Проекта на Интернет-сайте Проект согласовывается с руководителем и юридической службой (юристом) Подразделения администрации города Перми, подготовившего Проект. В случае отсутствия юриста в функциональном подразделении администрации города Проект согласовывается с правовым управлением администрации города Перми. Согласование Проекта сопровождается листом согласования с приложением пояснительной записки, подписанной руководителем Подразделения. Срок </w:t>
      </w:r>
      <w:r w:rsidRPr="00605C4D">
        <w:lastRenderedPageBreak/>
        <w:t>согласования Проекта правовым управлением администрации города Перми составляет 3 рабочих дня</w:t>
      </w:r>
      <w:proofErr w:type="gramStart"/>
      <w:r w:rsidRPr="00605C4D">
        <w:t>.»;</w:t>
      </w:r>
    </w:p>
    <w:p w:rsidR="004D79A5" w:rsidRPr="00605C4D" w:rsidRDefault="004D79A5" w:rsidP="004D79A5">
      <w:pPr>
        <w:ind w:firstLine="708"/>
        <w:jc w:val="both"/>
      </w:pPr>
      <w:proofErr w:type="gramEnd"/>
      <w:r w:rsidRPr="00605C4D">
        <w:t>1.8. в приложении 2:</w:t>
      </w:r>
    </w:p>
    <w:p w:rsidR="004D79A5" w:rsidRPr="00605C4D" w:rsidRDefault="004D79A5" w:rsidP="004D79A5">
      <w:pPr>
        <w:ind w:firstLine="708"/>
        <w:jc w:val="both"/>
      </w:pPr>
      <w:r w:rsidRPr="00605C4D">
        <w:t>1.8.1. после таблицы дополнить абзацем следующего содержания:</w:t>
      </w:r>
    </w:p>
    <w:p w:rsidR="004D79A5" w:rsidRPr="00605C4D" w:rsidRDefault="004D79A5" w:rsidP="004D79A5">
      <w:pPr>
        <w:jc w:val="both"/>
      </w:pPr>
      <w:r w:rsidRPr="00605C4D">
        <w:t xml:space="preserve">«Информация о соответствии </w:t>
      </w:r>
      <w:r>
        <w:t xml:space="preserve">(несоответствии) </w:t>
      </w:r>
      <w:r w:rsidRPr="00605C4D">
        <w:t>нормативного правового акта действующему законодательству»;</w:t>
      </w:r>
    </w:p>
    <w:p w:rsidR="004D79A5" w:rsidRPr="00605C4D" w:rsidRDefault="004D79A5" w:rsidP="004D79A5">
      <w:pPr>
        <w:ind w:firstLine="708"/>
        <w:jc w:val="both"/>
      </w:pPr>
      <w:r w:rsidRPr="00605C4D">
        <w:t>1.8.2. дополнить сноской следующего содержания:</w:t>
      </w:r>
    </w:p>
    <w:p w:rsidR="004D79A5" w:rsidRPr="00605C4D" w:rsidRDefault="004D79A5" w:rsidP="004D79A5">
      <w:pPr>
        <w:jc w:val="both"/>
      </w:pPr>
      <w:r w:rsidRPr="00605C4D">
        <w:t>«&lt;***&gt;  Указывается информация о соответствии</w:t>
      </w:r>
      <w:r>
        <w:t xml:space="preserve"> (несоответствии)</w:t>
      </w:r>
      <w:r w:rsidRPr="00605C4D">
        <w:t xml:space="preserve"> нормативного правового акт</w:t>
      </w:r>
      <w:r>
        <w:t>а действующему законодательству</w:t>
      </w:r>
      <w:proofErr w:type="gramStart"/>
      <w:r w:rsidRPr="00605C4D">
        <w:t>.»</w:t>
      </w:r>
      <w:proofErr w:type="gramEnd"/>
    </w:p>
    <w:p w:rsidR="004D79A5" w:rsidRPr="00605C4D" w:rsidRDefault="004D79A5" w:rsidP="004D79A5">
      <w:pPr>
        <w:ind w:firstLine="708"/>
        <w:jc w:val="both"/>
      </w:pPr>
      <w:r w:rsidRPr="00605C4D">
        <w:t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D79A5" w:rsidRPr="00605C4D" w:rsidRDefault="004D79A5" w:rsidP="004D79A5">
      <w:pPr>
        <w:ind w:firstLine="708"/>
        <w:jc w:val="both"/>
      </w:pPr>
      <w:r w:rsidRPr="00605C4D"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D79A5" w:rsidRPr="00605C4D" w:rsidRDefault="004D79A5" w:rsidP="004D79A5">
      <w:pPr>
        <w:ind w:firstLine="708"/>
        <w:jc w:val="both"/>
      </w:pPr>
      <w:r w:rsidRPr="00605C4D">
        <w:t xml:space="preserve">4. </w:t>
      </w:r>
      <w:proofErr w:type="gramStart"/>
      <w:r w:rsidRPr="00605C4D">
        <w:t>Контроль за</w:t>
      </w:r>
      <w:proofErr w:type="gramEnd"/>
      <w:r w:rsidRPr="00605C4D">
        <w:t xml:space="preserve"> исполнением настоящего постановления возложить на начальника правового управления администрации города Перми.</w:t>
      </w:r>
    </w:p>
    <w:p w:rsidR="004D79A5" w:rsidRPr="00605C4D" w:rsidRDefault="004D79A5" w:rsidP="004D79A5">
      <w:pPr>
        <w:jc w:val="both"/>
      </w:pPr>
    </w:p>
    <w:p w:rsidR="004D79A5" w:rsidRPr="00605C4D" w:rsidRDefault="004D79A5" w:rsidP="004D79A5">
      <w:pPr>
        <w:jc w:val="both"/>
      </w:pPr>
      <w:r>
        <w:t xml:space="preserve">Глава города Перми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Pr="00605C4D">
        <w:tab/>
      </w:r>
      <w:proofErr w:type="spellStart"/>
      <w:r w:rsidRPr="00605C4D">
        <w:t>Д.И.Самойлов</w:t>
      </w:r>
      <w:proofErr w:type="spellEnd"/>
    </w:p>
    <w:p w:rsidR="0033249F" w:rsidRDefault="0033249F"/>
    <w:sectPr w:rsidR="00332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9A5"/>
    <w:rsid w:val="00035ABC"/>
    <w:rsid w:val="00072B31"/>
    <w:rsid w:val="000A2055"/>
    <w:rsid w:val="000A57E4"/>
    <w:rsid w:val="001231AE"/>
    <w:rsid w:val="0015514B"/>
    <w:rsid w:val="0018543D"/>
    <w:rsid w:val="0022564B"/>
    <w:rsid w:val="0025133F"/>
    <w:rsid w:val="002F525B"/>
    <w:rsid w:val="0033249F"/>
    <w:rsid w:val="00336803"/>
    <w:rsid w:val="00343B3E"/>
    <w:rsid w:val="00440EB9"/>
    <w:rsid w:val="00491EEB"/>
    <w:rsid w:val="004D3270"/>
    <w:rsid w:val="004D79A5"/>
    <w:rsid w:val="005631B2"/>
    <w:rsid w:val="005C7F6F"/>
    <w:rsid w:val="00617055"/>
    <w:rsid w:val="00655562"/>
    <w:rsid w:val="00662C2F"/>
    <w:rsid w:val="006647AE"/>
    <w:rsid w:val="00784EAB"/>
    <w:rsid w:val="00802A18"/>
    <w:rsid w:val="008647B3"/>
    <w:rsid w:val="00864D7B"/>
    <w:rsid w:val="00975063"/>
    <w:rsid w:val="009A65F4"/>
    <w:rsid w:val="009D3447"/>
    <w:rsid w:val="009E5AB7"/>
    <w:rsid w:val="00A34ABA"/>
    <w:rsid w:val="00A36893"/>
    <w:rsid w:val="00A6254E"/>
    <w:rsid w:val="00AD1AF0"/>
    <w:rsid w:val="00AF5912"/>
    <w:rsid w:val="00B31C71"/>
    <w:rsid w:val="00B71614"/>
    <w:rsid w:val="00C809B7"/>
    <w:rsid w:val="00CB5AB6"/>
    <w:rsid w:val="00F02EB2"/>
    <w:rsid w:val="00F260A3"/>
    <w:rsid w:val="00F54983"/>
    <w:rsid w:val="00F8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9A5"/>
    <w:pPr>
      <w:ind w:firstLine="0"/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4D79A5"/>
    <w:pPr>
      <w:tabs>
        <w:tab w:val="center" w:pos="4153"/>
        <w:tab w:val="right" w:pos="8306"/>
      </w:tabs>
      <w:suppressAutoHyphens/>
      <w:ind w:firstLine="0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4D79A5"/>
    <w:rPr>
      <w:rFonts w:eastAsia="Times New Roman" w:cs="Times New Roman"/>
      <w:sz w:val="16"/>
      <w:szCs w:val="20"/>
      <w:lang w:eastAsia="ru-RU"/>
    </w:rPr>
  </w:style>
  <w:style w:type="paragraph" w:styleId="a5">
    <w:name w:val="caption"/>
    <w:basedOn w:val="a"/>
    <w:next w:val="a"/>
    <w:semiHidden/>
    <w:unhideWhenUsed/>
    <w:qFormat/>
    <w:rsid w:val="004D79A5"/>
    <w:rPr>
      <w:b/>
      <w:bCs/>
      <w:sz w:val="20"/>
      <w:szCs w:val="20"/>
    </w:rPr>
  </w:style>
  <w:style w:type="character" w:styleId="a6">
    <w:name w:val="Hyperlink"/>
    <w:rsid w:val="004D79A5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D79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79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9A5"/>
    <w:pPr>
      <w:ind w:firstLine="0"/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4D79A5"/>
    <w:pPr>
      <w:tabs>
        <w:tab w:val="center" w:pos="4153"/>
        <w:tab w:val="right" w:pos="8306"/>
      </w:tabs>
      <w:suppressAutoHyphens/>
      <w:ind w:firstLine="0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4D79A5"/>
    <w:rPr>
      <w:rFonts w:eastAsia="Times New Roman" w:cs="Times New Roman"/>
      <w:sz w:val="16"/>
      <w:szCs w:val="20"/>
      <w:lang w:eastAsia="ru-RU"/>
    </w:rPr>
  </w:style>
  <w:style w:type="paragraph" w:styleId="a5">
    <w:name w:val="caption"/>
    <w:basedOn w:val="a"/>
    <w:next w:val="a"/>
    <w:semiHidden/>
    <w:unhideWhenUsed/>
    <w:qFormat/>
    <w:rsid w:val="004D79A5"/>
    <w:rPr>
      <w:b/>
      <w:bCs/>
      <w:sz w:val="20"/>
      <w:szCs w:val="20"/>
    </w:rPr>
  </w:style>
  <w:style w:type="character" w:styleId="a6">
    <w:name w:val="Hyperlink"/>
    <w:rsid w:val="004D79A5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D79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79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62EA128DC59B6545EEE20B7985E8B1DA4C0275872B5453C69301DC42ACB537551DBC40CAA9496ACEF474YDA7N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Дарья Сергеевна</dc:creator>
  <cp:lastModifiedBy>Падерина Дарья Сергеевна</cp:lastModifiedBy>
  <cp:revision>1</cp:revision>
  <dcterms:created xsi:type="dcterms:W3CDTF">2019-04-01T12:14:00Z</dcterms:created>
  <dcterms:modified xsi:type="dcterms:W3CDTF">2019-04-01T12:14:00Z</dcterms:modified>
</cp:coreProperties>
</file>