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D5E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433A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D5E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433A1">
                        <w:rPr>
                          <w:sz w:val="28"/>
                          <w:szCs w:val="28"/>
                          <w:u w:val="single"/>
                        </w:rPr>
                        <w:t xml:space="preserve"> 227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D5E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0A1662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</w:t>
                            </w:r>
                            <w:r w:rsidR="000A1662">
                              <w:rPr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D5E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0A1662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</w:t>
                      </w:r>
                      <w:r w:rsidR="000A1662">
                        <w:rPr>
                          <w:sz w:val="28"/>
                          <w:szCs w:val="28"/>
                          <w:u w:val="single"/>
                        </w:rPr>
                        <w:t>9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F09F2" w:rsidRDefault="006F09F2" w:rsidP="006F09F2">
      <w:pPr>
        <w:autoSpaceDE w:val="0"/>
        <w:autoSpaceDN w:val="0"/>
        <w:adjustRightInd w:val="0"/>
        <w:spacing w:before="480"/>
        <w:ind w:left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Типовое положение о территориальном </w:t>
      </w:r>
    </w:p>
    <w:p w:rsidR="006F09F2" w:rsidRDefault="006F09F2" w:rsidP="006F09F2">
      <w:pPr>
        <w:autoSpaceDE w:val="0"/>
        <w:autoSpaceDN w:val="0"/>
        <w:adjustRightInd w:val="0"/>
        <w:spacing w:after="480"/>
        <w:ind w:left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органе администрации города Перми, утвержденное решением Пермской городской Думы от 29.01.2013 № 7</w:t>
      </w:r>
    </w:p>
    <w:p w:rsidR="006F09F2" w:rsidRDefault="006F09F2" w:rsidP="006F09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E5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D3E51">
        <w:rPr>
          <w:sz w:val="28"/>
          <w:szCs w:val="28"/>
        </w:rPr>
        <w:t>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070542">
        <w:rPr>
          <w:sz w:val="28"/>
          <w:szCs w:val="28"/>
        </w:rPr>
        <w:t xml:space="preserve"> </w:t>
      </w:r>
      <w:r w:rsidRPr="00FD3E51">
        <w:rPr>
          <w:sz w:val="28"/>
          <w:szCs w:val="28"/>
        </w:rPr>
        <w:t>Устава города Перми</w:t>
      </w:r>
    </w:p>
    <w:p w:rsidR="006F09F2" w:rsidRDefault="006F09F2" w:rsidP="006F09F2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FD3E51">
        <w:rPr>
          <w:sz w:val="28"/>
          <w:szCs w:val="28"/>
        </w:rPr>
        <w:t xml:space="preserve">Пермская городская Дума </w:t>
      </w:r>
      <w:r w:rsidRPr="00FD3E51">
        <w:rPr>
          <w:b/>
          <w:spacing w:val="50"/>
          <w:sz w:val="28"/>
          <w:szCs w:val="28"/>
        </w:rPr>
        <w:t>решила:</w:t>
      </w:r>
    </w:p>
    <w:p w:rsidR="00CE72EA" w:rsidRPr="00CE72EA" w:rsidRDefault="00CE72EA" w:rsidP="00CE7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2EA">
        <w:rPr>
          <w:sz w:val="28"/>
          <w:szCs w:val="28"/>
        </w:rPr>
        <w:t>1.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</w:t>
      </w:r>
      <w:r>
        <w:rPr>
          <w:sz w:val="28"/>
          <w:szCs w:val="28"/>
        </w:rPr>
        <w:t> </w:t>
      </w:r>
      <w:r w:rsidRPr="00CE72EA">
        <w:rPr>
          <w:sz w:val="28"/>
          <w:szCs w:val="28"/>
        </w:rPr>
        <w:t>25.06.2013 № 131, от 27.08.2013 № 188, от 24.09.2013 № 223, от 25.02.2014 №</w:t>
      </w:r>
      <w:r>
        <w:rPr>
          <w:sz w:val="28"/>
          <w:szCs w:val="28"/>
        </w:rPr>
        <w:t> </w:t>
      </w:r>
      <w:r w:rsidRPr="00CE72EA">
        <w:rPr>
          <w:sz w:val="28"/>
          <w:szCs w:val="28"/>
        </w:rPr>
        <w:t>38, от 27.05.2014 № 122, от 23.09.2014 № 189, от 28.10.2014 № 219, от</w:t>
      </w:r>
      <w:r>
        <w:rPr>
          <w:sz w:val="28"/>
          <w:szCs w:val="28"/>
        </w:rPr>
        <w:t> </w:t>
      </w:r>
      <w:r w:rsidRPr="00CE72EA">
        <w:rPr>
          <w:sz w:val="28"/>
          <w:szCs w:val="28"/>
        </w:rPr>
        <w:t>24.02.2015 № 40, от 24.03.2015 № 48, от 22.12.2015 № 280, от 22.12.2015 № 282, от 28.06.2016 № 132, от 23.08.2016 № 194, от 22.11.2016 № 244, от 24.01.2017 №</w:t>
      </w:r>
      <w:r>
        <w:rPr>
          <w:sz w:val="28"/>
          <w:szCs w:val="28"/>
        </w:rPr>
        <w:t> </w:t>
      </w:r>
      <w:r w:rsidRPr="00CE72EA">
        <w:rPr>
          <w:sz w:val="28"/>
          <w:szCs w:val="28"/>
        </w:rPr>
        <w:t>14, от</w:t>
      </w:r>
      <w:r>
        <w:rPr>
          <w:sz w:val="28"/>
          <w:szCs w:val="28"/>
        </w:rPr>
        <w:t> </w:t>
      </w:r>
      <w:r w:rsidRPr="00CE72EA">
        <w:rPr>
          <w:sz w:val="28"/>
          <w:szCs w:val="28"/>
        </w:rPr>
        <w:t>28.02.2017 № 33, от 28.03.2017 № 64, от 28.03.2017 № 65, от 25.04.2017 № 81, от 27.06.2017 № 128, от 19.12.2017 № 259, от 22.05.2018 № 86, от 26.06.2018 №</w:t>
      </w:r>
      <w:r>
        <w:rPr>
          <w:sz w:val="28"/>
          <w:szCs w:val="28"/>
        </w:rPr>
        <w:t> </w:t>
      </w:r>
      <w:r w:rsidRPr="00CE72EA">
        <w:rPr>
          <w:sz w:val="28"/>
          <w:szCs w:val="28"/>
        </w:rPr>
        <w:t>108, от 28.08.2018 № 156, от 25.09.2018 № 191, от 20.11.2018 № 244, от</w:t>
      </w:r>
      <w:r>
        <w:rPr>
          <w:sz w:val="28"/>
          <w:szCs w:val="28"/>
        </w:rPr>
        <w:t> </w:t>
      </w:r>
      <w:r w:rsidRPr="00CE72EA">
        <w:rPr>
          <w:sz w:val="28"/>
          <w:szCs w:val="28"/>
        </w:rPr>
        <w:t>18.12.2018 № 263, от 18.12.2018 № 273, от 22.01.2019 № 10, от 26.02.2019 №</w:t>
      </w:r>
      <w:r>
        <w:rPr>
          <w:sz w:val="28"/>
          <w:szCs w:val="28"/>
        </w:rPr>
        <w:t> </w:t>
      </w:r>
      <w:r w:rsidRPr="00CE72EA">
        <w:rPr>
          <w:sz w:val="28"/>
          <w:szCs w:val="28"/>
        </w:rPr>
        <w:t>33), изменения:</w:t>
      </w:r>
    </w:p>
    <w:p w:rsidR="00CE72EA" w:rsidRPr="00CE72EA" w:rsidRDefault="00CE72EA" w:rsidP="00CE7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2EA">
        <w:rPr>
          <w:sz w:val="28"/>
          <w:szCs w:val="28"/>
        </w:rPr>
        <w:t>1.1 дополнить подпунктами 3.2.3.9-3.2.3.1</w:t>
      </w:r>
      <w:r>
        <w:rPr>
          <w:sz w:val="28"/>
          <w:szCs w:val="28"/>
        </w:rPr>
        <w:t>3</w:t>
      </w:r>
      <w:r w:rsidRPr="00CE72EA">
        <w:rPr>
          <w:sz w:val="28"/>
          <w:szCs w:val="28"/>
        </w:rPr>
        <w:t xml:space="preserve"> следующего содержания:</w:t>
      </w:r>
    </w:p>
    <w:p w:rsidR="00CE72EA" w:rsidRPr="00CE72EA" w:rsidRDefault="00CE72EA" w:rsidP="00CE7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«3.2.3.9</w:t>
      </w:r>
      <w:r w:rsidRPr="00CE72EA">
        <w:rPr>
          <w:sz w:val="28"/>
          <w:szCs w:val="28"/>
        </w:rPr>
        <w:t xml:space="preserve"> проводит мероприятия по выявлению вывесок, не соответствующих стандартным требованиям к вывескам, установленным правовыми актами города Перми, и не зафиксированных в паспорте внешнего облика объекта капитального строительства (колерном паспорте), на территории района (поселка Новые Ляды) в установленном порядке;</w:t>
      </w:r>
    </w:p>
    <w:p w:rsidR="00CE72EA" w:rsidRPr="00CE72EA" w:rsidRDefault="00CE72EA" w:rsidP="00CE7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3.2.3.10</w:t>
      </w:r>
      <w:r w:rsidRPr="00CE72EA">
        <w:rPr>
          <w:sz w:val="28"/>
          <w:szCs w:val="28"/>
        </w:rPr>
        <w:t xml:space="preserve"> выдает владельцу вывески, в случае если владелец вывески известен, а в случае если неизвестен – владельцу здания, строения, сооружения, помещения, расположенного в здании, строении, на котором расположена вывеска, не соответствующая стандартным требованиям к вывескам и не зафиксированная в паспорте внешнего облика объекта капитального строительства (колерном пас</w:t>
      </w:r>
      <w:r w:rsidRPr="00CE72EA">
        <w:rPr>
          <w:sz w:val="28"/>
          <w:szCs w:val="28"/>
        </w:rPr>
        <w:lastRenderedPageBreak/>
        <w:t xml:space="preserve">порте), предупреждение о приведении вывески в соответствие </w:t>
      </w:r>
      <w:r w:rsidR="00274FFD">
        <w:rPr>
          <w:sz w:val="28"/>
          <w:szCs w:val="28"/>
        </w:rPr>
        <w:t>установленным требованиям</w:t>
      </w:r>
      <w:r w:rsidRPr="00CE72EA">
        <w:rPr>
          <w:sz w:val="28"/>
          <w:szCs w:val="28"/>
        </w:rPr>
        <w:t xml:space="preserve"> или о добровольном демонтаже такой вывески;</w:t>
      </w:r>
    </w:p>
    <w:p w:rsidR="00CE72EA" w:rsidRDefault="00CE72EA" w:rsidP="00CE7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3.2.3.11</w:t>
      </w:r>
      <w:r w:rsidRPr="00CE72EA">
        <w:rPr>
          <w:sz w:val="28"/>
          <w:szCs w:val="28"/>
        </w:rPr>
        <w:t xml:space="preserve"> ведет реестр вывесок, подлежащих принудительному демонтажу, выявленных на территории района (поселка Новые Ляды);</w:t>
      </w:r>
    </w:p>
    <w:p w:rsidR="00CE72EA" w:rsidRPr="00CE72EA" w:rsidRDefault="00CE72EA" w:rsidP="00CE7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3.2.3.12 </w:t>
      </w:r>
      <w:r w:rsidRPr="00CE72EA">
        <w:rPr>
          <w:sz w:val="28"/>
          <w:szCs w:val="28"/>
        </w:rPr>
        <w:t>организует принудительный демонтаж, перемещение, хранение вывески, не соответствующей стандартным требованиям к вывескам, установленным правовыми актами города Перми, и не зафиксированной в паспорте внешнего облика объекта капитального строительства (колерном паспорте);</w:t>
      </w:r>
    </w:p>
    <w:p w:rsidR="00CE72EA" w:rsidRPr="00CE72EA" w:rsidRDefault="00CE72EA" w:rsidP="00CE7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2EA">
        <w:rPr>
          <w:sz w:val="28"/>
          <w:szCs w:val="28"/>
        </w:rPr>
        <w:t>3.2.3.1</w:t>
      </w:r>
      <w:r>
        <w:rPr>
          <w:sz w:val="28"/>
          <w:szCs w:val="28"/>
        </w:rPr>
        <w:t>3</w:t>
      </w:r>
      <w:r w:rsidRPr="00CE72EA">
        <w:rPr>
          <w:sz w:val="28"/>
          <w:szCs w:val="28"/>
        </w:rPr>
        <w:t xml:space="preserve"> выступает в судах общей юрисдикции, арбитражных судах в качестве истца, ответчика и третьего лица по искам, связанным с взысканием оплаты демонтажа, перемещения и хранения вывесок, не соответствующих стандартным требованиям к вывескам и не зафиксированных в паспорте внешнего облика объекта капитального строительства (колерном паспорте);»;</w:t>
      </w:r>
    </w:p>
    <w:p w:rsidR="00CE72EA" w:rsidRPr="00CE72EA" w:rsidRDefault="00CE72EA" w:rsidP="00CE7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2EA">
        <w:rPr>
          <w:sz w:val="28"/>
          <w:szCs w:val="28"/>
        </w:rPr>
        <w:t>1.2 подпункт 6.2.1 дополнить абзацем следующего содержания:</w:t>
      </w:r>
    </w:p>
    <w:p w:rsidR="00CE72EA" w:rsidRPr="00CE72EA" w:rsidRDefault="00CE72EA" w:rsidP="00CE7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2EA">
        <w:rPr>
          <w:sz w:val="28"/>
          <w:szCs w:val="28"/>
        </w:rPr>
        <w:t>«о принудительном демонтаже вывесок;».</w:t>
      </w:r>
    </w:p>
    <w:p w:rsidR="00CE72EA" w:rsidRPr="00CE72EA" w:rsidRDefault="00CE72EA" w:rsidP="00CE7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2EA"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CE72EA" w:rsidRPr="00CE72EA" w:rsidRDefault="00CE72EA" w:rsidP="00CE7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2E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E72EA" w:rsidRDefault="00CE72EA" w:rsidP="00CE7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2E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6F09F2" w:rsidRDefault="006F09F2" w:rsidP="006F09F2">
      <w:pPr>
        <w:suppressAutoHyphens/>
        <w:spacing w:before="720"/>
        <w:jc w:val="both"/>
        <w:rPr>
          <w:rFonts w:eastAsia="Calibri"/>
          <w:sz w:val="28"/>
          <w:szCs w:val="28"/>
        </w:rPr>
      </w:pPr>
      <w:r w:rsidRPr="0058511F">
        <w:rPr>
          <w:rFonts w:eastAsia="Calibri"/>
          <w:sz w:val="28"/>
          <w:szCs w:val="28"/>
        </w:rPr>
        <w:t xml:space="preserve">Председатель </w:t>
      </w:r>
    </w:p>
    <w:p w:rsidR="006F09F2" w:rsidRPr="0058511F" w:rsidRDefault="006F09F2" w:rsidP="006F09F2">
      <w:pPr>
        <w:suppressAutoHyphens/>
        <w:jc w:val="both"/>
        <w:rPr>
          <w:rFonts w:eastAsia="Calibri"/>
          <w:sz w:val="28"/>
          <w:szCs w:val="28"/>
        </w:rPr>
      </w:pPr>
      <w:r w:rsidRPr="0058511F">
        <w:rPr>
          <w:rFonts w:eastAsia="Calibri"/>
          <w:sz w:val="28"/>
          <w:szCs w:val="28"/>
        </w:rPr>
        <w:t xml:space="preserve">Пермской городской Думы  </w:t>
      </w:r>
      <w:r w:rsidRPr="0058511F">
        <w:rPr>
          <w:rFonts w:eastAsia="Calibri"/>
          <w:sz w:val="28"/>
          <w:szCs w:val="28"/>
        </w:rPr>
        <w:tab/>
      </w:r>
      <w:r w:rsidRPr="0058511F">
        <w:rPr>
          <w:rFonts w:eastAsia="Calibri"/>
          <w:sz w:val="28"/>
          <w:szCs w:val="28"/>
        </w:rPr>
        <w:tab/>
        <w:t xml:space="preserve">                   </w:t>
      </w:r>
      <w:r>
        <w:rPr>
          <w:rFonts w:eastAsia="Calibri"/>
          <w:sz w:val="28"/>
          <w:szCs w:val="28"/>
        </w:rPr>
        <w:t xml:space="preserve">                               </w:t>
      </w:r>
      <w:r w:rsidR="001D5EAA">
        <w:rPr>
          <w:rFonts w:eastAsia="Calibri"/>
          <w:sz w:val="28"/>
          <w:szCs w:val="28"/>
        </w:rPr>
        <w:t xml:space="preserve">        </w:t>
      </w:r>
      <w:r w:rsidRPr="0058511F">
        <w:rPr>
          <w:rFonts w:eastAsia="Calibri"/>
          <w:sz w:val="28"/>
          <w:szCs w:val="28"/>
        </w:rPr>
        <w:t xml:space="preserve"> Ю.А.</w:t>
      </w:r>
      <w:r w:rsidR="001D5EAA">
        <w:rPr>
          <w:rFonts w:eastAsia="Calibri"/>
          <w:sz w:val="28"/>
          <w:szCs w:val="28"/>
        </w:rPr>
        <w:t xml:space="preserve"> </w:t>
      </w:r>
      <w:r w:rsidRPr="0058511F">
        <w:rPr>
          <w:rFonts w:eastAsia="Calibri"/>
          <w:sz w:val="28"/>
          <w:szCs w:val="28"/>
        </w:rPr>
        <w:t>Уткин</w:t>
      </w:r>
    </w:p>
    <w:p w:rsidR="003433A1" w:rsidRPr="00396FF6" w:rsidRDefault="003433A1" w:rsidP="003433A1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r w:rsidRPr="00396FF6">
        <w:rPr>
          <w:sz w:val="28"/>
          <w:szCs w:val="28"/>
        </w:rPr>
        <w:t xml:space="preserve">Исполняющий обязанности </w:t>
      </w:r>
    </w:p>
    <w:p w:rsidR="003433A1" w:rsidRPr="00396FF6" w:rsidRDefault="003433A1" w:rsidP="003433A1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 w:rsidRPr="00396FF6">
        <w:rPr>
          <w:sz w:val="28"/>
          <w:szCs w:val="28"/>
        </w:rPr>
        <w:tab/>
        <w:t xml:space="preserve">           В.Г.</w:t>
      </w:r>
      <w:r w:rsidR="004F24C5">
        <w:rPr>
          <w:sz w:val="28"/>
          <w:szCs w:val="28"/>
        </w:rPr>
        <w:t xml:space="preserve"> </w:t>
      </w:r>
      <w:r w:rsidRPr="00396FF6">
        <w:rPr>
          <w:sz w:val="28"/>
          <w:szCs w:val="28"/>
        </w:rPr>
        <w:t>Агеев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F24C5">
      <w:rPr>
        <w:noProof/>
        <w:snapToGrid w:val="0"/>
        <w:sz w:val="16"/>
      </w:rPr>
      <w:t>27.09.2019 11:19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F24C5">
      <w:rPr>
        <w:noProof/>
        <w:snapToGrid w:val="0"/>
        <w:sz w:val="16"/>
      </w:rPr>
      <w:t>№ 227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4C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lPmgtObRZbKndMY5YTgEoVchalg/Wxc4Nn9F8tQLbl4yknFF/VlNxpxi5EzcZoZcBr5g2edC7Xm9ngkbKDcAA==" w:salt="qoXcaEbQYAfPNOQtovj56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1662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5EAA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4FFD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3A1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130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24C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9F2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15ED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67FB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6877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72EA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5147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0A4A2B91-A9E9-47BF-B595-0153625A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252C-4687-4358-AA26-3602117D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525</Words>
  <Characters>2996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2019-09-27T06:19:00Z</cp:lastPrinted>
  <dcterms:created xsi:type="dcterms:W3CDTF">2019-06-13T12:48:00Z</dcterms:created>
  <dcterms:modified xsi:type="dcterms:W3CDTF">2019-09-27T06:19:00Z</dcterms:modified>
</cp:coreProperties>
</file>