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761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F59B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761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F59BE">
                        <w:rPr>
                          <w:sz w:val="28"/>
                          <w:szCs w:val="28"/>
                          <w:u w:val="single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7619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7619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74E4D" w:rsidRPr="003F51D1" w:rsidRDefault="00D74E4D" w:rsidP="00D74E4D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3F51D1">
        <w:rPr>
          <w:b/>
          <w:sz w:val="28"/>
          <w:szCs w:val="28"/>
        </w:rPr>
        <w:t>О внесении изменений в Перечень услуг, которые являются необходимыми</w:t>
      </w:r>
      <w:r>
        <w:rPr>
          <w:b/>
          <w:sz w:val="28"/>
          <w:szCs w:val="28"/>
        </w:rPr>
        <w:t> </w:t>
      </w:r>
      <w:r w:rsidRPr="003F51D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 </w:t>
      </w:r>
      <w:r w:rsidRPr="003F51D1">
        <w:rPr>
          <w:b/>
          <w:sz w:val="28"/>
          <w:szCs w:val="28"/>
        </w:rPr>
        <w:t>обязательными для предоставления муниципальных услуг</w:t>
      </w:r>
      <w:r>
        <w:rPr>
          <w:b/>
          <w:sz w:val="28"/>
          <w:szCs w:val="28"/>
        </w:rPr>
        <w:t> </w:t>
      </w:r>
      <w:r w:rsidRPr="003F51D1">
        <w:rPr>
          <w:b/>
          <w:sz w:val="28"/>
          <w:szCs w:val="28"/>
        </w:rPr>
        <w:t>функциональными и территориальными органами администрации города Перми, утвержденный решением Пермской городской Думы от</w:t>
      </w:r>
      <w:r>
        <w:rPr>
          <w:b/>
          <w:sz w:val="28"/>
          <w:szCs w:val="28"/>
        </w:rPr>
        <w:t> </w:t>
      </w:r>
      <w:r w:rsidRPr="003F51D1">
        <w:rPr>
          <w:b/>
          <w:sz w:val="28"/>
          <w:szCs w:val="28"/>
        </w:rPr>
        <w:t>25.03.2014 №</w:t>
      </w:r>
      <w:r>
        <w:rPr>
          <w:b/>
          <w:sz w:val="28"/>
          <w:szCs w:val="28"/>
        </w:rPr>
        <w:t> </w:t>
      </w:r>
      <w:r w:rsidRPr="003F51D1">
        <w:rPr>
          <w:b/>
          <w:sz w:val="28"/>
          <w:szCs w:val="28"/>
        </w:rPr>
        <w:t>70</w:t>
      </w:r>
    </w:p>
    <w:p w:rsidR="00D74E4D" w:rsidRPr="003F51D1" w:rsidRDefault="00D74E4D" w:rsidP="00D74E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51D1">
        <w:rPr>
          <w:bCs/>
          <w:sz w:val="28"/>
          <w:szCs w:val="28"/>
        </w:rPr>
        <w:t xml:space="preserve">На основании Жилищного </w:t>
      </w:r>
      <w:hyperlink r:id="rId8" w:history="1">
        <w:r w:rsidRPr="003F51D1">
          <w:rPr>
            <w:bCs/>
            <w:sz w:val="28"/>
            <w:szCs w:val="28"/>
          </w:rPr>
          <w:t>кодекса</w:t>
        </w:r>
      </w:hyperlink>
      <w:r w:rsidRPr="003F51D1">
        <w:rPr>
          <w:bCs/>
          <w:sz w:val="28"/>
          <w:szCs w:val="28"/>
        </w:rPr>
        <w:t xml:space="preserve"> Российской Федерации, Градостроительного кодекса Российской Федерации, Федерального </w:t>
      </w:r>
      <w:hyperlink r:id="rId9" w:history="1">
        <w:r w:rsidRPr="003F51D1">
          <w:rPr>
            <w:bCs/>
            <w:sz w:val="28"/>
            <w:szCs w:val="28"/>
          </w:rPr>
          <w:t>закона</w:t>
        </w:r>
      </w:hyperlink>
      <w:r w:rsidRPr="003F51D1">
        <w:rPr>
          <w:bCs/>
          <w:sz w:val="28"/>
          <w:szCs w:val="28"/>
        </w:rPr>
        <w:t xml:space="preserve"> от 06.10.2003 №</w:t>
      </w:r>
      <w:r>
        <w:rPr>
          <w:bCs/>
          <w:sz w:val="28"/>
          <w:szCs w:val="28"/>
        </w:rPr>
        <w:t> </w:t>
      </w:r>
      <w:r w:rsidRPr="003F51D1">
        <w:rPr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10" w:history="1">
        <w:r w:rsidRPr="003F51D1">
          <w:rPr>
            <w:bCs/>
            <w:sz w:val="28"/>
            <w:szCs w:val="28"/>
          </w:rPr>
          <w:t>Устава</w:t>
        </w:r>
      </w:hyperlink>
      <w:r w:rsidRPr="003F51D1">
        <w:rPr>
          <w:bCs/>
          <w:sz w:val="28"/>
          <w:szCs w:val="28"/>
        </w:rPr>
        <w:t xml:space="preserve"> города Перми</w:t>
      </w:r>
    </w:p>
    <w:p w:rsidR="00D74E4D" w:rsidRPr="003F51D1" w:rsidRDefault="00D74E4D" w:rsidP="00D74E4D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3F51D1">
        <w:rPr>
          <w:sz w:val="28"/>
          <w:szCs w:val="28"/>
        </w:rPr>
        <w:t xml:space="preserve">Пермская городская Дума </w:t>
      </w:r>
      <w:r w:rsidRPr="003F51D1">
        <w:rPr>
          <w:b/>
          <w:spacing w:val="50"/>
          <w:sz w:val="28"/>
          <w:szCs w:val="28"/>
        </w:rPr>
        <w:t>решила:</w:t>
      </w:r>
    </w:p>
    <w:p w:rsidR="00D74E4D" w:rsidRPr="003F51D1" w:rsidRDefault="00D74E4D" w:rsidP="00D74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1D1">
        <w:rPr>
          <w:sz w:val="28"/>
          <w:szCs w:val="28"/>
        </w:rPr>
        <w:t xml:space="preserve">1. Внести в </w:t>
      </w:r>
      <w:hyperlink r:id="rId11" w:history="1">
        <w:r w:rsidRPr="003F51D1">
          <w:rPr>
            <w:sz w:val="28"/>
            <w:szCs w:val="28"/>
          </w:rPr>
          <w:t>Перечень</w:t>
        </w:r>
      </w:hyperlink>
      <w:r w:rsidRPr="003F51D1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№ 70 (в редакции решений Пермской городской Думы от 23.06.2015 № 138, от 25.08.2015 № 157, от 27.06.2017 № 126, от</w:t>
      </w:r>
      <w:r w:rsidR="00376190">
        <w:rPr>
          <w:sz w:val="28"/>
          <w:szCs w:val="28"/>
        </w:rPr>
        <w:t> </w:t>
      </w:r>
      <w:r w:rsidRPr="003F51D1">
        <w:rPr>
          <w:sz w:val="28"/>
          <w:szCs w:val="28"/>
        </w:rPr>
        <w:t>26.09.2017 № 180, от 26.06.2018 № 115, от 20.11.2018 № 243, от 26.03.2019 №</w:t>
      </w:r>
      <w:r>
        <w:rPr>
          <w:sz w:val="28"/>
          <w:szCs w:val="28"/>
        </w:rPr>
        <w:t> </w:t>
      </w:r>
      <w:r w:rsidRPr="003F51D1">
        <w:rPr>
          <w:sz w:val="28"/>
          <w:szCs w:val="28"/>
        </w:rPr>
        <w:t>55,</w:t>
      </w:r>
      <w:r w:rsidRPr="003F51D1">
        <w:rPr>
          <w:color w:val="392C69"/>
          <w:sz w:val="28"/>
          <w:szCs w:val="28"/>
        </w:rPr>
        <w:t xml:space="preserve"> </w:t>
      </w:r>
      <w:r w:rsidRPr="003F51D1">
        <w:rPr>
          <w:sz w:val="28"/>
          <w:szCs w:val="28"/>
        </w:rPr>
        <w:t>от 27.08.2019</w:t>
      </w:r>
      <w:r w:rsidRPr="003F51D1">
        <w:rPr>
          <w:color w:val="392C69"/>
          <w:sz w:val="28"/>
          <w:szCs w:val="28"/>
        </w:rPr>
        <w:t xml:space="preserve"> </w:t>
      </w:r>
      <w:hyperlink r:id="rId12" w:history="1">
        <w:r w:rsidRPr="003F51D1">
          <w:rPr>
            <w:sz w:val="28"/>
            <w:szCs w:val="28"/>
          </w:rPr>
          <w:t>№ 172)</w:t>
        </w:r>
      </w:hyperlink>
      <w:r w:rsidRPr="003F51D1">
        <w:rPr>
          <w:sz w:val="28"/>
          <w:szCs w:val="28"/>
        </w:rPr>
        <w:t>, изменения:</w:t>
      </w:r>
    </w:p>
    <w:p w:rsidR="00D74E4D" w:rsidRPr="003F51D1" w:rsidRDefault="00D74E4D" w:rsidP="00D74E4D">
      <w:pPr>
        <w:ind w:firstLine="709"/>
        <w:jc w:val="both"/>
        <w:rPr>
          <w:sz w:val="28"/>
          <w:szCs w:val="28"/>
        </w:rPr>
      </w:pPr>
      <w:r w:rsidRPr="003F51D1">
        <w:rPr>
          <w:sz w:val="28"/>
          <w:szCs w:val="28"/>
        </w:rPr>
        <w:t>1.1 строку 8 изложить в редакции:</w:t>
      </w:r>
    </w:p>
    <w:p w:rsidR="00D74E4D" w:rsidRPr="003F51D1" w:rsidRDefault="00D74E4D" w:rsidP="00D74E4D">
      <w:pPr>
        <w:jc w:val="both"/>
        <w:rPr>
          <w:sz w:val="28"/>
          <w:szCs w:val="28"/>
        </w:rPr>
      </w:pPr>
      <w:r w:rsidRPr="003F51D1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D74E4D" w:rsidRPr="003F51D1" w:rsidTr="00152E17">
        <w:trPr>
          <w:trHeight w:val="1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152E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3761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 xml:space="preserve">Представление результатов инженерных изысканий и материалов, содержащихся в утвержденной в соответствии с требованиями Градостроительного кодекса </w:t>
            </w:r>
            <w:r>
              <w:rPr>
                <w:sz w:val="28"/>
                <w:szCs w:val="28"/>
              </w:rPr>
              <w:t xml:space="preserve">Российской Федерации </w:t>
            </w:r>
            <w:r w:rsidRPr="003F51D1">
              <w:rPr>
                <w:sz w:val="28"/>
                <w:szCs w:val="28"/>
              </w:rPr>
              <w:t>проектной документации</w:t>
            </w:r>
          </w:p>
        </w:tc>
      </w:tr>
    </w:tbl>
    <w:p w:rsidR="00D74E4D" w:rsidRPr="003F51D1" w:rsidRDefault="00D74E4D" w:rsidP="00D74E4D">
      <w:pPr>
        <w:jc w:val="right"/>
        <w:rPr>
          <w:sz w:val="28"/>
          <w:szCs w:val="28"/>
        </w:rPr>
      </w:pPr>
      <w:r w:rsidRPr="003F51D1">
        <w:rPr>
          <w:sz w:val="28"/>
          <w:szCs w:val="28"/>
        </w:rPr>
        <w:t>»;</w:t>
      </w:r>
    </w:p>
    <w:p w:rsidR="00D74E4D" w:rsidRPr="003F51D1" w:rsidRDefault="00D74E4D" w:rsidP="00D74E4D">
      <w:pPr>
        <w:ind w:firstLine="709"/>
        <w:jc w:val="both"/>
        <w:rPr>
          <w:sz w:val="28"/>
          <w:szCs w:val="28"/>
        </w:rPr>
      </w:pPr>
      <w:r w:rsidRPr="003F51D1">
        <w:rPr>
          <w:sz w:val="28"/>
          <w:szCs w:val="28"/>
        </w:rPr>
        <w:t>1.2 строку 14 изложить в редакции:</w:t>
      </w:r>
    </w:p>
    <w:p w:rsidR="00D74E4D" w:rsidRPr="003F51D1" w:rsidRDefault="00D74E4D" w:rsidP="00D74E4D">
      <w:pPr>
        <w:jc w:val="both"/>
        <w:rPr>
          <w:sz w:val="28"/>
          <w:szCs w:val="28"/>
        </w:rPr>
      </w:pPr>
      <w:r w:rsidRPr="003F51D1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D74E4D" w:rsidRPr="003F51D1" w:rsidTr="00152E17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152E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37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 xml:space="preserve">Представление положительного заключения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</w:t>
            </w:r>
            <w:r w:rsidRPr="003F51D1">
              <w:rPr>
                <w:sz w:val="28"/>
                <w:szCs w:val="28"/>
              </w:rPr>
              <w:lastRenderedPageBreak/>
              <w:t>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</w:tr>
    </w:tbl>
    <w:p w:rsidR="00D74E4D" w:rsidRPr="003F51D1" w:rsidRDefault="00D74E4D" w:rsidP="00D74E4D">
      <w:pPr>
        <w:jc w:val="right"/>
        <w:rPr>
          <w:sz w:val="28"/>
          <w:szCs w:val="28"/>
        </w:rPr>
      </w:pPr>
      <w:r w:rsidRPr="003F51D1">
        <w:rPr>
          <w:sz w:val="28"/>
          <w:szCs w:val="28"/>
        </w:rPr>
        <w:lastRenderedPageBreak/>
        <w:t>»;</w:t>
      </w:r>
    </w:p>
    <w:p w:rsidR="00D74E4D" w:rsidRPr="003F51D1" w:rsidRDefault="00D74E4D" w:rsidP="00D74E4D">
      <w:pPr>
        <w:ind w:firstLine="709"/>
        <w:jc w:val="both"/>
        <w:rPr>
          <w:sz w:val="28"/>
          <w:szCs w:val="28"/>
        </w:rPr>
      </w:pPr>
      <w:r w:rsidRPr="003F51D1">
        <w:rPr>
          <w:sz w:val="28"/>
          <w:szCs w:val="28"/>
        </w:rPr>
        <w:t xml:space="preserve">1.3 </w:t>
      </w:r>
      <w:hyperlink r:id="rId13" w:history="1">
        <w:r w:rsidRPr="003F51D1">
          <w:rPr>
            <w:sz w:val="28"/>
            <w:szCs w:val="28"/>
          </w:rPr>
          <w:t>дополнить</w:t>
        </w:r>
      </w:hyperlink>
      <w:r w:rsidRPr="003F51D1">
        <w:rPr>
          <w:sz w:val="28"/>
          <w:szCs w:val="28"/>
        </w:rPr>
        <w:t xml:space="preserve"> строками 39-43 следующего содержания:</w:t>
      </w:r>
    </w:p>
    <w:p w:rsidR="00D74E4D" w:rsidRPr="003F51D1" w:rsidRDefault="00D74E4D" w:rsidP="00D74E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51D1">
        <w:rPr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9329"/>
      </w:tblGrid>
      <w:tr w:rsidR="00D74E4D" w:rsidRPr="003F51D1" w:rsidTr="00152E17">
        <w:trPr>
          <w:trHeight w:val="3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152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>39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376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>Представление соглашения об установлении сервитута</w:t>
            </w:r>
          </w:p>
        </w:tc>
      </w:tr>
      <w:tr w:rsidR="00D74E4D" w:rsidRPr="003F51D1" w:rsidTr="00152E17">
        <w:trPr>
          <w:trHeight w:val="10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152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>40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376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 xml:space="preserve">Представление подтверждения соответствия вносимых в проектную документацию изменений требованиям, указанным в </w:t>
            </w:r>
            <w:hyperlink r:id="rId14" w:history="1">
              <w:r w:rsidRPr="003F51D1">
                <w:rPr>
                  <w:sz w:val="28"/>
                  <w:szCs w:val="28"/>
                </w:rPr>
                <w:t>части 3.8 статьи 49</w:t>
              </w:r>
            </w:hyperlink>
            <w:r w:rsidRPr="003F51D1">
              <w:rPr>
                <w:sz w:val="28"/>
                <w:szCs w:val="28"/>
              </w:rPr>
              <w:t xml:space="preserve"> Градостроительного кодекса Российской Федерации, предоставленного лицом, являющимся членом саморегулируемой организации, основанной на членстве лиц, осуществляющих подготовку проектной документации, и утвержденного привлеченным этим лицом в соответствии с требованиями Градостроительного кодекса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      </w:r>
            <w:hyperlink r:id="rId15" w:history="1">
              <w:r w:rsidRPr="003F51D1">
                <w:rPr>
                  <w:sz w:val="28"/>
                  <w:szCs w:val="28"/>
                </w:rPr>
                <w:t>частью 3.8 статьи 49</w:t>
              </w:r>
            </w:hyperlink>
            <w:r w:rsidRPr="003F51D1">
              <w:rPr>
                <w:sz w:val="28"/>
                <w:szCs w:val="28"/>
              </w:rPr>
              <w:t xml:space="preserve"> Градостроительного кодекса Российской Федерации </w:t>
            </w:r>
          </w:p>
        </w:tc>
      </w:tr>
      <w:tr w:rsidR="00D74E4D" w:rsidRPr="003F51D1" w:rsidTr="00152E17">
        <w:trPr>
          <w:trHeight w:val="10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152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>41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376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 xml:space="preserve">Представление подтверждения соответствия вносимых в проектную документацию изменений требованиям, указанным в </w:t>
            </w:r>
            <w:hyperlink r:id="rId16" w:history="1">
              <w:r w:rsidRPr="003F51D1">
                <w:rPr>
                  <w:sz w:val="28"/>
                  <w:szCs w:val="28"/>
                </w:rPr>
                <w:t>части 3.9 статьи 49</w:t>
              </w:r>
            </w:hyperlink>
            <w:r w:rsidRPr="003F51D1">
              <w:rPr>
                <w:sz w:val="28"/>
                <w:szCs w:val="28"/>
              </w:rPr>
              <w:t xml:space="preserve"> Градостроительного кодекса Российской Федерации, предоставленного организацией, проводившей экспертизу проектной документации, в случае внесения изменений в проектную документацию в ходе экспертного сопровождения в</w:t>
            </w:r>
            <w:r>
              <w:rPr>
                <w:sz w:val="28"/>
                <w:szCs w:val="28"/>
              </w:rPr>
              <w:t> </w:t>
            </w:r>
            <w:r w:rsidRPr="003F51D1">
              <w:rPr>
                <w:sz w:val="28"/>
                <w:szCs w:val="28"/>
              </w:rPr>
              <w:t xml:space="preserve">соответствии с </w:t>
            </w:r>
            <w:hyperlink r:id="rId17" w:history="1">
              <w:r w:rsidRPr="003F51D1">
                <w:rPr>
                  <w:sz w:val="28"/>
                  <w:szCs w:val="28"/>
                </w:rPr>
                <w:t>частью 3.9 статьи 49</w:t>
              </w:r>
            </w:hyperlink>
            <w:r w:rsidRPr="003F51D1">
              <w:rPr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D74E4D" w:rsidRPr="003F51D1" w:rsidTr="00152E17">
        <w:trPr>
          <w:trHeight w:val="9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152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>42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376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>Представление протокола общего собрания собственников помещений в</w:t>
            </w:r>
            <w:r>
              <w:rPr>
                <w:sz w:val="28"/>
                <w:szCs w:val="28"/>
              </w:rPr>
              <w:t> </w:t>
            </w:r>
            <w:r w:rsidRPr="003F51D1">
              <w:rPr>
                <w:sz w:val="28"/>
                <w:szCs w:val="28"/>
              </w:rPr>
              <w:t>многоквартирном доме, содержащего решение об их согласии на перевод жилого помещения в нежилое помещение</w:t>
            </w:r>
          </w:p>
        </w:tc>
      </w:tr>
      <w:tr w:rsidR="00D74E4D" w:rsidRPr="003F51D1" w:rsidTr="00152E17">
        <w:trPr>
          <w:trHeight w:val="9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152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>43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D" w:rsidRPr="003F51D1" w:rsidRDefault="00D74E4D" w:rsidP="00376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51D1">
              <w:rPr>
                <w:sz w:val="28"/>
                <w:szCs w:val="28"/>
              </w:rPr>
              <w:t>Представление согласия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</w:tr>
    </w:tbl>
    <w:p w:rsidR="00D74E4D" w:rsidRPr="003F51D1" w:rsidRDefault="00D74E4D" w:rsidP="00D74E4D">
      <w:pPr>
        <w:jc w:val="right"/>
        <w:rPr>
          <w:sz w:val="28"/>
          <w:szCs w:val="28"/>
        </w:rPr>
      </w:pPr>
      <w:r w:rsidRPr="003F51D1">
        <w:rPr>
          <w:sz w:val="28"/>
          <w:szCs w:val="28"/>
        </w:rPr>
        <w:t>».</w:t>
      </w:r>
    </w:p>
    <w:p w:rsidR="00D74E4D" w:rsidRPr="003F51D1" w:rsidRDefault="00D74E4D" w:rsidP="00D74E4D">
      <w:pPr>
        <w:ind w:firstLine="709"/>
        <w:jc w:val="both"/>
        <w:rPr>
          <w:sz w:val="28"/>
          <w:szCs w:val="28"/>
        </w:rPr>
      </w:pPr>
      <w:r w:rsidRPr="003F51D1"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D74E4D" w:rsidRDefault="00D74E4D" w:rsidP="00D74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1D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74E4D" w:rsidRDefault="00D74E4D" w:rsidP="00D74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4E4D" w:rsidRPr="003F51D1" w:rsidRDefault="00D74E4D" w:rsidP="00D74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4E4D" w:rsidRPr="003F51D1" w:rsidRDefault="00D74E4D" w:rsidP="00D74E4D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3F51D1">
        <w:rPr>
          <w:sz w:val="28"/>
          <w:szCs w:val="28"/>
        </w:rPr>
        <w:t xml:space="preserve">4. Контроль за исполнением настоящего решения возложить на </w:t>
      </w:r>
      <w:bookmarkStart w:id="2" w:name="OLE_LINK41"/>
      <w:bookmarkStart w:id="3" w:name="OLE_LINK40"/>
      <w:r w:rsidRPr="003F51D1">
        <w:rPr>
          <w:sz w:val="28"/>
          <w:szCs w:val="28"/>
        </w:rPr>
        <w:t>комитет Пермской городской Думы по местному самоуправлению и регламенту</w:t>
      </w:r>
      <w:bookmarkEnd w:id="2"/>
      <w:bookmarkEnd w:id="3"/>
      <w:r w:rsidRPr="003F51D1">
        <w:rPr>
          <w:sz w:val="28"/>
          <w:szCs w:val="28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8"/>
      <w:headerReference w:type="default" r:id="rId1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9B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kntGgMZdHAj6A6B67jMWst+D8Vgwm3ihdjPIaU9y1Xj76VcbN2ZdhY14W9/pfFojixrwskORq667XBVOz/GZQ==" w:salt="YXdR1WCud8aXkN+8W79m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6190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97DF4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4E4D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59BE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350C5AC8-1021-4FC4-A9E3-B7ECEE00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84ADD0B7C0B6E5C42326931A832714CEA42ED1053A3CADCA384EAD2BDF1FF4EEC3C9DB5471E9C498059B9A64M1JEL" TargetMode="External"/><Relationship Id="rId13" Type="http://schemas.openxmlformats.org/officeDocument/2006/relationships/hyperlink" Target="consultantplus://offline/ref=06AE6DFD2C6C1BB1432A8A82113D79DA6143ADF8C7BAFEDCFD748117D1ABEEF16BBE1F8DA781D05BAF479EC1283CE85BBFA694671DE21757F32E6710p5GA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360EDFBD852FDBD3D179F67D22AC8685D4848FAE5A2FB5A6C64561BDE83B7B28F3C2E9E9800A931A7F14136A3A4686368F0912B10C2D90B79430EC9K1aCE" TargetMode="External"/><Relationship Id="rId17" Type="http://schemas.openxmlformats.org/officeDocument/2006/relationships/hyperlink" Target="consultantplus://offline/ref=15A49DDB24001D6D384D4FCEF47A493AC479FC2B19B66038BCFC54BA713FA0E01E4AE516135BF908E55FDEE1733CC343EF4A1133A1D1k9M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A49DDB24001D6D384D4FCEF47A493AC479FC2B19B66038BCFC54BA713FA0E01E4AE516135BF908E55FDEE1733CC343EF4A1133A1D1k9ME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AE6DFD2C6C1BB1432A8A82113D79DA6143ADF8C7BAFEDCFD748117D1ABEEF16BBE1F8DA781D05BAF479EC1283CE85BBFA694671DE21757F32E6710p5GA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233EB844F0648308F72253E743297B747AC0157813AEEDB856FC198BB390229FECB1EB9CDCC5D8A51FAE7B9B5671ECC997BFE20621K5H7L" TargetMode="External"/><Relationship Id="rId10" Type="http://schemas.openxmlformats.org/officeDocument/2006/relationships/hyperlink" Target="consultantplus://offline/ref=6D84ADD0B7C0B6E5C423389E0CEF7A1FC5AE76DF033833F2926848FA748F19A1BC8397821734FAC4991B9998671CD8DC544FDB4B5448891C38585B63MAJF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84ADD0B7C0B6E5C42326931A832714CEA42FD404383CADCA384EAD2BDF1FF4EEC3C9DB5471E9C498059B9A64M1JEL" TargetMode="External"/><Relationship Id="rId14" Type="http://schemas.openxmlformats.org/officeDocument/2006/relationships/hyperlink" Target="consultantplus://offline/ref=6F233EB844F0648308F72253E743297B747AC0157813AEEDB856FC198BB390229FECB1EB9CDCC5D8A51FAE7B9B5671ECC997BFE20621K5H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847</Words>
  <Characters>4832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2020-01-31T09:46:00Z</cp:lastPrinted>
  <dcterms:created xsi:type="dcterms:W3CDTF">2020-01-21T05:59:00Z</dcterms:created>
  <dcterms:modified xsi:type="dcterms:W3CDTF">2020-01-31T09:46:00Z</dcterms:modified>
</cp:coreProperties>
</file>