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51B5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07BF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151B5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07BFC">
                        <w:rPr>
                          <w:sz w:val="28"/>
                          <w:szCs w:val="28"/>
                          <w:u w:val="single"/>
                        </w:rPr>
                        <w:t xml:space="preserve"> 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51B5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51B50">
                              <w:rPr>
                                <w:sz w:val="28"/>
                                <w:szCs w:val="28"/>
                                <w:u w:val="single"/>
                              </w:rPr>
                              <w:t>25.02.2020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151B5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151B50">
                        <w:rPr>
                          <w:sz w:val="28"/>
                          <w:szCs w:val="28"/>
                          <w:u w:val="single"/>
                        </w:rPr>
                        <w:t>25.02.2020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B5040C" w:rsidRDefault="00B5040C" w:rsidP="00B5040C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Ивлева М.С.</w:t>
      </w:r>
    </w:p>
    <w:p w:rsidR="00B5040C" w:rsidRDefault="00B5040C" w:rsidP="00B5040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B5040C" w:rsidRDefault="00B5040C" w:rsidP="00B5040C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</w:t>
      </w:r>
      <w:r>
        <w:rPr>
          <w:sz w:val="28"/>
          <w:szCs w:val="28"/>
        </w:rPr>
        <w:t>:</w:t>
      </w:r>
    </w:p>
    <w:p w:rsidR="00B5040C" w:rsidRDefault="00B5040C" w:rsidP="00B504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Ивлева Максима Сергеевича, аудитора Контрольно-счетной палаты города Перми, за значительный вклад в</w:t>
      </w:r>
      <w:r w:rsidR="00151B50">
        <w:rPr>
          <w:sz w:val="28"/>
          <w:szCs w:val="28"/>
        </w:rPr>
        <w:t> </w:t>
      </w:r>
      <w:r>
        <w:rPr>
          <w:sz w:val="28"/>
          <w:szCs w:val="28"/>
        </w:rPr>
        <w:t xml:space="preserve"> развитие муниципального финансового контроля в городе Перми и в связи с</w:t>
      </w:r>
      <w:r w:rsidR="00151B50">
        <w:rPr>
          <w:sz w:val="28"/>
          <w:szCs w:val="28"/>
        </w:rPr>
        <w:t> </w:t>
      </w:r>
      <w:r>
        <w:rPr>
          <w:sz w:val="28"/>
          <w:szCs w:val="28"/>
        </w:rPr>
        <w:t>15</w:t>
      </w:r>
      <w:r w:rsidR="00151B50">
        <w:rPr>
          <w:sz w:val="28"/>
          <w:szCs w:val="28"/>
        </w:rPr>
        <w:t> </w:t>
      </w:r>
      <w:r>
        <w:rPr>
          <w:sz w:val="28"/>
          <w:szCs w:val="28"/>
        </w:rPr>
        <w:t xml:space="preserve">-летием со дня создания Контрольно-счетной палаты города Перми. </w:t>
      </w:r>
    </w:p>
    <w:p w:rsidR="00B5040C" w:rsidRDefault="00B5040C" w:rsidP="00B504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Ивлеву М.С.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B5040C" w:rsidRDefault="00B5040C" w:rsidP="00B5040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4356E5" w:rsidRDefault="004356E5" w:rsidP="00B5040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356E5">
        <w:rPr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ин-формационно-телекоммуникационной сети Интернет.</w:t>
      </w:r>
    </w:p>
    <w:p w:rsidR="00B5040C" w:rsidRDefault="00B5040C" w:rsidP="00B5040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Default="00405917" w:rsidP="00405917"/>
    <w:p w:rsidR="00405917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6E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/aAoLWyGctTw+kvvNlV3bMmyAXVrq4yzCRujk272EaFwodpjLx0DkWiVGSvhjypoqkKzJvVXnA0GOwPG9BtCxQ==" w:salt="MNj+O/w0EcIMiSfxsnh9X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1B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D4701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356E5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07BFC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5040C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9382D3BD-78EA-451C-928A-8FD0767C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1112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2020-02-25T10:37:00Z</cp:lastPrinted>
  <dcterms:created xsi:type="dcterms:W3CDTF">2020-02-14T09:02:00Z</dcterms:created>
  <dcterms:modified xsi:type="dcterms:W3CDTF">2020-02-25T10:37:00Z</dcterms:modified>
</cp:coreProperties>
</file>