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5231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5231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5231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5231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97C24" w:rsidRDefault="00997C24" w:rsidP="00997C24">
      <w:pPr>
        <w:tabs>
          <w:tab w:val="left" w:pos="709"/>
          <w:tab w:val="left" w:pos="9540"/>
        </w:tabs>
        <w:spacing w:before="480"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представителей Пермской городской Думы в состав </w:t>
      </w:r>
      <w:r>
        <w:rPr>
          <w:b/>
          <w:sz w:val="28"/>
          <w:szCs w:val="28"/>
        </w:rPr>
        <w:br/>
        <w:t xml:space="preserve">организационного комитета по проведению публичных слушаний по проекту решения Пермской городской Думы «Об утверждении отчета </w:t>
      </w:r>
      <w:r>
        <w:rPr>
          <w:b/>
          <w:sz w:val="28"/>
          <w:szCs w:val="28"/>
        </w:rPr>
        <w:br/>
        <w:t>об исполнении бюджета города Перми за 2019 год</w:t>
      </w:r>
      <w:r>
        <w:rPr>
          <w:b/>
          <w:sz w:val="28"/>
        </w:rPr>
        <w:t>»</w:t>
      </w:r>
    </w:p>
    <w:p w:rsidR="00997C24" w:rsidRDefault="00997C24" w:rsidP="00997C24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bCs/>
          <w:sz w:val="28"/>
          <w:szCs w:val="28"/>
        </w:rPr>
        <w:t>р е ш и л а:</w:t>
      </w:r>
    </w:p>
    <w:p w:rsidR="00997C24" w:rsidRDefault="00997C24" w:rsidP="00997C24">
      <w:pPr>
        <w:pStyle w:val="ac"/>
        <w:ind w:right="-8" w:firstLine="709"/>
        <w:jc w:val="both"/>
        <w:rPr>
          <w:sz w:val="28"/>
        </w:rPr>
      </w:pPr>
      <w:r>
        <w:rPr>
          <w:sz w:val="28"/>
          <w:szCs w:val="28"/>
        </w:rPr>
        <w:t>1. Направить в состав организационного комитета по проведению публичных слушаний по проекту решения Пермской городской Думы «Об утверждении отчета об исполнении бюджета города Перми за 2019 год</w:t>
      </w:r>
      <w:r>
        <w:rPr>
          <w:sz w:val="28"/>
        </w:rPr>
        <w:t>»:</w:t>
      </w:r>
    </w:p>
    <w:p w:rsidR="00997C24" w:rsidRDefault="00997C24" w:rsidP="0095231D">
      <w:pPr>
        <w:pStyle w:val="ac"/>
        <w:ind w:right="-8" w:firstLine="709"/>
        <w:jc w:val="both"/>
        <w:rPr>
          <w:sz w:val="28"/>
        </w:rPr>
      </w:pPr>
      <w:r>
        <w:rPr>
          <w:sz w:val="28"/>
        </w:rPr>
        <w:t>Выдренкову Оксану Михайловну, начальника отдела финансовой экспертизы управления экспертизы и аналитики аппарата Пермской городской Думы,</w:t>
      </w:r>
    </w:p>
    <w:p w:rsidR="00997C24" w:rsidRDefault="00997C24" w:rsidP="0095231D">
      <w:pPr>
        <w:pStyle w:val="ac"/>
        <w:ind w:right="-8" w:firstLine="709"/>
        <w:jc w:val="both"/>
        <w:rPr>
          <w:sz w:val="28"/>
          <w:szCs w:val="28"/>
        </w:rPr>
      </w:pPr>
      <w:r>
        <w:rPr>
          <w:sz w:val="28"/>
        </w:rPr>
        <w:t>Мельник Наталью Николаевну, депутата Пермской городской Думы, председателя комитета Пермской городской Думы по бюджету и налогам.</w:t>
      </w:r>
    </w:p>
    <w:p w:rsidR="00997C24" w:rsidRDefault="00997C24" w:rsidP="0095231D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:rsidR="00997C24" w:rsidRDefault="00997C24" w:rsidP="0095231D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97C24" w:rsidRDefault="00997C24" w:rsidP="0095231D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5D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7DVRXMUuo71hZorHpoZUk/sqhUSBjHgkP8zS1iXe64tm7hkErEY3SAh9HqCsh6BbsHPqJuc55aOxkW5L0dklg==" w:salt="sdbOjHr7XjNMe5S1Xt0Nm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25D5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231D"/>
    <w:rsid w:val="00954C3D"/>
    <w:rsid w:val="00957612"/>
    <w:rsid w:val="00990301"/>
    <w:rsid w:val="00996FBA"/>
    <w:rsid w:val="00997C24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53D77472-3A87-4216-B531-66EFD36A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990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2020-02-27T10:15:00Z</cp:lastPrinted>
  <dcterms:created xsi:type="dcterms:W3CDTF">2020-02-21T05:03:00Z</dcterms:created>
  <dcterms:modified xsi:type="dcterms:W3CDTF">2020-02-27T10:16:00Z</dcterms:modified>
</cp:coreProperties>
</file>