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C33E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C33E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C33E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24.03.2020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C33E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24.03.2020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67FBE" w:rsidRDefault="00967FBE" w:rsidP="00967FBE">
      <w:pPr>
        <w:pStyle w:val="ConsPlusNormal"/>
        <w:spacing w:before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отчете о деятельности Контрольно-счетной палаты города Перми </w:t>
      </w:r>
    </w:p>
    <w:p w:rsidR="00967FBE" w:rsidRDefault="00967FBE" w:rsidP="00967FBE">
      <w:pPr>
        <w:pStyle w:val="ConsPlusNormal"/>
        <w:spacing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 год</w:t>
      </w:r>
    </w:p>
    <w:p w:rsidR="00967FBE" w:rsidRDefault="00967FBE" w:rsidP="00967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отчет о деятельности Контрольно-счетной палаты города Перми за 2019 год,</w:t>
      </w:r>
    </w:p>
    <w:p w:rsidR="00967FBE" w:rsidRDefault="00967FBE" w:rsidP="00967FBE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и л а:</w:t>
      </w:r>
    </w:p>
    <w:p w:rsidR="00967FBE" w:rsidRDefault="00967FBE" w:rsidP="00967FBE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Отчет о деятельности Контрольно-счет</w:t>
      </w:r>
      <w:r w:rsidR="00FA4AF2">
        <w:rPr>
          <w:rFonts w:ascii="Times New Roman" w:hAnsi="Times New Roman" w:cs="Times New Roman"/>
          <w:sz w:val="28"/>
          <w:szCs w:val="28"/>
        </w:rPr>
        <w:t>ной палаты города Перми за 2019 </w:t>
      </w:r>
      <w:r>
        <w:rPr>
          <w:rFonts w:ascii="Times New Roman" w:hAnsi="Times New Roman" w:cs="Times New Roman"/>
          <w:sz w:val="28"/>
          <w:szCs w:val="28"/>
        </w:rPr>
        <w:t>год принять к сведению</w:t>
      </w:r>
      <w:r w:rsidR="00715E5F">
        <w:rPr>
          <w:rFonts w:ascii="Times New Roman" w:hAnsi="Times New Roman" w:cs="Times New Roman"/>
          <w:sz w:val="28"/>
          <w:szCs w:val="28"/>
        </w:rPr>
        <w:t>.</w:t>
      </w:r>
    </w:p>
    <w:p w:rsidR="00967FBE" w:rsidRDefault="00967FBE" w:rsidP="00967FB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администрации города Перми до 01.06.2020 представить </w:t>
      </w:r>
      <w:r w:rsidR="00F900BC">
        <w:rPr>
          <w:sz w:val="28"/>
          <w:szCs w:val="28"/>
        </w:rPr>
        <w:t>в </w:t>
      </w:r>
      <w:r>
        <w:rPr>
          <w:sz w:val="28"/>
          <w:szCs w:val="28"/>
        </w:rPr>
        <w:t>Пермскую городскую Думу информацию</w:t>
      </w:r>
      <w:r w:rsidR="00FA4AF2">
        <w:rPr>
          <w:sz w:val="28"/>
          <w:szCs w:val="28"/>
        </w:rPr>
        <w:t xml:space="preserve"> о системе мер, направленных на </w:t>
      </w:r>
      <w:r>
        <w:rPr>
          <w:sz w:val="28"/>
          <w:szCs w:val="28"/>
        </w:rPr>
        <w:t>повышение качества планирования бюджетных ассигнований.</w:t>
      </w:r>
    </w:p>
    <w:p w:rsidR="00967FBE" w:rsidRDefault="00967FBE" w:rsidP="00967FB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967FBE" w:rsidRDefault="00967FBE" w:rsidP="00967FBE">
      <w:pPr>
        <w:pStyle w:val="ConsPlusNormal"/>
        <w:adjustRightInd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6C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XHyPR7Vkx2wXWmJncVIVnzX5fs=" w:salt="y8G+hRh58rogPc/sA+1lfQ==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5F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67FBE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D76C2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33EF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900BC"/>
    <w:rsid w:val="00FA4AF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654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2020-03-26T11:31:00Z</cp:lastPrinted>
  <dcterms:created xsi:type="dcterms:W3CDTF">2020-03-19T12:37:00Z</dcterms:created>
  <dcterms:modified xsi:type="dcterms:W3CDTF">2020-03-26T11:31:00Z</dcterms:modified>
</cp:coreProperties>
</file>