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531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93F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531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93F63">
                        <w:rPr>
                          <w:sz w:val="28"/>
                          <w:szCs w:val="28"/>
                          <w:u w:val="single"/>
                        </w:rPr>
                        <w:t xml:space="preserve">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31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531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373D" w:rsidRDefault="001D373D" w:rsidP="001D373D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законности в городе Перми в 2019 году</w:t>
      </w:r>
    </w:p>
    <w:p w:rsidR="001D373D" w:rsidRDefault="001D373D" w:rsidP="001D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прокурора города Перми о состоянии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конности в городе Перми в 2019 году,</w:t>
      </w:r>
    </w:p>
    <w:p w:rsidR="001D373D" w:rsidRDefault="001D373D" w:rsidP="001D373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1D373D" w:rsidRDefault="001D373D" w:rsidP="001D373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1D373D" w:rsidRDefault="001D373D" w:rsidP="001D373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</w:t>
      </w:r>
      <w:r w:rsidR="00A5312C">
        <w:rPr>
          <w:sz w:val="28"/>
          <w:szCs w:val="28"/>
        </w:rPr>
        <w:t xml:space="preserve">ерми до 15.06.2020 подготовить </w:t>
      </w:r>
      <w:r>
        <w:rPr>
          <w:sz w:val="28"/>
          <w:szCs w:val="28"/>
        </w:rPr>
        <w:t>и</w:t>
      </w:r>
      <w:r w:rsidR="00A5312C">
        <w:rPr>
          <w:sz w:val="28"/>
          <w:szCs w:val="28"/>
        </w:rPr>
        <w:t> </w:t>
      </w:r>
      <w:r>
        <w:rPr>
          <w:sz w:val="28"/>
          <w:szCs w:val="28"/>
        </w:rPr>
        <w:t>направить в прокуратуру города Перми и Пермскую городскую Думу план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 реализации предложений прокурора города Перми.</w:t>
      </w:r>
    </w:p>
    <w:p w:rsidR="001D373D" w:rsidRDefault="001D373D" w:rsidP="001D373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D373D" w:rsidRDefault="001D373D" w:rsidP="001D373D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z0KzhPZQrN0HPPZCKh8qYj3xRA=" w:salt="BWd4cGbl/ZIZLGgvFSii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373D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3F63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12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2020-03-26T09:24:00Z</cp:lastPrinted>
  <dcterms:created xsi:type="dcterms:W3CDTF">2020-03-19T12:41:00Z</dcterms:created>
  <dcterms:modified xsi:type="dcterms:W3CDTF">2020-03-26T09:24:00Z</dcterms:modified>
</cp:coreProperties>
</file>