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5772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F55C80">
                              <w:rPr>
                                <w:sz w:val="28"/>
                                <w:szCs w:val="28"/>
                                <w:u w:val="single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5772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F55C80">
                        <w:rPr>
                          <w:sz w:val="28"/>
                          <w:szCs w:val="28"/>
                          <w:u w:val="single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5772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5772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C25E2" w:rsidRPr="002C25E2" w:rsidRDefault="002C25E2" w:rsidP="002C25E2">
      <w:pPr>
        <w:autoSpaceDE w:val="0"/>
        <w:autoSpaceDN w:val="0"/>
        <w:adjustRightInd w:val="0"/>
        <w:spacing w:before="480"/>
        <w:jc w:val="center"/>
        <w:rPr>
          <w:rFonts w:eastAsia="Calibri"/>
          <w:b/>
          <w:sz w:val="28"/>
          <w:szCs w:val="24"/>
          <w:lang w:eastAsia="en-US"/>
        </w:rPr>
      </w:pPr>
      <w:r w:rsidRPr="002C25E2">
        <w:rPr>
          <w:rFonts w:eastAsia="Calibri"/>
          <w:b/>
          <w:sz w:val="28"/>
          <w:szCs w:val="24"/>
          <w:lang w:eastAsia="en-US"/>
        </w:rPr>
        <w:t xml:space="preserve">О внесении изменений в отдельные решения Пермской городской Думы, </w:t>
      </w:r>
    </w:p>
    <w:p w:rsidR="002C25E2" w:rsidRPr="002C25E2" w:rsidRDefault="002C25E2" w:rsidP="002C25E2">
      <w:pPr>
        <w:autoSpaceDE w:val="0"/>
        <w:autoSpaceDN w:val="0"/>
        <w:adjustRightInd w:val="0"/>
        <w:spacing w:after="480"/>
        <w:jc w:val="center"/>
        <w:rPr>
          <w:rFonts w:eastAsia="Calibri"/>
          <w:b/>
          <w:sz w:val="28"/>
          <w:szCs w:val="24"/>
          <w:lang w:eastAsia="en-US"/>
        </w:rPr>
      </w:pPr>
      <w:r w:rsidRPr="002C25E2">
        <w:rPr>
          <w:rFonts w:eastAsia="Calibri"/>
          <w:b/>
          <w:sz w:val="28"/>
          <w:szCs w:val="24"/>
          <w:lang w:eastAsia="en-US"/>
        </w:rPr>
        <w:t>регулирующие вопросы платы за использование недвижимого имущества</w:t>
      </w:r>
    </w:p>
    <w:p w:rsidR="002C25E2" w:rsidRPr="002C25E2" w:rsidRDefault="002C25E2" w:rsidP="002C25E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C25E2">
        <w:rPr>
          <w:rFonts w:eastAsia="Calibri"/>
          <w:bCs/>
          <w:sz w:val="28"/>
          <w:szCs w:val="28"/>
          <w:lang w:eastAsia="en-US"/>
        </w:rPr>
        <w:t>На основании статьи 41 Бюджетного кодекса Российской Федерации, Фед</w:t>
      </w:r>
      <w:r w:rsidRPr="002C25E2">
        <w:rPr>
          <w:rFonts w:eastAsia="Calibri"/>
          <w:bCs/>
          <w:sz w:val="28"/>
          <w:szCs w:val="28"/>
          <w:lang w:eastAsia="en-US"/>
        </w:rPr>
        <w:t>е</w:t>
      </w:r>
      <w:r w:rsidRPr="002C25E2">
        <w:rPr>
          <w:rFonts w:eastAsia="Calibri"/>
          <w:bCs/>
          <w:sz w:val="28"/>
          <w:szCs w:val="28"/>
          <w:lang w:eastAsia="en-US"/>
        </w:rPr>
        <w:t xml:space="preserve">рального закона от 29.09.2019 № 321-ФЗ «О внесении изменений в часть вторую Налогового кодекса Российской Федерации», </w:t>
      </w:r>
      <w:hyperlink r:id="rId10" w:history="1">
        <w:r w:rsidRPr="002C25E2">
          <w:rPr>
            <w:rFonts w:eastAsia="Calibri"/>
            <w:bCs/>
            <w:sz w:val="28"/>
            <w:szCs w:val="28"/>
            <w:lang w:eastAsia="en-US"/>
          </w:rPr>
          <w:t>Устава</w:t>
        </w:r>
      </w:hyperlink>
      <w:r w:rsidRPr="002C25E2">
        <w:rPr>
          <w:rFonts w:eastAsia="Calibri"/>
          <w:bCs/>
          <w:sz w:val="28"/>
          <w:szCs w:val="28"/>
          <w:lang w:eastAsia="en-US"/>
        </w:rPr>
        <w:t xml:space="preserve"> города Перми</w:t>
      </w:r>
    </w:p>
    <w:p w:rsidR="002C25E2" w:rsidRPr="002C25E2" w:rsidRDefault="002C25E2" w:rsidP="002C25E2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4"/>
        </w:rPr>
      </w:pPr>
      <w:r w:rsidRPr="002C25E2">
        <w:rPr>
          <w:sz w:val="28"/>
          <w:szCs w:val="24"/>
        </w:rPr>
        <w:t xml:space="preserve">Пермская городская Дума </w:t>
      </w:r>
      <w:proofErr w:type="gramStart"/>
      <w:r w:rsidR="0035772B" w:rsidRPr="0035772B">
        <w:rPr>
          <w:b/>
          <w:sz w:val="28"/>
          <w:szCs w:val="24"/>
        </w:rPr>
        <w:t>р</w:t>
      </w:r>
      <w:proofErr w:type="gramEnd"/>
      <w:r w:rsidR="0035772B" w:rsidRPr="0035772B">
        <w:rPr>
          <w:b/>
          <w:sz w:val="28"/>
          <w:szCs w:val="24"/>
        </w:rPr>
        <w:t xml:space="preserve"> е ш и л а</w:t>
      </w:r>
      <w:r w:rsidRPr="002C25E2">
        <w:rPr>
          <w:b/>
          <w:spacing w:val="50"/>
          <w:sz w:val="28"/>
          <w:szCs w:val="24"/>
        </w:rPr>
        <w:t>:</w:t>
      </w:r>
    </w:p>
    <w:p w:rsidR="002C25E2" w:rsidRPr="002C25E2" w:rsidRDefault="0035772B" w:rsidP="002C25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4"/>
        </w:rPr>
        <w:t>1. </w:t>
      </w:r>
      <w:proofErr w:type="gramStart"/>
      <w:r w:rsidR="002C25E2" w:rsidRPr="002C25E2">
        <w:rPr>
          <w:rFonts w:eastAsia="Calibri"/>
          <w:sz w:val="28"/>
          <w:szCs w:val="28"/>
          <w:lang w:eastAsia="en-US"/>
        </w:rPr>
        <w:t>Внести в Порядок определения размера арендной платы за земельные участки, находящиеся в муниципальной собственности и предоставленные в аренду без проведения торгов, утвержденный решением Пермской городской</w:t>
      </w:r>
      <w:proofErr w:type="gramEnd"/>
      <w:r w:rsidR="002C25E2" w:rsidRPr="002C25E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2C25E2" w:rsidRPr="002C25E2">
        <w:rPr>
          <w:rFonts w:eastAsia="Calibri"/>
          <w:sz w:val="28"/>
          <w:szCs w:val="28"/>
          <w:lang w:eastAsia="en-US"/>
        </w:rPr>
        <w:t>Думы от 24.03.2015 № 68 (в редакции решений Пермской городской Думы от 26.05.2015 № 105, от 22.12.2015 № 276, от 22.03.2016 № 46, от 24.05.2016 № 101, от 24.10.2017 № 207, от 28.08.2018 № 147, от 28.05.2019 № 106, от 24.09.2019 № 224), изменения:</w:t>
      </w:r>
      <w:proofErr w:type="gramEnd"/>
    </w:p>
    <w:p w:rsidR="002C25E2" w:rsidRPr="002C25E2" w:rsidRDefault="0035772B" w:rsidP="002C25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1.1 </w:t>
      </w:r>
      <w:r w:rsidR="002C25E2" w:rsidRPr="002C25E2">
        <w:rPr>
          <w:rFonts w:eastAsia="Calibri"/>
          <w:sz w:val="28"/>
          <w:szCs w:val="28"/>
          <w:lang w:eastAsia="en-US"/>
        </w:rPr>
        <w:t>в абзаце четвертом подпункта 2.1 слова «дачного хозяйства</w:t>
      </w:r>
      <w:proofErr w:type="gramStart"/>
      <w:r w:rsidR="002C25E2" w:rsidRPr="002C25E2">
        <w:rPr>
          <w:rFonts w:eastAsia="Calibri"/>
          <w:sz w:val="28"/>
          <w:szCs w:val="28"/>
          <w:lang w:eastAsia="en-US"/>
        </w:rPr>
        <w:t>,»</w:t>
      </w:r>
      <w:proofErr w:type="gramEnd"/>
      <w:r w:rsidR="002C25E2" w:rsidRPr="002C25E2">
        <w:rPr>
          <w:rFonts w:eastAsia="Calibri"/>
          <w:sz w:val="28"/>
          <w:szCs w:val="28"/>
          <w:lang w:eastAsia="en-US"/>
        </w:rPr>
        <w:t xml:space="preserve"> искл</w:t>
      </w:r>
      <w:r w:rsidR="002C25E2" w:rsidRPr="002C25E2">
        <w:rPr>
          <w:rFonts w:eastAsia="Calibri"/>
          <w:sz w:val="28"/>
          <w:szCs w:val="28"/>
          <w:lang w:eastAsia="en-US"/>
        </w:rPr>
        <w:t>ю</w:t>
      </w:r>
      <w:r w:rsidR="002C25E2" w:rsidRPr="002C25E2">
        <w:rPr>
          <w:rFonts w:eastAsia="Calibri"/>
          <w:sz w:val="28"/>
          <w:szCs w:val="28"/>
          <w:lang w:eastAsia="en-US"/>
        </w:rPr>
        <w:t>чить;</w:t>
      </w:r>
    </w:p>
    <w:p w:rsidR="002C25E2" w:rsidRPr="002C25E2" w:rsidRDefault="0035772B" w:rsidP="002C25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1.2 </w:t>
      </w:r>
      <w:r w:rsidR="002C25E2" w:rsidRPr="002C25E2">
        <w:rPr>
          <w:rFonts w:eastAsia="Calibri"/>
          <w:sz w:val="28"/>
          <w:szCs w:val="28"/>
          <w:lang w:eastAsia="en-US"/>
        </w:rPr>
        <w:t>дополнить подпунктом 2.10 следующего содержания:</w:t>
      </w:r>
    </w:p>
    <w:p w:rsidR="002C25E2" w:rsidRDefault="00F844D5" w:rsidP="002C25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«2.10 </w:t>
      </w:r>
      <w:r w:rsidR="002C25E2" w:rsidRPr="002C25E2">
        <w:rPr>
          <w:rFonts w:eastAsia="Calibri"/>
          <w:sz w:val="28"/>
          <w:szCs w:val="28"/>
          <w:lang w:eastAsia="en-US"/>
        </w:rPr>
        <w:t xml:space="preserve">одному рублю </w:t>
      </w:r>
      <w:proofErr w:type="gramStart"/>
      <w:r w:rsidR="002C25E2" w:rsidRPr="002C25E2">
        <w:rPr>
          <w:rFonts w:eastAsia="Calibri"/>
          <w:sz w:val="28"/>
          <w:szCs w:val="28"/>
          <w:lang w:eastAsia="en-US"/>
        </w:rPr>
        <w:t>за гектар в расчете на год на период три года со дня</w:t>
      </w:r>
      <w:proofErr w:type="gramEnd"/>
      <w:r w:rsidR="002C25E2" w:rsidRPr="002C25E2">
        <w:rPr>
          <w:rFonts w:eastAsia="Calibri"/>
          <w:sz w:val="28"/>
          <w:szCs w:val="28"/>
          <w:lang w:eastAsia="en-US"/>
        </w:rPr>
        <w:t xml:space="preserve"> з</w:t>
      </w:r>
      <w:r w:rsidR="002C25E2" w:rsidRPr="002C25E2">
        <w:rPr>
          <w:rFonts w:eastAsia="Calibri"/>
          <w:sz w:val="28"/>
          <w:szCs w:val="28"/>
          <w:lang w:eastAsia="en-US"/>
        </w:rPr>
        <w:t>а</w:t>
      </w:r>
      <w:r w:rsidR="002C25E2" w:rsidRPr="002C25E2">
        <w:rPr>
          <w:rFonts w:eastAsia="Calibri"/>
          <w:sz w:val="28"/>
          <w:szCs w:val="28"/>
          <w:lang w:eastAsia="en-US"/>
        </w:rPr>
        <w:t>ключения договора аренды земельного участка, предоставленного в аренду в соответствии с подпунктом 3 пункта 2 статьи 39.6 Земельного кодекса Росси</w:t>
      </w:r>
      <w:r w:rsidR="002C25E2" w:rsidRPr="002C25E2">
        <w:rPr>
          <w:rFonts w:eastAsia="Calibri"/>
          <w:sz w:val="28"/>
          <w:szCs w:val="28"/>
          <w:lang w:eastAsia="en-US"/>
        </w:rPr>
        <w:t>й</w:t>
      </w:r>
      <w:r w:rsidR="002C25E2" w:rsidRPr="002C25E2">
        <w:rPr>
          <w:rFonts w:eastAsia="Calibri"/>
          <w:sz w:val="28"/>
          <w:szCs w:val="28"/>
          <w:lang w:eastAsia="en-US"/>
        </w:rPr>
        <w:t xml:space="preserve">ской Федерации. </w:t>
      </w:r>
      <w:proofErr w:type="gramStart"/>
      <w:r w:rsidR="002C25E2" w:rsidRPr="002C25E2">
        <w:rPr>
          <w:rFonts w:eastAsia="Calibri"/>
          <w:sz w:val="28"/>
          <w:szCs w:val="28"/>
          <w:lang w:eastAsia="en-US"/>
        </w:rPr>
        <w:t>В случае установления факта неиспользования земельного участка или использования его не по целевому назначению, прекращения де</w:t>
      </w:r>
      <w:r w:rsidR="002C25E2" w:rsidRPr="002C25E2">
        <w:rPr>
          <w:rFonts w:eastAsia="Calibri"/>
          <w:sz w:val="28"/>
          <w:szCs w:val="28"/>
          <w:lang w:eastAsia="en-US"/>
        </w:rPr>
        <w:t>й</w:t>
      </w:r>
      <w:r w:rsidR="002C25E2" w:rsidRPr="002C25E2">
        <w:rPr>
          <w:rFonts w:eastAsia="Calibri"/>
          <w:sz w:val="28"/>
          <w:szCs w:val="28"/>
          <w:lang w:eastAsia="en-US"/>
        </w:rPr>
        <w:t xml:space="preserve">ствия </w:t>
      </w:r>
      <w:r w:rsidR="0035772B">
        <w:rPr>
          <w:sz w:val="28"/>
          <w:szCs w:val="28"/>
        </w:rPr>
        <w:t>статуса</w:t>
      </w:r>
      <w:r w:rsidR="0035772B" w:rsidRPr="002C25E2">
        <w:rPr>
          <w:rFonts w:eastAsia="Calibri"/>
          <w:sz w:val="28"/>
          <w:szCs w:val="28"/>
          <w:lang w:eastAsia="en-US"/>
        </w:rPr>
        <w:t xml:space="preserve"> </w:t>
      </w:r>
      <w:r w:rsidR="002C25E2" w:rsidRPr="002C25E2">
        <w:rPr>
          <w:rFonts w:eastAsia="Calibri"/>
          <w:sz w:val="28"/>
          <w:szCs w:val="28"/>
          <w:lang w:eastAsia="en-US"/>
        </w:rPr>
        <w:t>масштабного инвестиционного проекта арендная плата в расчете на</w:t>
      </w:r>
      <w:r w:rsidR="0035772B">
        <w:rPr>
          <w:rFonts w:eastAsia="Calibri"/>
          <w:sz w:val="28"/>
          <w:szCs w:val="28"/>
          <w:lang w:eastAsia="en-US"/>
        </w:rPr>
        <w:t> </w:t>
      </w:r>
      <w:r w:rsidR="002C25E2" w:rsidRPr="002C25E2">
        <w:rPr>
          <w:rFonts w:eastAsia="Calibri"/>
          <w:sz w:val="28"/>
          <w:szCs w:val="28"/>
          <w:lang w:eastAsia="en-US"/>
        </w:rPr>
        <w:t>год устанавливается в размере рыночной стоимости права аренды, определя</w:t>
      </w:r>
      <w:r w:rsidR="002C25E2" w:rsidRPr="002C25E2">
        <w:rPr>
          <w:rFonts w:eastAsia="Calibri"/>
          <w:sz w:val="28"/>
          <w:szCs w:val="28"/>
          <w:lang w:eastAsia="en-US"/>
        </w:rPr>
        <w:t>е</w:t>
      </w:r>
      <w:r w:rsidR="0035772B">
        <w:rPr>
          <w:rFonts w:eastAsia="Calibri"/>
          <w:sz w:val="28"/>
          <w:szCs w:val="28"/>
          <w:lang w:eastAsia="en-US"/>
        </w:rPr>
        <w:t xml:space="preserve">мой в </w:t>
      </w:r>
      <w:r w:rsidR="002C25E2" w:rsidRPr="002C25E2">
        <w:rPr>
          <w:rFonts w:eastAsia="Calibri"/>
          <w:sz w:val="28"/>
          <w:szCs w:val="28"/>
          <w:lang w:eastAsia="en-US"/>
        </w:rPr>
        <w:t>соответствии с законодательством Российской Федерации об оценочной д</w:t>
      </w:r>
      <w:r w:rsidR="002C25E2" w:rsidRPr="002C25E2">
        <w:rPr>
          <w:rFonts w:eastAsia="Calibri"/>
          <w:sz w:val="28"/>
          <w:szCs w:val="28"/>
          <w:lang w:eastAsia="en-US"/>
        </w:rPr>
        <w:t>е</w:t>
      </w:r>
      <w:r w:rsidR="002C25E2" w:rsidRPr="002C25E2">
        <w:rPr>
          <w:rFonts w:eastAsia="Calibri"/>
          <w:sz w:val="28"/>
          <w:szCs w:val="28"/>
          <w:lang w:eastAsia="en-US"/>
        </w:rPr>
        <w:t>ятельности, начиная со дня заключения договора аренды земельног</w:t>
      </w:r>
      <w:r w:rsidR="0035772B">
        <w:rPr>
          <w:rFonts w:eastAsia="Calibri"/>
          <w:sz w:val="28"/>
          <w:szCs w:val="28"/>
          <w:lang w:eastAsia="en-US"/>
        </w:rPr>
        <w:t>о участка на весь срок аренды.»;</w:t>
      </w:r>
      <w:proofErr w:type="gramEnd"/>
    </w:p>
    <w:p w:rsidR="0035772B" w:rsidRPr="002C25E2" w:rsidRDefault="0035772B" w:rsidP="002C25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1.3 в абзаце первом пункта 4 после слов «в пункте 2» дополнить словами «, за исключением подпункта 2.10,».</w:t>
      </w:r>
    </w:p>
    <w:p w:rsidR="002C25E2" w:rsidRPr="002C25E2" w:rsidRDefault="0035772B" w:rsidP="002C25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</w:t>
      </w:r>
      <w:proofErr w:type="gramStart"/>
      <w:r w:rsidR="002C25E2" w:rsidRPr="002C25E2">
        <w:rPr>
          <w:rFonts w:eastAsia="Calibri"/>
          <w:sz w:val="28"/>
          <w:szCs w:val="28"/>
          <w:lang w:eastAsia="en-US"/>
        </w:rPr>
        <w:t>Внести в решени</w:t>
      </w:r>
      <w:r>
        <w:rPr>
          <w:rFonts w:eastAsia="Calibri"/>
          <w:sz w:val="28"/>
          <w:szCs w:val="28"/>
          <w:lang w:eastAsia="en-US"/>
        </w:rPr>
        <w:t>е</w:t>
      </w:r>
      <w:r w:rsidR="002C25E2" w:rsidRPr="002C25E2">
        <w:rPr>
          <w:rFonts w:eastAsia="Calibri"/>
          <w:sz w:val="28"/>
          <w:szCs w:val="28"/>
          <w:lang w:eastAsia="en-US"/>
        </w:rPr>
        <w:t xml:space="preserve"> Пермской городской Думы от 21.11.2017 № 243 </w:t>
      </w:r>
      <w:r w:rsidR="002C25E2" w:rsidRPr="002C25E2">
        <w:rPr>
          <w:sz w:val="28"/>
          <w:szCs w:val="24"/>
        </w:rPr>
        <w:t>«О</w:t>
      </w:r>
      <w:r>
        <w:rPr>
          <w:sz w:val="28"/>
          <w:szCs w:val="24"/>
        </w:rPr>
        <w:t> </w:t>
      </w:r>
      <w:r w:rsidR="002C25E2" w:rsidRPr="002C25E2">
        <w:rPr>
          <w:sz w:val="28"/>
          <w:szCs w:val="24"/>
        </w:rPr>
        <w:t>налоге на имущество физических лиц на территории города Перми»</w:t>
      </w:r>
      <w:r w:rsidR="002C25E2" w:rsidRPr="002C25E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(в </w:t>
      </w:r>
      <w:r w:rsidR="002C25E2" w:rsidRPr="002C25E2">
        <w:rPr>
          <w:rFonts w:eastAsia="Calibri"/>
          <w:sz w:val="28"/>
          <w:szCs w:val="28"/>
          <w:lang w:eastAsia="en-US"/>
        </w:rPr>
        <w:t>реда</w:t>
      </w:r>
      <w:r w:rsidR="002C25E2" w:rsidRPr="002C25E2">
        <w:rPr>
          <w:rFonts w:eastAsia="Calibri"/>
          <w:sz w:val="28"/>
          <w:szCs w:val="28"/>
          <w:lang w:eastAsia="en-US"/>
        </w:rPr>
        <w:t>к</w:t>
      </w:r>
      <w:r w:rsidR="002C25E2" w:rsidRPr="002C25E2">
        <w:rPr>
          <w:rFonts w:eastAsia="Calibri"/>
          <w:sz w:val="28"/>
          <w:szCs w:val="28"/>
          <w:lang w:eastAsia="en-US"/>
        </w:rPr>
        <w:lastRenderedPageBreak/>
        <w:t>ции решения Пермской городской Думы от 20.11.2018 № 241) изменение, искл</w:t>
      </w:r>
      <w:r w:rsidR="002C25E2" w:rsidRPr="002C25E2">
        <w:rPr>
          <w:rFonts w:eastAsia="Calibri"/>
          <w:sz w:val="28"/>
          <w:szCs w:val="28"/>
          <w:lang w:eastAsia="en-US"/>
        </w:rPr>
        <w:t>ю</w:t>
      </w:r>
      <w:r w:rsidR="002C25E2" w:rsidRPr="002C25E2">
        <w:rPr>
          <w:rFonts w:eastAsia="Calibri"/>
          <w:sz w:val="28"/>
          <w:szCs w:val="28"/>
          <w:lang w:eastAsia="en-US"/>
        </w:rPr>
        <w:t xml:space="preserve">чив в графе 1 строки 20 </w:t>
      </w:r>
      <w:r w:rsidRPr="002C25E2">
        <w:rPr>
          <w:rFonts w:eastAsia="Calibri"/>
          <w:sz w:val="28"/>
          <w:szCs w:val="28"/>
          <w:lang w:eastAsia="en-US"/>
        </w:rPr>
        <w:t>пункт</w:t>
      </w:r>
      <w:r>
        <w:rPr>
          <w:rFonts w:eastAsia="Calibri"/>
          <w:sz w:val="28"/>
          <w:szCs w:val="28"/>
          <w:lang w:eastAsia="en-US"/>
        </w:rPr>
        <w:t>а</w:t>
      </w:r>
      <w:r w:rsidRPr="002C25E2">
        <w:rPr>
          <w:rFonts w:eastAsia="Calibri"/>
          <w:sz w:val="28"/>
          <w:szCs w:val="28"/>
          <w:lang w:eastAsia="en-US"/>
        </w:rPr>
        <w:t xml:space="preserve"> 3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C25E2" w:rsidRPr="002C25E2">
        <w:rPr>
          <w:rFonts w:eastAsia="Calibri"/>
          <w:sz w:val="28"/>
          <w:szCs w:val="28"/>
          <w:lang w:eastAsia="en-US"/>
        </w:rPr>
        <w:t>слова «, предоставленных», «, дачного».</w:t>
      </w:r>
      <w:proofErr w:type="gramEnd"/>
    </w:p>
    <w:p w:rsidR="002C25E2" w:rsidRPr="002C25E2" w:rsidRDefault="0035772B" w:rsidP="002C25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4"/>
        </w:rPr>
        <w:t>3. </w:t>
      </w:r>
      <w:proofErr w:type="gramStart"/>
      <w:r w:rsidR="002C25E2" w:rsidRPr="002C25E2"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опублик</w:t>
      </w:r>
      <w:r w:rsidR="002C25E2" w:rsidRPr="002C25E2">
        <w:rPr>
          <w:rFonts w:eastAsia="Calibri"/>
          <w:sz w:val="28"/>
          <w:szCs w:val="28"/>
          <w:lang w:eastAsia="en-US"/>
        </w:rPr>
        <w:t>о</w:t>
      </w:r>
      <w:r w:rsidR="002C25E2" w:rsidRPr="002C25E2">
        <w:rPr>
          <w:rFonts w:eastAsia="Calibri"/>
          <w:sz w:val="28"/>
          <w:szCs w:val="28"/>
          <w:lang w:eastAsia="en-US"/>
        </w:rPr>
        <w:t>вания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 печатном средстве массовой информации «Официальный бюллетень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 местного самоуправления муниципального образования город Пермь»</w:t>
      </w:r>
      <w:r w:rsidR="002C25E2" w:rsidRPr="002C25E2">
        <w:rPr>
          <w:rFonts w:eastAsia="Calibri"/>
          <w:sz w:val="28"/>
          <w:szCs w:val="28"/>
          <w:lang w:eastAsia="en-US"/>
        </w:rPr>
        <w:t>, за</w:t>
      </w:r>
      <w:r>
        <w:rPr>
          <w:rFonts w:eastAsia="Calibri"/>
          <w:sz w:val="28"/>
          <w:szCs w:val="28"/>
          <w:lang w:eastAsia="en-US"/>
        </w:rPr>
        <w:t> </w:t>
      </w:r>
      <w:r w:rsidR="002C25E2" w:rsidRPr="002C25E2">
        <w:rPr>
          <w:rFonts w:eastAsia="Calibri"/>
          <w:sz w:val="28"/>
          <w:szCs w:val="28"/>
          <w:lang w:eastAsia="en-US"/>
        </w:rPr>
        <w:t>исключением пункта 2, вступающего в силу по истечении одного месяца со дня официального опубликования</w:t>
      </w:r>
      <w:r w:rsidR="003F612E" w:rsidRPr="00F55C80">
        <w:rPr>
          <w:sz w:val="28"/>
          <w:szCs w:val="24"/>
        </w:rPr>
        <w:t xml:space="preserve"> </w:t>
      </w:r>
      <w:r w:rsidR="003F612E">
        <w:rPr>
          <w:sz w:val="28"/>
          <w:szCs w:val="24"/>
        </w:rPr>
        <w:t xml:space="preserve">в печатном средстве </w:t>
      </w:r>
      <w:r w:rsidR="003F612E" w:rsidRPr="002C25E2">
        <w:rPr>
          <w:sz w:val="28"/>
          <w:szCs w:val="24"/>
        </w:rPr>
        <w:t>массовой информации «Оф</w:t>
      </w:r>
      <w:r w:rsidR="003F612E" w:rsidRPr="002C25E2">
        <w:rPr>
          <w:sz w:val="28"/>
          <w:szCs w:val="24"/>
        </w:rPr>
        <w:t>и</w:t>
      </w:r>
      <w:r w:rsidR="003F612E" w:rsidRPr="002C25E2">
        <w:rPr>
          <w:sz w:val="28"/>
          <w:szCs w:val="24"/>
        </w:rPr>
        <w:t>циальный бюллетень органов местного самоуправления муниципального образ</w:t>
      </w:r>
      <w:r w:rsidR="003F612E" w:rsidRPr="002C25E2">
        <w:rPr>
          <w:sz w:val="28"/>
          <w:szCs w:val="24"/>
        </w:rPr>
        <w:t>о</w:t>
      </w:r>
      <w:r w:rsidR="003F612E" w:rsidRPr="002C25E2">
        <w:rPr>
          <w:sz w:val="28"/>
          <w:szCs w:val="24"/>
        </w:rPr>
        <w:t>вания город Пермь»</w:t>
      </w:r>
      <w:r w:rsidR="003467CF">
        <w:rPr>
          <w:sz w:val="28"/>
          <w:szCs w:val="24"/>
        </w:rPr>
        <w:t>.</w:t>
      </w:r>
      <w:proofErr w:type="gramEnd"/>
    </w:p>
    <w:p w:rsidR="002C25E2" w:rsidRPr="002C25E2" w:rsidRDefault="0035772B" w:rsidP="002C25E2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4. </w:t>
      </w:r>
      <w:r w:rsidR="002C25E2" w:rsidRPr="002C25E2">
        <w:rPr>
          <w:sz w:val="28"/>
          <w:szCs w:val="24"/>
        </w:rPr>
        <w:t>Опубликовать настоящее решение в печатном средстве массовой инфо</w:t>
      </w:r>
      <w:r w:rsidR="002C25E2" w:rsidRPr="002C25E2">
        <w:rPr>
          <w:sz w:val="28"/>
          <w:szCs w:val="24"/>
        </w:rPr>
        <w:t>р</w:t>
      </w:r>
      <w:r w:rsidR="002C25E2" w:rsidRPr="002C25E2">
        <w:rPr>
          <w:sz w:val="28"/>
          <w:szCs w:val="24"/>
        </w:rPr>
        <w:t>мации «Официальный бюллетень органов местного самоуправления муниципал</w:t>
      </w:r>
      <w:r w:rsidR="002C25E2" w:rsidRPr="002C25E2">
        <w:rPr>
          <w:sz w:val="28"/>
          <w:szCs w:val="24"/>
        </w:rPr>
        <w:t>ь</w:t>
      </w:r>
      <w:r w:rsidR="002C25E2" w:rsidRPr="002C25E2">
        <w:rPr>
          <w:sz w:val="28"/>
          <w:szCs w:val="24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2C25E2" w:rsidRPr="002C25E2">
        <w:rPr>
          <w:sz w:val="28"/>
          <w:szCs w:val="24"/>
        </w:rPr>
        <w:t>н</w:t>
      </w:r>
      <w:r w:rsidR="002C25E2" w:rsidRPr="002C25E2">
        <w:rPr>
          <w:sz w:val="28"/>
          <w:szCs w:val="24"/>
        </w:rPr>
        <w:t>формационно-телекоммуникационной сети Интернет.</w:t>
      </w:r>
    </w:p>
    <w:p w:rsidR="002C25E2" w:rsidRPr="002C25E2" w:rsidRDefault="008140D8" w:rsidP="002C25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4"/>
        </w:rPr>
        <w:t>5. </w:t>
      </w:r>
      <w:proofErr w:type="gramStart"/>
      <w:r w:rsidR="002C25E2" w:rsidRPr="002C25E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2C25E2" w:rsidRPr="002C25E2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</w:t>
      </w:r>
      <w:r w:rsidRPr="002C25E2">
        <w:rPr>
          <w:sz w:val="28"/>
          <w:szCs w:val="28"/>
        </w:rPr>
        <w:t>по инвестициям и управлению муниципальными р</w:t>
      </w:r>
      <w:r w:rsidRPr="002C25E2">
        <w:rPr>
          <w:sz w:val="28"/>
          <w:szCs w:val="28"/>
        </w:rPr>
        <w:t>е</w:t>
      </w:r>
      <w:r w:rsidRPr="002C25E2">
        <w:rPr>
          <w:sz w:val="28"/>
          <w:szCs w:val="28"/>
        </w:rPr>
        <w:t>сурсами</w:t>
      </w:r>
      <w:r w:rsidRPr="002C25E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Pr="002C25E2">
        <w:rPr>
          <w:rFonts w:eastAsia="Calibri"/>
          <w:sz w:val="28"/>
          <w:szCs w:val="28"/>
          <w:lang w:eastAsia="en-US"/>
        </w:rPr>
        <w:t xml:space="preserve">комитет Пермской городской Думы </w:t>
      </w:r>
      <w:r>
        <w:rPr>
          <w:rFonts w:eastAsia="Calibri"/>
          <w:sz w:val="28"/>
          <w:szCs w:val="28"/>
          <w:lang w:eastAsia="en-US"/>
        </w:rPr>
        <w:t>по бюджету и налогам.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sectPr w:rsidR="00405917" w:rsidSect="00CE4254">
      <w:headerReference w:type="even" r:id="rId11"/>
      <w:headerReference w:type="defaul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C8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k245tKGJSZVAFuJOte31jBZXJM=" w:salt="GR8b5WzZUjbaDFx0BkWhA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25E2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67CF"/>
    <w:rsid w:val="00351D85"/>
    <w:rsid w:val="00356EF9"/>
    <w:rsid w:val="0035772B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12E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140D8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13F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55C80"/>
    <w:rsid w:val="00F61A49"/>
    <w:rsid w:val="00F675D1"/>
    <w:rsid w:val="00F7787B"/>
    <w:rsid w:val="00F844D5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4EC44A3FF05EF5689CE84400B724A6FD5E7B8A1068AB39D7564B4B581F0C842BF725A2A9163C14144539E86870198527285E1653901E12D2C918E04GBL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D5137-F674-4C9F-AACF-8E238A383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419</Words>
  <Characters>2982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2020-02-26T04:16:00Z</cp:lastPrinted>
  <dcterms:created xsi:type="dcterms:W3CDTF">2020-02-14T09:11:00Z</dcterms:created>
  <dcterms:modified xsi:type="dcterms:W3CDTF">2020-02-26T04:16:00Z</dcterms:modified>
</cp:coreProperties>
</file>