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23A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861CE">
                              <w:rPr>
                                <w:sz w:val="28"/>
                                <w:szCs w:val="28"/>
                                <w:u w:val="single"/>
                              </w:rPr>
                              <w:t>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23A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861CE">
                        <w:rPr>
                          <w:sz w:val="28"/>
                          <w:szCs w:val="28"/>
                          <w:u w:val="single"/>
                        </w:rPr>
                        <w:t>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623AFE" w:rsidRDefault="00623AF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03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623AFE" w:rsidRDefault="00623AF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03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0265B" w:rsidRDefault="00C0265B" w:rsidP="00C0265B">
      <w:pPr>
        <w:autoSpaceDN w:val="0"/>
        <w:spacing w:before="480"/>
        <w:jc w:val="center"/>
        <w:rPr>
          <w:b/>
          <w:sz w:val="28"/>
          <w:szCs w:val="28"/>
        </w:rPr>
      </w:pPr>
      <w:bookmarkStart w:id="0" w:name="_GoBack"/>
      <w:bookmarkEnd w:id="0"/>
      <w:r w:rsidRPr="00264F2C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264F2C">
        <w:rPr>
          <w:b/>
          <w:sz w:val="28"/>
          <w:szCs w:val="28"/>
        </w:rPr>
        <w:t xml:space="preserve"> в решение Пермской городской Думы </w:t>
      </w:r>
    </w:p>
    <w:p w:rsidR="00C0265B" w:rsidRDefault="00C0265B" w:rsidP="00C0265B">
      <w:pPr>
        <w:autoSpaceDN w:val="0"/>
        <w:jc w:val="center"/>
        <w:rPr>
          <w:b/>
          <w:sz w:val="28"/>
          <w:szCs w:val="28"/>
        </w:rPr>
      </w:pPr>
      <w:r w:rsidRPr="00264F2C">
        <w:rPr>
          <w:b/>
          <w:sz w:val="28"/>
          <w:szCs w:val="28"/>
        </w:rPr>
        <w:t xml:space="preserve">от </w:t>
      </w:r>
      <w:r w:rsidRPr="00613527">
        <w:rPr>
          <w:b/>
          <w:sz w:val="28"/>
          <w:szCs w:val="28"/>
        </w:rPr>
        <w:t>27.02.2018</w:t>
      </w:r>
      <w:r w:rsidRPr="00ED289D">
        <w:rPr>
          <w:sz w:val="28"/>
          <w:szCs w:val="28"/>
        </w:rPr>
        <w:t xml:space="preserve"> </w:t>
      </w:r>
      <w:r w:rsidRPr="00264F2C">
        <w:rPr>
          <w:b/>
          <w:sz w:val="28"/>
          <w:szCs w:val="28"/>
        </w:rPr>
        <w:t xml:space="preserve">№ 30 «Об установлении расходного обязательства </w:t>
      </w:r>
    </w:p>
    <w:p w:rsidR="00C0265B" w:rsidRDefault="00C0265B" w:rsidP="00C0265B">
      <w:pPr>
        <w:autoSpaceDN w:val="0"/>
        <w:jc w:val="center"/>
        <w:rPr>
          <w:b/>
          <w:sz w:val="28"/>
          <w:szCs w:val="28"/>
        </w:rPr>
      </w:pPr>
      <w:r w:rsidRPr="00264F2C">
        <w:rPr>
          <w:b/>
          <w:sz w:val="28"/>
          <w:szCs w:val="28"/>
        </w:rPr>
        <w:t>по предоставлению мер финансовой поддержки капитального ремонта</w:t>
      </w:r>
      <w:r>
        <w:rPr>
          <w:b/>
          <w:sz w:val="28"/>
          <w:szCs w:val="28"/>
        </w:rPr>
        <w:t xml:space="preserve"> </w:t>
      </w:r>
    </w:p>
    <w:p w:rsidR="00C0265B" w:rsidRPr="008D7741" w:rsidRDefault="00C0265B" w:rsidP="00C0265B">
      <w:pPr>
        <w:autoSpaceDN w:val="0"/>
        <w:spacing w:after="480"/>
        <w:jc w:val="center"/>
        <w:rPr>
          <w:snapToGrid w:val="0"/>
          <w:spacing w:val="50"/>
          <w:sz w:val="32"/>
          <w:szCs w:val="32"/>
        </w:rPr>
      </w:pPr>
      <w:r w:rsidRPr="00264F2C">
        <w:rPr>
          <w:b/>
          <w:sz w:val="28"/>
          <w:szCs w:val="28"/>
        </w:rPr>
        <w:t>фасадов мног</w:t>
      </w:r>
      <w:r>
        <w:rPr>
          <w:b/>
          <w:sz w:val="28"/>
          <w:szCs w:val="28"/>
        </w:rPr>
        <w:t>оквартирных домов города Перми»</w:t>
      </w:r>
    </w:p>
    <w:p w:rsidR="00C0265B" w:rsidRDefault="00C0265B" w:rsidP="00C0265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ED289D">
        <w:rPr>
          <w:sz w:val="28"/>
          <w:szCs w:val="28"/>
        </w:rPr>
        <w:t>В соответствии с Уставом города Перми</w:t>
      </w:r>
    </w:p>
    <w:p w:rsidR="00C0265B" w:rsidRDefault="00C0265B" w:rsidP="00C0265B">
      <w:pPr>
        <w:widowControl w:val="0"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ED289D">
        <w:rPr>
          <w:sz w:val="28"/>
          <w:szCs w:val="28"/>
        </w:rPr>
        <w:t xml:space="preserve">Пермская городская Дума </w:t>
      </w:r>
      <w:r w:rsidRPr="00ED289D">
        <w:rPr>
          <w:b/>
          <w:spacing w:val="20"/>
          <w:sz w:val="28"/>
          <w:szCs w:val="28"/>
        </w:rPr>
        <w:t>решила:</w:t>
      </w:r>
    </w:p>
    <w:p w:rsidR="00C0265B" w:rsidRPr="00623AFE" w:rsidRDefault="00C0265B" w:rsidP="00C02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89D">
        <w:rPr>
          <w:sz w:val="28"/>
          <w:szCs w:val="28"/>
        </w:rPr>
        <w:t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</w:t>
      </w:r>
      <w:proofErr w:type="gramStart"/>
      <w:r w:rsidR="00623AFE">
        <w:rPr>
          <w:sz w:val="28"/>
          <w:szCs w:val="28"/>
        </w:rPr>
        <w:t xml:space="preserve"> </w:t>
      </w:r>
      <w:r w:rsidRPr="00ED289D">
        <w:rPr>
          <w:sz w:val="28"/>
          <w:szCs w:val="28"/>
        </w:rPr>
        <w:t>П</w:t>
      </w:r>
      <w:proofErr w:type="gramEnd"/>
      <w:r w:rsidRPr="00ED289D">
        <w:rPr>
          <w:sz w:val="28"/>
          <w:szCs w:val="28"/>
        </w:rPr>
        <w:t>е</w:t>
      </w:r>
      <w:r w:rsidRPr="00ED289D">
        <w:rPr>
          <w:sz w:val="28"/>
          <w:szCs w:val="28"/>
        </w:rPr>
        <w:t>р</w:t>
      </w:r>
      <w:r w:rsidRPr="00ED289D">
        <w:rPr>
          <w:sz w:val="28"/>
          <w:szCs w:val="28"/>
        </w:rPr>
        <w:t>ми» (в редакции решений Пермской городской Думы от 22.05.2018 № 98, от</w:t>
      </w:r>
      <w:r>
        <w:rPr>
          <w:sz w:val="28"/>
          <w:szCs w:val="28"/>
        </w:rPr>
        <w:t> </w:t>
      </w:r>
      <w:r w:rsidRPr="00ED289D">
        <w:rPr>
          <w:sz w:val="28"/>
          <w:szCs w:val="28"/>
        </w:rPr>
        <w:t>20.11.2018 № 233</w:t>
      </w:r>
      <w:r>
        <w:rPr>
          <w:sz w:val="28"/>
          <w:szCs w:val="28"/>
        </w:rPr>
        <w:t>, от 19.11.2019 № 270</w:t>
      </w:r>
      <w:r w:rsidRPr="00ED289D">
        <w:rPr>
          <w:sz w:val="28"/>
          <w:szCs w:val="28"/>
        </w:rPr>
        <w:t>) изменени</w:t>
      </w:r>
      <w:r>
        <w:rPr>
          <w:sz w:val="28"/>
          <w:szCs w:val="28"/>
        </w:rPr>
        <w:t xml:space="preserve">е, изложив </w:t>
      </w:r>
      <w:r w:rsidRPr="00ED289D">
        <w:rPr>
          <w:sz w:val="28"/>
          <w:szCs w:val="28"/>
        </w:rPr>
        <w:t>Перечень мног</w:t>
      </w:r>
      <w:r w:rsidRPr="00ED289D">
        <w:rPr>
          <w:sz w:val="28"/>
          <w:szCs w:val="28"/>
        </w:rPr>
        <w:t>о</w:t>
      </w:r>
      <w:r w:rsidRPr="00ED289D">
        <w:rPr>
          <w:sz w:val="28"/>
          <w:szCs w:val="28"/>
        </w:rPr>
        <w:t>квартирных домов города Перми, в отношении которых планируется предоста</w:t>
      </w:r>
      <w:r w:rsidRPr="00ED289D">
        <w:rPr>
          <w:sz w:val="28"/>
          <w:szCs w:val="28"/>
        </w:rPr>
        <w:t>в</w:t>
      </w:r>
      <w:r w:rsidRPr="00ED289D">
        <w:rPr>
          <w:sz w:val="28"/>
          <w:szCs w:val="28"/>
        </w:rPr>
        <w:t>ление мер финансовой поддержки капитального ремонта фасадов</w:t>
      </w:r>
      <w:r>
        <w:rPr>
          <w:sz w:val="28"/>
          <w:szCs w:val="28"/>
        </w:rPr>
        <w:t>,</w:t>
      </w:r>
      <w:r w:rsidRPr="00ED289D">
        <w:rPr>
          <w:sz w:val="28"/>
          <w:szCs w:val="28"/>
        </w:rPr>
        <w:t xml:space="preserve"> в редакции с</w:t>
      </w:r>
      <w:r w:rsidRPr="00ED289D">
        <w:rPr>
          <w:sz w:val="28"/>
          <w:szCs w:val="28"/>
        </w:rPr>
        <w:t>о</w:t>
      </w:r>
      <w:r w:rsidRPr="00ED289D">
        <w:rPr>
          <w:sz w:val="28"/>
          <w:szCs w:val="28"/>
        </w:rPr>
        <w:t>гласно приложению к настоящему решению.</w:t>
      </w:r>
    </w:p>
    <w:p w:rsidR="00623AFE" w:rsidRPr="00623AFE" w:rsidRDefault="00623AFE" w:rsidP="00C02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3AFE">
        <w:rPr>
          <w:sz w:val="28"/>
          <w:szCs w:val="28"/>
        </w:rPr>
        <w:t>2. Рекомендовать администрации города Перми до 01.10.2020 проработать вопрос разработки Порядка, устанавливающего в том числе критерии включения и исключения многоквартирных домов в/из Перечен</w:t>
      </w:r>
      <w:proofErr w:type="gramStart"/>
      <w:r w:rsidRPr="00623AFE">
        <w:rPr>
          <w:sz w:val="28"/>
          <w:szCs w:val="28"/>
        </w:rPr>
        <w:t>ь(</w:t>
      </w:r>
      <w:proofErr w:type="spellStart"/>
      <w:proofErr w:type="gramEnd"/>
      <w:r w:rsidRPr="00623AFE">
        <w:rPr>
          <w:sz w:val="28"/>
          <w:szCs w:val="28"/>
        </w:rPr>
        <w:t>ня</w:t>
      </w:r>
      <w:proofErr w:type="spellEnd"/>
      <w:r w:rsidRPr="00623AFE">
        <w:rPr>
          <w:sz w:val="28"/>
          <w:szCs w:val="28"/>
        </w:rPr>
        <w:t>) многоквартирных домов города Перми, в отношении которых планируется предоставление мер финанс</w:t>
      </w:r>
      <w:r w:rsidRPr="00623AFE">
        <w:rPr>
          <w:sz w:val="28"/>
          <w:szCs w:val="28"/>
        </w:rPr>
        <w:t>о</w:t>
      </w:r>
      <w:r w:rsidRPr="00623AFE">
        <w:rPr>
          <w:sz w:val="28"/>
          <w:szCs w:val="28"/>
        </w:rPr>
        <w:t>вой поддержки капитального ремонта фасадов.</w:t>
      </w:r>
    </w:p>
    <w:p w:rsidR="00C0265B" w:rsidRPr="00ED289D" w:rsidRDefault="00623AFE" w:rsidP="00C0265B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265B" w:rsidRPr="00ED289D">
        <w:rPr>
          <w:sz w:val="28"/>
          <w:szCs w:val="28"/>
        </w:rPr>
        <w:t xml:space="preserve">. </w:t>
      </w:r>
      <w:r w:rsidR="00C0265B" w:rsidRPr="005F46C6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</w:t>
      </w:r>
      <w:r w:rsidR="00C0265B" w:rsidRPr="005F46C6">
        <w:rPr>
          <w:bCs/>
          <w:color w:val="000000"/>
          <w:sz w:val="28"/>
          <w:szCs w:val="28"/>
          <w:shd w:val="clear" w:color="auto" w:fill="FFFFFF"/>
        </w:rPr>
        <w:t>о</w:t>
      </w:r>
      <w:r w:rsidR="00C0265B" w:rsidRPr="005F46C6">
        <w:rPr>
          <w:bCs/>
          <w:color w:val="000000"/>
          <w:sz w:val="28"/>
          <w:szCs w:val="28"/>
          <w:shd w:val="clear" w:color="auto" w:fill="FFFFFF"/>
        </w:rPr>
        <w:t>вания в печатном средстве массовой информации «Официальный бюллетень о</w:t>
      </w:r>
      <w:r w:rsidR="00C0265B" w:rsidRPr="005F46C6">
        <w:rPr>
          <w:bCs/>
          <w:color w:val="000000"/>
          <w:sz w:val="28"/>
          <w:szCs w:val="28"/>
          <w:shd w:val="clear" w:color="auto" w:fill="FFFFFF"/>
        </w:rPr>
        <w:t>р</w:t>
      </w:r>
      <w:r w:rsidR="00C0265B" w:rsidRPr="005F46C6">
        <w:rPr>
          <w:bCs/>
          <w:color w:val="000000"/>
          <w:sz w:val="28"/>
          <w:szCs w:val="28"/>
          <w:shd w:val="clear" w:color="auto" w:fill="FFFFFF"/>
        </w:rPr>
        <w:t>ганов местного самоуправления муниципального образования город Пермь».</w:t>
      </w:r>
    </w:p>
    <w:p w:rsidR="00C0265B" w:rsidRPr="00ED289D" w:rsidRDefault="00623AFE" w:rsidP="00C02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265B" w:rsidRPr="00ED289D">
        <w:rPr>
          <w:sz w:val="28"/>
          <w:szCs w:val="28"/>
        </w:rPr>
        <w:t xml:space="preserve">. </w:t>
      </w:r>
      <w:r w:rsidR="00C0265B" w:rsidRPr="005F46C6">
        <w:rPr>
          <w:sz w:val="28"/>
          <w:szCs w:val="28"/>
        </w:rPr>
        <w:t>Опубликовать настоящее решение в печатном средстве массовой инфо</w:t>
      </w:r>
      <w:r w:rsidR="00C0265B" w:rsidRPr="005F46C6">
        <w:rPr>
          <w:sz w:val="28"/>
          <w:szCs w:val="28"/>
        </w:rPr>
        <w:t>р</w:t>
      </w:r>
      <w:r w:rsidR="00C0265B" w:rsidRPr="005F46C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C0265B" w:rsidRPr="005F46C6">
        <w:rPr>
          <w:sz w:val="28"/>
          <w:szCs w:val="28"/>
        </w:rPr>
        <w:t>ь</w:t>
      </w:r>
      <w:r w:rsidR="00C0265B" w:rsidRPr="005F46C6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C0265B" w:rsidRPr="005F46C6">
        <w:rPr>
          <w:sz w:val="28"/>
          <w:szCs w:val="28"/>
        </w:rPr>
        <w:t>н</w:t>
      </w:r>
      <w:r w:rsidR="00C0265B" w:rsidRPr="005F46C6">
        <w:rPr>
          <w:sz w:val="28"/>
          <w:szCs w:val="28"/>
        </w:rPr>
        <w:t>формационно-телекоммуникационной сети Интернет.</w:t>
      </w:r>
    </w:p>
    <w:p w:rsidR="00623AFE" w:rsidRDefault="00623AFE" w:rsidP="00C02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3AFE" w:rsidRDefault="00623AFE" w:rsidP="00C02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3AFE" w:rsidRDefault="00623AFE" w:rsidP="00C02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0265B" w:rsidRPr="00ED289D" w:rsidRDefault="00623AFE" w:rsidP="00C026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0265B" w:rsidRPr="00ED289D">
        <w:rPr>
          <w:sz w:val="28"/>
          <w:szCs w:val="28"/>
        </w:rPr>
        <w:t xml:space="preserve">. </w:t>
      </w:r>
      <w:proofErr w:type="gramStart"/>
      <w:r w:rsidR="00C0265B" w:rsidRPr="00ED289D">
        <w:rPr>
          <w:sz w:val="28"/>
          <w:szCs w:val="28"/>
        </w:rPr>
        <w:t>Контроль за</w:t>
      </w:r>
      <w:proofErr w:type="gramEnd"/>
      <w:r w:rsidR="00C0265B" w:rsidRPr="00ED289D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0265B" w:rsidRDefault="00C0265B" w:rsidP="00C0265B">
      <w:pPr>
        <w:spacing w:before="720"/>
        <w:jc w:val="both"/>
        <w:rPr>
          <w:sz w:val="28"/>
          <w:szCs w:val="28"/>
        </w:rPr>
        <w:sectPr w:rsidR="00C0265B" w:rsidSect="00CE4254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DE22F" wp14:editId="411B0C67">
                <wp:simplePos x="0" y="0"/>
                <wp:positionH relativeFrom="column">
                  <wp:posOffset>20955</wp:posOffset>
                </wp:positionH>
                <wp:positionV relativeFrom="paragraph">
                  <wp:posOffset>986155</wp:posOffset>
                </wp:positionV>
                <wp:extent cx="6372860" cy="3048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left:0;text-align:left;margin-left:1.65pt;margin-top:77.65pt;width:501.8pt;height:2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CE4254">
        <w:rPr>
          <w:sz w:val="28"/>
          <w:szCs w:val="28"/>
        </w:rPr>
        <w:t>Г</w:t>
      </w:r>
      <w:r w:rsidR="00CE4254" w:rsidRPr="00CE4254">
        <w:rPr>
          <w:sz w:val="28"/>
          <w:szCs w:val="28"/>
        </w:rPr>
        <w:t>лава города Перми</w:t>
      </w:r>
      <w:r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 xml:space="preserve">         </w:t>
      </w:r>
      <w:r w:rsidR="00CE4254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r w:rsidR="00CE4254">
        <w:rPr>
          <w:sz w:val="28"/>
          <w:szCs w:val="28"/>
        </w:rPr>
        <w:t xml:space="preserve">       </w:t>
      </w:r>
      <w:r w:rsidR="00CE4254"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="00CE4254" w:rsidRPr="00CE4254">
        <w:rPr>
          <w:sz w:val="28"/>
          <w:szCs w:val="28"/>
        </w:rPr>
        <w:t>Самойлов</w:t>
      </w:r>
    </w:p>
    <w:p w:rsidR="00C0265B" w:rsidRPr="00D456EF" w:rsidRDefault="00C0265B" w:rsidP="00C0265B">
      <w:pPr>
        <w:autoSpaceDE w:val="0"/>
        <w:autoSpaceDN w:val="0"/>
        <w:adjustRightInd w:val="0"/>
        <w:ind w:left="6095" w:hanging="425"/>
        <w:outlineLvl w:val="0"/>
        <w:rPr>
          <w:bCs/>
          <w:sz w:val="28"/>
          <w:szCs w:val="28"/>
        </w:rPr>
      </w:pPr>
      <w:r w:rsidRPr="00D456EF">
        <w:rPr>
          <w:bCs/>
          <w:sz w:val="28"/>
          <w:szCs w:val="28"/>
        </w:rPr>
        <w:lastRenderedPageBreak/>
        <w:t xml:space="preserve">ПРИЛОЖЕНИЕ </w:t>
      </w:r>
    </w:p>
    <w:p w:rsidR="00C0265B" w:rsidRPr="00D456EF" w:rsidRDefault="00C0265B" w:rsidP="00C0265B">
      <w:pPr>
        <w:shd w:val="clear" w:color="auto" w:fill="FFFFFF" w:themeFill="background1"/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 w:rsidRPr="00D456EF">
        <w:rPr>
          <w:bCs/>
          <w:sz w:val="28"/>
          <w:szCs w:val="28"/>
        </w:rPr>
        <w:t>к решению</w:t>
      </w:r>
    </w:p>
    <w:p w:rsidR="00C0265B" w:rsidRPr="00D456EF" w:rsidRDefault="00C0265B" w:rsidP="00C0265B">
      <w:pPr>
        <w:shd w:val="clear" w:color="auto" w:fill="FFFFFF" w:themeFill="background1"/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  <w:r w:rsidRPr="00D456EF">
        <w:rPr>
          <w:bCs/>
          <w:sz w:val="28"/>
          <w:szCs w:val="28"/>
        </w:rPr>
        <w:t>Пермской городской Думы</w:t>
      </w:r>
    </w:p>
    <w:p w:rsidR="00C0265B" w:rsidRPr="00D456EF" w:rsidRDefault="007861CE" w:rsidP="00C0265B">
      <w:pPr>
        <w:shd w:val="clear" w:color="auto" w:fill="FFFFFF" w:themeFill="background1"/>
        <w:autoSpaceDE w:val="0"/>
        <w:autoSpaceDN w:val="0"/>
        <w:adjustRightInd w:val="0"/>
        <w:ind w:left="5670"/>
        <w:rPr>
          <w:bCs/>
          <w:sz w:val="28"/>
          <w:szCs w:val="28"/>
        </w:rPr>
      </w:pPr>
      <w:r>
        <w:rPr>
          <w:bCs/>
          <w:sz w:val="28"/>
          <w:szCs w:val="28"/>
        </w:rPr>
        <w:t>от 24.03.2020 № 61</w:t>
      </w:r>
    </w:p>
    <w:p w:rsidR="00C0265B" w:rsidRPr="00D456EF" w:rsidRDefault="00C0265B" w:rsidP="00C0265B">
      <w:pPr>
        <w:autoSpaceDE w:val="0"/>
        <w:autoSpaceDN w:val="0"/>
        <w:adjustRightInd w:val="0"/>
        <w:ind w:left="6095" w:hanging="425"/>
        <w:rPr>
          <w:bCs/>
          <w:sz w:val="28"/>
          <w:szCs w:val="28"/>
        </w:rPr>
      </w:pPr>
    </w:p>
    <w:p w:rsidR="00C0265B" w:rsidRPr="00D456EF" w:rsidRDefault="00C0265B" w:rsidP="00C026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38"/>
      <w:bookmarkEnd w:id="1"/>
      <w:r w:rsidRPr="00D456EF">
        <w:rPr>
          <w:b/>
          <w:bCs/>
          <w:sz w:val="28"/>
          <w:szCs w:val="28"/>
        </w:rPr>
        <w:t>ПЕРЕЧЕНЬ</w:t>
      </w:r>
    </w:p>
    <w:p w:rsidR="00C0265B" w:rsidRPr="00D456EF" w:rsidRDefault="00C0265B" w:rsidP="00C0265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shd w:val="clear" w:color="auto" w:fill="BFBFBF"/>
        </w:rPr>
      </w:pPr>
      <w:r w:rsidRPr="00D456EF">
        <w:rPr>
          <w:b/>
          <w:bCs/>
          <w:sz w:val="28"/>
          <w:szCs w:val="28"/>
        </w:rPr>
        <w:t>многоквартирных домов</w:t>
      </w:r>
      <w:r w:rsidRPr="00D456EF">
        <w:rPr>
          <w:b/>
          <w:sz w:val="28"/>
          <w:szCs w:val="28"/>
        </w:rPr>
        <w:t xml:space="preserve"> </w:t>
      </w:r>
      <w:r w:rsidRPr="00D456EF">
        <w:rPr>
          <w:b/>
          <w:bCs/>
          <w:sz w:val="28"/>
          <w:szCs w:val="28"/>
        </w:rPr>
        <w:t xml:space="preserve">города Перми, в отношении которых планируется предоставление мер финансовой </w:t>
      </w:r>
      <w:r w:rsidRPr="00D456EF">
        <w:rPr>
          <w:b/>
          <w:bCs/>
          <w:sz w:val="28"/>
          <w:szCs w:val="28"/>
          <w:shd w:val="clear" w:color="auto" w:fill="FFFFFF"/>
        </w:rPr>
        <w:t xml:space="preserve">поддержки </w:t>
      </w:r>
      <w:r w:rsidRPr="00D456EF">
        <w:rPr>
          <w:b/>
          <w:sz w:val="28"/>
          <w:szCs w:val="28"/>
          <w:shd w:val="clear" w:color="auto" w:fill="FFFFFF"/>
        </w:rPr>
        <w:t>капитального ремонта фасадов</w:t>
      </w:r>
    </w:p>
    <w:p w:rsidR="00C0265B" w:rsidRPr="00D456EF" w:rsidRDefault="00C0265B" w:rsidP="00C0265B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0"/>
        <w:gridCol w:w="9101"/>
      </w:tblGrid>
      <w:tr w:rsidR="00C0265B" w:rsidRPr="00D456EF" w:rsidTr="00B53582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B" w:rsidRPr="00D456EF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456E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65B" w:rsidRPr="00D456EF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D456EF">
              <w:rPr>
                <w:bCs/>
                <w:sz w:val="28"/>
                <w:szCs w:val="28"/>
              </w:rPr>
              <w:t>Адрес многоквартирного дома</w:t>
            </w:r>
          </w:p>
        </w:tc>
      </w:tr>
      <w:tr w:rsidR="00C0265B" w:rsidRPr="009E7F2C" w:rsidTr="00B53582">
        <w:trPr>
          <w:trHeight w:val="214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3</w:t>
            </w:r>
          </w:p>
        </w:tc>
      </w:tr>
      <w:tr w:rsidR="00C0265B" w:rsidRPr="009E7F2C" w:rsidTr="00B53582">
        <w:trPr>
          <w:trHeight w:val="7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7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8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10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11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14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16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17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86A7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24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30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ул. Луначарского, 69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31а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ул. Пушкина, 78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86A7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33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40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41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44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47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49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50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86A71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51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Комсомольский проспект, 52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55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color w:val="000000"/>
                <w:sz w:val="24"/>
                <w:szCs w:val="24"/>
              </w:rPr>
            </w:pPr>
            <w:r w:rsidRPr="009E7F2C">
              <w:rPr>
                <w:color w:val="000000"/>
                <w:sz w:val="28"/>
                <w:szCs w:val="24"/>
              </w:rPr>
              <w:t>г.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9E7F2C">
              <w:rPr>
                <w:color w:val="000000"/>
                <w:sz w:val="28"/>
                <w:szCs w:val="24"/>
              </w:rPr>
              <w:t>Пермь, Комсомольский проспект,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9E7F2C">
              <w:rPr>
                <w:color w:val="000000"/>
                <w:sz w:val="28"/>
                <w:szCs w:val="24"/>
              </w:rPr>
              <w:t>56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color w:val="000000"/>
                <w:sz w:val="24"/>
                <w:szCs w:val="24"/>
              </w:rPr>
            </w:pPr>
            <w:r w:rsidRPr="009E7F2C">
              <w:rPr>
                <w:color w:val="000000"/>
                <w:sz w:val="28"/>
                <w:szCs w:val="24"/>
              </w:rPr>
              <w:t>г.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9E7F2C">
              <w:rPr>
                <w:color w:val="000000"/>
                <w:sz w:val="28"/>
                <w:szCs w:val="24"/>
              </w:rPr>
              <w:t>Пермь, Комсомольский проспект,</w:t>
            </w:r>
            <w:r>
              <w:rPr>
                <w:color w:val="000000"/>
                <w:sz w:val="28"/>
                <w:szCs w:val="24"/>
              </w:rPr>
              <w:t xml:space="preserve"> </w:t>
            </w:r>
            <w:r w:rsidRPr="009E7F2C">
              <w:rPr>
                <w:color w:val="000000"/>
                <w:sz w:val="28"/>
                <w:szCs w:val="24"/>
              </w:rPr>
              <w:t>58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7F2C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62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63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64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65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66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lastRenderedPageBreak/>
              <w:t>3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67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68</w:t>
            </w:r>
          </w:p>
        </w:tc>
      </w:tr>
      <w:tr w:rsidR="00C0265B" w:rsidRPr="009E7F2C" w:rsidTr="00B53582">
        <w:trPr>
          <w:trHeight w:val="259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69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70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9E7F2C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72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7</w:t>
            </w:r>
            <w:r>
              <w:rPr>
                <w:sz w:val="28"/>
                <w:szCs w:val="24"/>
              </w:rPr>
              <w:t>3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75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>г. Пермь, Комсомольский проспект, 76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Комсомольский проспект, </w:t>
            </w:r>
            <w:r>
              <w:rPr>
                <w:sz w:val="28"/>
                <w:szCs w:val="24"/>
              </w:rPr>
              <w:t>80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Комсомольский проспект, </w:t>
            </w:r>
            <w:r>
              <w:rPr>
                <w:sz w:val="28"/>
                <w:szCs w:val="24"/>
              </w:rPr>
              <w:t>82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Комсомольский проспект, </w:t>
            </w:r>
            <w:r>
              <w:rPr>
                <w:sz w:val="28"/>
                <w:szCs w:val="24"/>
              </w:rPr>
              <w:t>84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85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90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9E7F2C">
              <w:rPr>
                <w:sz w:val="28"/>
                <w:szCs w:val="24"/>
              </w:rPr>
              <w:t>г.</w:t>
            </w:r>
            <w:r>
              <w:rPr>
                <w:sz w:val="28"/>
                <w:szCs w:val="24"/>
              </w:rPr>
              <w:t xml:space="preserve"> </w:t>
            </w:r>
            <w:r w:rsidRPr="009E7F2C">
              <w:rPr>
                <w:sz w:val="28"/>
                <w:szCs w:val="24"/>
              </w:rPr>
              <w:t>Пермь, Комсомольский проспект,</w:t>
            </w:r>
            <w:r>
              <w:rPr>
                <w:sz w:val="28"/>
                <w:szCs w:val="24"/>
              </w:rPr>
              <w:t xml:space="preserve"> 92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 xml:space="preserve">ул. </w:t>
            </w:r>
            <w:r w:rsidRPr="0086451B">
              <w:rPr>
                <w:sz w:val="28"/>
                <w:szCs w:val="24"/>
              </w:rPr>
              <w:t>Юрия Смирнова, 3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 xml:space="preserve">ул. Борчанинова, 1 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>ул. Куйбышева, 7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>ул. Героев Хасана, 1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>ул. Героев Хасана, 3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>ул. Героев Хасана, 4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>ул. Героев Хасана, 5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>ул. Героев Хасана, 7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>ул. Героев Хасана, 8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 xml:space="preserve">ул. </w:t>
            </w:r>
            <w:proofErr w:type="spellStart"/>
            <w:r>
              <w:rPr>
                <w:sz w:val="28"/>
                <w:szCs w:val="24"/>
              </w:rPr>
              <w:t>Крисанова</w:t>
            </w:r>
            <w:proofErr w:type="spellEnd"/>
            <w:r>
              <w:rPr>
                <w:sz w:val="28"/>
                <w:szCs w:val="24"/>
              </w:rPr>
              <w:t>, 17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86451B" w:rsidRDefault="00C0265B" w:rsidP="00B53582">
            <w:pPr>
              <w:spacing w:line="360" w:lineRule="exact"/>
              <w:jc w:val="both"/>
              <w:rPr>
                <w:sz w:val="28"/>
                <w:szCs w:val="24"/>
              </w:rPr>
            </w:pPr>
            <w:r w:rsidRPr="0086451B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 xml:space="preserve">ул. </w:t>
            </w:r>
            <w:proofErr w:type="spellStart"/>
            <w:r>
              <w:rPr>
                <w:sz w:val="28"/>
                <w:szCs w:val="24"/>
              </w:rPr>
              <w:t>Крисанова</w:t>
            </w:r>
            <w:proofErr w:type="spellEnd"/>
            <w:r>
              <w:rPr>
                <w:sz w:val="28"/>
                <w:szCs w:val="24"/>
              </w:rPr>
              <w:t>, 19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56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 xml:space="preserve">г. Пермь, </w:t>
            </w:r>
            <w:r>
              <w:rPr>
                <w:sz w:val="28"/>
                <w:szCs w:val="24"/>
              </w:rPr>
              <w:t xml:space="preserve">ул. </w:t>
            </w:r>
            <w:r w:rsidRPr="00586A71">
              <w:rPr>
                <w:sz w:val="28"/>
                <w:szCs w:val="24"/>
              </w:rPr>
              <w:t>Краснова, 26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265B" w:rsidRPr="00586A71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586A71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586A71" w:rsidRDefault="00C0265B" w:rsidP="00B5358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586A71">
              <w:rPr>
                <w:sz w:val="28"/>
                <w:szCs w:val="24"/>
              </w:rPr>
              <w:t>г. Пермь, ул. Краснова, 28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77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7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81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8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8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8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8</w:t>
            </w: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91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Петропавловская, 9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0265B" w:rsidRPr="009E7F2C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9E7F2C" w:rsidRDefault="00C0265B" w:rsidP="00B53582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Сибирская, 57</w:t>
            </w:r>
          </w:p>
        </w:tc>
      </w:tr>
      <w:tr w:rsidR="00C0265B" w:rsidRPr="00D46DAE" w:rsidTr="00B53582">
        <w:trPr>
          <w:trHeight w:val="362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265B" w:rsidRPr="009E7F2C" w:rsidRDefault="00C0265B" w:rsidP="00B5358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</w:t>
            </w:r>
          </w:p>
        </w:tc>
        <w:tc>
          <w:tcPr>
            <w:tcW w:w="4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265B" w:rsidRPr="00D46DAE" w:rsidRDefault="00C0265B" w:rsidP="00B53582">
            <w:pPr>
              <w:rPr>
                <w:color w:val="000000"/>
                <w:sz w:val="28"/>
                <w:szCs w:val="28"/>
              </w:rPr>
            </w:pPr>
            <w:r w:rsidRPr="009E7F2C">
              <w:rPr>
                <w:color w:val="000000"/>
                <w:sz w:val="28"/>
                <w:szCs w:val="28"/>
              </w:rPr>
              <w:t>г.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E7F2C">
              <w:rPr>
                <w:color w:val="000000"/>
                <w:sz w:val="28"/>
                <w:szCs w:val="28"/>
              </w:rPr>
              <w:t>Пермь, ул. Сибирская, 61</w:t>
            </w:r>
          </w:p>
        </w:tc>
      </w:tr>
    </w:tbl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7861CE">
      <w:headerReference w:type="first" r:id="rId12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1C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833935"/>
      <w:docPartObj>
        <w:docPartGallery w:val="Page Numbers (Top of Page)"/>
        <w:docPartUnique/>
      </w:docPartObj>
    </w:sdtPr>
    <w:sdtContent>
      <w:p w:rsidR="007861CE" w:rsidRDefault="007861C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861CE" w:rsidRDefault="007861CE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1CE" w:rsidRDefault="007861CE">
    <w:pPr>
      <w:pStyle w:val="aa"/>
      <w:jc w:val="center"/>
    </w:pPr>
  </w:p>
  <w:p w:rsidR="007861CE" w:rsidRDefault="007861C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2i4s3KitrtPLS8M6qEVYdIsarM=" w:salt="D8buSNGahsqhwXh6Lq3u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3AFE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61CE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265B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677</Words>
  <Characters>4206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2020-03-26T09:49:00Z</cp:lastPrinted>
  <dcterms:created xsi:type="dcterms:W3CDTF">2020-03-23T09:55:00Z</dcterms:created>
  <dcterms:modified xsi:type="dcterms:W3CDTF">2020-03-26T09:51:00Z</dcterms:modified>
</cp:coreProperties>
</file>