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60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97045">
                              <w:rPr>
                                <w:sz w:val="28"/>
                                <w:szCs w:val="28"/>
                                <w:u w:val="single"/>
                              </w:rPr>
                              <w:t>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60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97045">
                        <w:rPr>
                          <w:sz w:val="28"/>
                          <w:szCs w:val="28"/>
                          <w:u w:val="single"/>
                        </w:rPr>
                        <w:t>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0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60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7EEE" w:rsidRPr="00FD7EEE" w:rsidRDefault="00FD7EEE" w:rsidP="004A60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48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D7EEE">
        <w:rPr>
          <w:rFonts w:eastAsia="Calibri"/>
          <w:b/>
          <w:sz w:val="28"/>
          <w:szCs w:val="28"/>
          <w:lang w:eastAsia="en-US"/>
        </w:rPr>
        <w:t xml:space="preserve">О передаче нежилых помещений в безвозмездное пользование </w:t>
      </w:r>
    </w:p>
    <w:p w:rsidR="004A606D" w:rsidRDefault="004A606D" w:rsidP="00FD7EEE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 w:after="200"/>
        <w:ind w:firstLine="709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</w:t>
      </w:r>
      <w:r w:rsidR="00FD7EEE" w:rsidRPr="00FD7EEE">
        <w:rPr>
          <w:rFonts w:eastAsia="Calibri"/>
          <w:b/>
          <w:sz w:val="28"/>
          <w:szCs w:val="28"/>
          <w:lang w:eastAsia="en-US"/>
        </w:rPr>
        <w:t xml:space="preserve">естной религиозной организации православный Приход храма </w:t>
      </w:r>
    </w:p>
    <w:p w:rsidR="00FD7EEE" w:rsidRDefault="00FD7EEE" w:rsidP="004A60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 w:after="200"/>
        <w:ind w:firstLine="709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D7EEE">
        <w:rPr>
          <w:rFonts w:eastAsia="Calibri"/>
          <w:b/>
          <w:sz w:val="28"/>
          <w:szCs w:val="28"/>
          <w:lang w:eastAsia="en-US"/>
        </w:rPr>
        <w:t>в честь</w:t>
      </w:r>
      <w:r w:rsidR="004A606D">
        <w:rPr>
          <w:rFonts w:eastAsia="Calibri"/>
          <w:b/>
          <w:sz w:val="28"/>
          <w:szCs w:val="28"/>
          <w:lang w:eastAsia="en-US"/>
        </w:rPr>
        <w:t xml:space="preserve"> </w:t>
      </w:r>
      <w:r w:rsidRPr="00FD7EEE">
        <w:rPr>
          <w:rFonts w:eastAsia="Calibri"/>
          <w:b/>
          <w:sz w:val="28"/>
          <w:szCs w:val="28"/>
          <w:lang w:eastAsia="en-US"/>
        </w:rPr>
        <w:t xml:space="preserve">иконы Божией Матери, именуемой «Державная» г. Перми Пермского края Пермской Епархии Русской Православной Церкви </w:t>
      </w:r>
    </w:p>
    <w:p w:rsidR="00FD7EEE" w:rsidRPr="00FD7EEE" w:rsidRDefault="00FD7EEE" w:rsidP="004A60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48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D7EEE">
        <w:rPr>
          <w:rFonts w:eastAsia="Calibri"/>
          <w:b/>
          <w:sz w:val="28"/>
          <w:szCs w:val="28"/>
          <w:lang w:eastAsia="en-US"/>
        </w:rPr>
        <w:t>(Московский Патриархат)</w:t>
      </w:r>
    </w:p>
    <w:p w:rsidR="00FD7EEE" w:rsidRPr="00FD7EEE" w:rsidRDefault="00FD7EEE" w:rsidP="00FD7EEE">
      <w:pPr>
        <w:ind w:firstLine="709"/>
        <w:jc w:val="both"/>
        <w:rPr>
          <w:sz w:val="28"/>
          <w:szCs w:val="28"/>
        </w:rPr>
      </w:pPr>
      <w:r w:rsidRPr="00FD7EEE">
        <w:rPr>
          <w:sz w:val="28"/>
          <w:szCs w:val="28"/>
        </w:rPr>
        <w:t xml:space="preserve">На основании </w:t>
      </w:r>
      <w:r w:rsidR="00F11A32">
        <w:rPr>
          <w:sz w:val="28"/>
          <w:szCs w:val="28"/>
        </w:rPr>
        <w:t>ф</w:t>
      </w:r>
      <w:r w:rsidRPr="00FD7EEE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</w:t>
      </w:r>
      <w:r>
        <w:rPr>
          <w:sz w:val="28"/>
          <w:szCs w:val="28"/>
        </w:rPr>
        <w:t> </w:t>
      </w:r>
      <w:r w:rsidRPr="00FD7EEE">
        <w:rPr>
          <w:sz w:val="28"/>
          <w:szCs w:val="28"/>
        </w:rPr>
        <w:t xml:space="preserve">26.07.2006 № 135-ФЗ «О защите конкуренции», </w:t>
      </w:r>
      <w:r w:rsidR="004A606D" w:rsidRPr="004A606D">
        <w:rPr>
          <w:sz w:val="28"/>
          <w:szCs w:val="28"/>
        </w:rPr>
        <w:t>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</w:t>
      </w:r>
      <w:r w:rsidR="004A606D">
        <w:rPr>
          <w:sz w:val="28"/>
          <w:szCs w:val="28"/>
        </w:rPr>
        <w:t xml:space="preserve"> </w:t>
      </w:r>
      <w:r w:rsidRPr="00FD7EEE">
        <w:rPr>
          <w:sz w:val="28"/>
          <w:szCs w:val="28"/>
        </w:rPr>
        <w:t>Устава города Перми</w:t>
      </w:r>
    </w:p>
    <w:p w:rsidR="00FD7EEE" w:rsidRPr="00FD7EEE" w:rsidRDefault="00FD7EEE" w:rsidP="00FD7EEE">
      <w:pPr>
        <w:autoSpaceDE w:val="0"/>
        <w:autoSpaceDN w:val="0"/>
        <w:adjustRightInd w:val="0"/>
        <w:spacing w:before="240" w:after="240" w:line="360" w:lineRule="exact"/>
        <w:jc w:val="center"/>
        <w:rPr>
          <w:sz w:val="28"/>
          <w:szCs w:val="28"/>
        </w:rPr>
      </w:pPr>
      <w:r w:rsidRPr="00FD7EEE">
        <w:rPr>
          <w:sz w:val="28"/>
          <w:szCs w:val="28"/>
        </w:rPr>
        <w:t xml:space="preserve">Пермская городская Дума </w:t>
      </w:r>
      <w:r w:rsidR="004A606D" w:rsidRPr="004A606D">
        <w:rPr>
          <w:b/>
          <w:sz w:val="28"/>
          <w:szCs w:val="28"/>
        </w:rPr>
        <w:t>р е ш и л а</w:t>
      </w:r>
      <w:r w:rsidRPr="00FD7EEE">
        <w:rPr>
          <w:b/>
          <w:spacing w:val="50"/>
          <w:sz w:val="28"/>
          <w:szCs w:val="28"/>
        </w:rPr>
        <w:t>:</w:t>
      </w:r>
    </w:p>
    <w:p w:rsidR="00FD7EEE" w:rsidRPr="00FD7EEE" w:rsidRDefault="004A606D" w:rsidP="00FD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EEE" w:rsidRPr="00FD7EEE">
        <w:rPr>
          <w:sz w:val="28"/>
          <w:szCs w:val="28"/>
        </w:rPr>
        <w:t>В целях осуществ</w:t>
      </w:r>
      <w:r>
        <w:rPr>
          <w:sz w:val="28"/>
          <w:szCs w:val="28"/>
        </w:rPr>
        <w:t xml:space="preserve">ления религиозной деятельности </w:t>
      </w:r>
      <w:r w:rsidR="00FD7EEE" w:rsidRPr="00FD7EEE">
        <w:rPr>
          <w:sz w:val="28"/>
          <w:szCs w:val="28"/>
        </w:rPr>
        <w:t xml:space="preserve">разрешить администрации города Перми передать в безвозмездное пользование </w:t>
      </w:r>
      <w:r>
        <w:rPr>
          <w:sz w:val="28"/>
          <w:szCs w:val="28"/>
        </w:rPr>
        <w:t>М</w:t>
      </w:r>
      <w:r w:rsidR="00FD7EEE" w:rsidRPr="00FD7EEE">
        <w:rPr>
          <w:sz w:val="28"/>
          <w:szCs w:val="28"/>
        </w:rPr>
        <w:t>естной религиозной организации православный Приход храма в честь иконы Божией Матери, именуемой «Державная» г. Перми Пермского края Пермской Епархии Русской Православной Церкви (Московский Патриархат) сроком на 5 лет нежилые помещения общей площадью 908,00 кв.</w:t>
      </w:r>
      <w:r>
        <w:rPr>
          <w:sz w:val="28"/>
          <w:szCs w:val="28"/>
        </w:rPr>
        <w:t xml:space="preserve"> </w:t>
      </w:r>
      <w:r w:rsidR="00FD7EEE" w:rsidRPr="00FD7EEE">
        <w:rPr>
          <w:sz w:val="28"/>
          <w:szCs w:val="28"/>
        </w:rPr>
        <w:t>м, расположенные на 1 этаже нежилого здания по адресу: г. Пермь, Кировский район, ул. Генерала Панфилова, 6/1 (Литер Б) (по</w:t>
      </w:r>
      <w:r>
        <w:rPr>
          <w:sz w:val="28"/>
          <w:szCs w:val="28"/>
        </w:rPr>
        <w:t> </w:t>
      </w:r>
      <w:r w:rsidR="00FD7EEE" w:rsidRPr="00FD7EEE">
        <w:rPr>
          <w:sz w:val="28"/>
          <w:szCs w:val="28"/>
        </w:rPr>
        <w:t>техническому паспорту от 19.09.2008 помещения № 1-26).</w:t>
      </w:r>
    </w:p>
    <w:p w:rsidR="00FD7EEE" w:rsidRDefault="004A606D" w:rsidP="00FD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D7EEE" w:rsidRPr="00FD7EEE">
        <w:rPr>
          <w:sz w:val="28"/>
          <w:szCs w:val="28"/>
        </w:rPr>
        <w:t xml:space="preserve">Рекомендовать администрации города Перми заключить договор безвозмездного пользования с </w:t>
      </w:r>
      <w:r>
        <w:rPr>
          <w:sz w:val="28"/>
          <w:szCs w:val="28"/>
        </w:rPr>
        <w:t>М</w:t>
      </w:r>
      <w:r w:rsidR="00FD7EEE" w:rsidRPr="00FD7EEE">
        <w:rPr>
          <w:sz w:val="28"/>
          <w:szCs w:val="28"/>
        </w:rPr>
        <w:t>естной религиозной организацией православный Приход храма в честь иконы Божией Матери, именуемой «Державная» г. Перми Пермского края Пермской Епархии Русской Православной Церкви (Московский Патриархат).</w:t>
      </w:r>
    </w:p>
    <w:p w:rsidR="004A606D" w:rsidRPr="00FD7EEE" w:rsidRDefault="004A606D" w:rsidP="00FD7EEE">
      <w:pPr>
        <w:ind w:firstLine="709"/>
        <w:jc w:val="both"/>
        <w:rPr>
          <w:sz w:val="28"/>
          <w:szCs w:val="28"/>
        </w:rPr>
      </w:pPr>
      <w:r w:rsidRPr="004A606D">
        <w:rPr>
          <w:sz w:val="28"/>
          <w:szCs w:val="28"/>
        </w:rPr>
        <w:t>3. Настоящее решение вступает в силу со дня его подписания.</w:t>
      </w:r>
    </w:p>
    <w:p w:rsidR="00FD7EEE" w:rsidRDefault="004A606D" w:rsidP="00FD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D7EEE" w:rsidRPr="00FD7EEE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11A3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A606D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="00FD7EEE" w:rsidRPr="00FD7EEE">
        <w:rPr>
          <w:sz w:val="28"/>
          <w:szCs w:val="28"/>
        </w:rPr>
        <w:t>.</w:t>
      </w:r>
    </w:p>
    <w:p w:rsidR="00FD7EEE" w:rsidRPr="00FD7EEE" w:rsidRDefault="004A606D" w:rsidP="00FD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FD7EEE" w:rsidRPr="00FD7EEE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Default="00307674" w:rsidP="004A606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DF0BE" wp14:editId="34895CB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797045" w:rsidRDefault="00797045" w:rsidP="00DF55C7"/>
                          <w:p w:rsidR="00797045" w:rsidRDefault="00797045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F0B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797045" w:rsidRDefault="00797045" w:rsidP="00DF55C7"/>
                    <w:p w:rsidR="00797045" w:rsidRDefault="00797045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9ybiCfmKNNGdwnAFf9KDcvhK5pruErXTOuGnG6JcmLUXh4f9Ar4vDitM+pkKxj64FwyKDJraXWLAIY1obslUg==" w:salt="zp2nN9mc7vPm78VZn0OC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06D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7045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1A32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7EE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BBCF3EEC-F8B9-475D-B48D-4597533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2020-08-27T12:16:00Z</cp:lastPrinted>
  <dcterms:created xsi:type="dcterms:W3CDTF">2020-08-20T09:31:00Z</dcterms:created>
  <dcterms:modified xsi:type="dcterms:W3CDTF">2020-08-27T12:17:00Z</dcterms:modified>
</cp:coreProperties>
</file>