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65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65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65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65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D60E9" w:rsidRPr="006D60E9" w:rsidRDefault="006D60E9" w:rsidP="006D60E9">
      <w:pPr>
        <w:spacing w:before="480"/>
        <w:jc w:val="center"/>
        <w:rPr>
          <w:b/>
          <w:sz w:val="28"/>
          <w:szCs w:val="28"/>
        </w:rPr>
      </w:pPr>
      <w:r w:rsidRPr="006D60E9">
        <w:rPr>
          <w:b/>
          <w:sz w:val="28"/>
          <w:szCs w:val="28"/>
        </w:rPr>
        <w:t xml:space="preserve">О внесении изменений в решение Пермской городской Думы от 24.03.2020 </w:t>
      </w:r>
    </w:p>
    <w:p w:rsidR="006D60E9" w:rsidRPr="006D60E9" w:rsidRDefault="006D60E9" w:rsidP="006D60E9">
      <w:pPr>
        <w:jc w:val="center"/>
        <w:rPr>
          <w:b/>
          <w:sz w:val="28"/>
          <w:szCs w:val="28"/>
        </w:rPr>
      </w:pPr>
      <w:r w:rsidRPr="006D60E9">
        <w:rPr>
          <w:b/>
          <w:sz w:val="28"/>
          <w:szCs w:val="28"/>
        </w:rPr>
        <w:t xml:space="preserve">№ 63 «О внесении изменений в решение Пермской городской Думы </w:t>
      </w:r>
    </w:p>
    <w:p w:rsidR="006D60E9" w:rsidRDefault="006D60E9" w:rsidP="006D60E9">
      <w:pPr>
        <w:jc w:val="center"/>
        <w:rPr>
          <w:b/>
          <w:sz w:val="28"/>
          <w:szCs w:val="28"/>
        </w:rPr>
      </w:pPr>
      <w:r w:rsidRPr="006D60E9">
        <w:rPr>
          <w:b/>
          <w:sz w:val="28"/>
          <w:szCs w:val="28"/>
        </w:rPr>
        <w:t xml:space="preserve">от 17.12.2019 № 303 «О бюджете города Перми на 2020 год и на плановый </w:t>
      </w:r>
    </w:p>
    <w:p w:rsidR="006D60E9" w:rsidRPr="006D60E9" w:rsidRDefault="006D60E9" w:rsidP="006D60E9">
      <w:pPr>
        <w:spacing w:after="480"/>
        <w:jc w:val="center"/>
        <w:rPr>
          <w:b/>
          <w:sz w:val="28"/>
          <w:szCs w:val="28"/>
        </w:rPr>
      </w:pPr>
      <w:r w:rsidRPr="006D60E9">
        <w:rPr>
          <w:b/>
          <w:sz w:val="28"/>
          <w:szCs w:val="28"/>
        </w:rPr>
        <w:t>период 2021 и 2022 годов»</w:t>
      </w:r>
    </w:p>
    <w:p w:rsidR="006D60E9" w:rsidRPr="006D60E9" w:rsidRDefault="006D60E9" w:rsidP="006D60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0E9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Перми </w:t>
      </w:r>
    </w:p>
    <w:p w:rsidR="006D60E9" w:rsidRPr="006D60E9" w:rsidRDefault="006D60E9" w:rsidP="006D60E9">
      <w:pPr>
        <w:spacing w:before="240" w:after="240"/>
        <w:jc w:val="center"/>
        <w:rPr>
          <w:sz w:val="28"/>
          <w:szCs w:val="28"/>
        </w:rPr>
      </w:pPr>
      <w:r w:rsidRPr="006D60E9">
        <w:rPr>
          <w:sz w:val="28"/>
          <w:szCs w:val="28"/>
        </w:rPr>
        <w:t xml:space="preserve">Пермская городская Дума </w:t>
      </w:r>
      <w:r w:rsidRPr="006D60E9">
        <w:rPr>
          <w:b/>
          <w:bCs/>
          <w:spacing w:val="60"/>
          <w:sz w:val="28"/>
          <w:szCs w:val="28"/>
        </w:rPr>
        <w:t>решила</w:t>
      </w:r>
      <w:r w:rsidRPr="006D60E9">
        <w:rPr>
          <w:sz w:val="28"/>
          <w:szCs w:val="28"/>
        </w:rPr>
        <w:t>:</w:t>
      </w:r>
    </w:p>
    <w:p w:rsidR="006D60E9" w:rsidRPr="006D60E9" w:rsidRDefault="006D60E9" w:rsidP="006D60E9">
      <w:pPr>
        <w:ind w:firstLine="709"/>
        <w:jc w:val="both"/>
        <w:rPr>
          <w:sz w:val="28"/>
          <w:szCs w:val="28"/>
        </w:rPr>
      </w:pPr>
      <w:r w:rsidRPr="006D60E9">
        <w:rPr>
          <w:sz w:val="28"/>
          <w:szCs w:val="28"/>
        </w:rPr>
        <w:t xml:space="preserve">1. Внести в решение Пермской городской Думы от 24.03.2020 № 63 «О внесении изменений в решение Пермской городской Думы от 17.12.2019 № 303 «О бюджете города Перми на 2020 год и на плановый период 2021 и 2022 годов» изменения: </w:t>
      </w:r>
    </w:p>
    <w:p w:rsidR="006D60E9" w:rsidRPr="006D60E9" w:rsidRDefault="006D60E9" w:rsidP="006D60E9">
      <w:pPr>
        <w:ind w:firstLine="709"/>
        <w:jc w:val="both"/>
        <w:rPr>
          <w:sz w:val="28"/>
          <w:szCs w:val="28"/>
        </w:rPr>
      </w:pPr>
      <w:r w:rsidRPr="006D60E9">
        <w:rPr>
          <w:sz w:val="28"/>
          <w:szCs w:val="28"/>
        </w:rPr>
        <w:t xml:space="preserve">1.1 </w:t>
      </w:r>
      <w:r w:rsidR="00212D87">
        <w:rPr>
          <w:sz w:val="28"/>
          <w:szCs w:val="28"/>
        </w:rPr>
        <w:t>под</w:t>
      </w:r>
      <w:r w:rsidRPr="006D60E9">
        <w:rPr>
          <w:sz w:val="28"/>
          <w:szCs w:val="28"/>
        </w:rPr>
        <w:t xml:space="preserve">пункт 2.5 изложить в редакции: </w:t>
      </w:r>
    </w:p>
    <w:p w:rsidR="006D60E9" w:rsidRPr="006D60E9" w:rsidRDefault="006D60E9" w:rsidP="006D60E9">
      <w:pPr>
        <w:ind w:firstLine="709"/>
        <w:jc w:val="both"/>
        <w:rPr>
          <w:sz w:val="28"/>
          <w:szCs w:val="28"/>
        </w:rPr>
      </w:pPr>
      <w:r w:rsidRPr="006D60E9">
        <w:rPr>
          <w:sz w:val="28"/>
          <w:szCs w:val="28"/>
        </w:rPr>
        <w:t>«2.5 до 01.07.2020 представить информацию о принятых мерах по минимизации взыскиваемых в судебном порядке за счет средств бюджета г</w:t>
      </w:r>
      <w:r w:rsidRPr="006D60E9">
        <w:rPr>
          <w:sz w:val="28"/>
          <w:szCs w:val="28"/>
        </w:rPr>
        <w:t>о</w:t>
      </w:r>
      <w:r w:rsidRPr="006D60E9">
        <w:rPr>
          <w:sz w:val="28"/>
          <w:szCs w:val="28"/>
        </w:rPr>
        <w:t>рода Перми задолженностей, штрафных санкций и судебных расходов, связанных с ненадлежащим (несвоевременным) исполнением администрацией города Перми (ее органами) обязательств;»;</w:t>
      </w:r>
    </w:p>
    <w:p w:rsidR="006D60E9" w:rsidRPr="006D60E9" w:rsidRDefault="006D60E9" w:rsidP="006D60E9">
      <w:pPr>
        <w:ind w:firstLine="709"/>
        <w:jc w:val="both"/>
        <w:rPr>
          <w:sz w:val="28"/>
          <w:szCs w:val="28"/>
        </w:rPr>
      </w:pPr>
      <w:r w:rsidRPr="006D60E9">
        <w:rPr>
          <w:sz w:val="28"/>
          <w:szCs w:val="28"/>
        </w:rPr>
        <w:t xml:space="preserve">1.2 дополнить </w:t>
      </w:r>
      <w:r w:rsidR="006517C8">
        <w:rPr>
          <w:sz w:val="28"/>
          <w:szCs w:val="28"/>
        </w:rPr>
        <w:t>под</w:t>
      </w:r>
      <w:r w:rsidRPr="006D60E9">
        <w:rPr>
          <w:sz w:val="28"/>
          <w:szCs w:val="28"/>
        </w:rPr>
        <w:t>пунктом 2.5</w:t>
      </w:r>
      <w:r w:rsidRPr="006D60E9">
        <w:rPr>
          <w:sz w:val="28"/>
          <w:szCs w:val="28"/>
          <w:vertAlign w:val="superscript"/>
        </w:rPr>
        <w:t>1</w:t>
      </w:r>
      <w:r w:rsidRPr="006D60E9">
        <w:rPr>
          <w:sz w:val="24"/>
          <w:szCs w:val="24"/>
        </w:rPr>
        <w:t xml:space="preserve"> </w:t>
      </w:r>
      <w:r w:rsidRPr="006D60E9">
        <w:rPr>
          <w:sz w:val="28"/>
          <w:szCs w:val="28"/>
        </w:rPr>
        <w:t xml:space="preserve">следующего содержания: </w:t>
      </w:r>
    </w:p>
    <w:p w:rsidR="006D60E9" w:rsidRPr="006D60E9" w:rsidRDefault="006D60E9" w:rsidP="006D60E9">
      <w:pPr>
        <w:ind w:firstLine="709"/>
        <w:jc w:val="both"/>
        <w:rPr>
          <w:sz w:val="28"/>
          <w:szCs w:val="28"/>
        </w:rPr>
      </w:pPr>
      <w:r w:rsidRPr="006D60E9">
        <w:rPr>
          <w:sz w:val="28"/>
          <w:szCs w:val="28"/>
        </w:rPr>
        <w:t>«2.5</w:t>
      </w:r>
      <w:r w:rsidRPr="006D60E9">
        <w:rPr>
          <w:sz w:val="28"/>
          <w:szCs w:val="28"/>
          <w:vertAlign w:val="superscript"/>
        </w:rPr>
        <w:t>1</w:t>
      </w:r>
      <w:r w:rsidRPr="006D60E9">
        <w:rPr>
          <w:sz w:val="24"/>
          <w:szCs w:val="24"/>
        </w:rPr>
        <w:t xml:space="preserve"> </w:t>
      </w:r>
      <w:r w:rsidRPr="006D60E9">
        <w:rPr>
          <w:sz w:val="28"/>
          <w:szCs w:val="28"/>
        </w:rPr>
        <w:t>до 30.09.2020 организовать проведение круглых столов по вопросам обсуждения проектов благоустройства эспланады (квартал 66), архитектурной подсветки коммунального моста и центральных улиц города Перми;».</w:t>
      </w:r>
    </w:p>
    <w:p w:rsidR="006D60E9" w:rsidRPr="006D60E9" w:rsidRDefault="006D60E9" w:rsidP="006D60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0E9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6D60E9">
        <w:rPr>
          <w:rFonts w:eastAsia="Calibri"/>
          <w:sz w:val="28"/>
          <w:szCs w:val="28"/>
          <w:lang w:eastAsia="en-US"/>
        </w:rPr>
        <w:t>о</w:t>
      </w:r>
      <w:r w:rsidRPr="006D60E9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6D60E9">
        <w:rPr>
          <w:rFonts w:eastAsia="Calibri"/>
          <w:sz w:val="28"/>
          <w:szCs w:val="28"/>
          <w:lang w:eastAsia="en-US"/>
        </w:rPr>
        <w:t>р</w:t>
      </w:r>
      <w:r w:rsidRPr="006D60E9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6D60E9" w:rsidRPr="006D60E9" w:rsidRDefault="006D60E9" w:rsidP="006D60E9">
      <w:pPr>
        <w:ind w:firstLine="709"/>
        <w:jc w:val="both"/>
        <w:rPr>
          <w:rFonts w:eastAsia="Calibri"/>
          <w:sz w:val="28"/>
          <w:szCs w:val="28"/>
        </w:rPr>
      </w:pPr>
      <w:r w:rsidRPr="006D60E9">
        <w:rPr>
          <w:rFonts w:eastAsia="Calibri"/>
          <w:sz w:val="28"/>
          <w:szCs w:val="28"/>
        </w:rPr>
        <w:t xml:space="preserve">3. </w:t>
      </w:r>
      <w:r w:rsidRPr="006D60E9">
        <w:rPr>
          <w:sz w:val="28"/>
          <w:szCs w:val="28"/>
        </w:rPr>
        <w:t>Опубликовать настоящее решение в печатном средстве массовой инфо</w:t>
      </w:r>
      <w:r w:rsidRPr="006D60E9">
        <w:rPr>
          <w:sz w:val="28"/>
          <w:szCs w:val="28"/>
        </w:rPr>
        <w:t>р</w:t>
      </w:r>
      <w:r w:rsidRPr="006D60E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D60E9">
        <w:rPr>
          <w:sz w:val="28"/>
          <w:szCs w:val="28"/>
        </w:rPr>
        <w:t>ь</w:t>
      </w:r>
      <w:r w:rsidRPr="006D60E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6D60E9">
        <w:rPr>
          <w:sz w:val="28"/>
          <w:szCs w:val="28"/>
        </w:rPr>
        <w:t>н</w:t>
      </w:r>
      <w:r w:rsidRPr="006D60E9">
        <w:rPr>
          <w:sz w:val="28"/>
          <w:szCs w:val="28"/>
        </w:rPr>
        <w:t>формационно-телекоммуникационной сети Интернет.</w:t>
      </w:r>
    </w:p>
    <w:p w:rsidR="006D60E9" w:rsidRPr="006D60E9" w:rsidRDefault="006D60E9" w:rsidP="006D60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60E9" w:rsidRPr="006D60E9" w:rsidRDefault="006D60E9" w:rsidP="006D60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0E9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64E11" w:rsidRDefault="00364E11" w:rsidP="00364E11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364E11" w:rsidP="00364E11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P1XUm4PQP+AOlJu6ZLn7X+wys8=" w:salt="9khYhxSgJY+omYuDR5vY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D87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4E11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530"/>
    <w:rsid w:val="00645F9F"/>
    <w:rsid w:val="00651081"/>
    <w:rsid w:val="006517C8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0E9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65F3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2020-09-01T09:19:00Z</cp:lastPrinted>
  <dcterms:created xsi:type="dcterms:W3CDTF">2020-08-19T12:10:00Z</dcterms:created>
  <dcterms:modified xsi:type="dcterms:W3CDTF">2020-09-01T09:19:00Z</dcterms:modified>
</cp:coreProperties>
</file>