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57BD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7335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757BD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73359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B73359">
                        <w:rPr>
                          <w:sz w:val="28"/>
                          <w:szCs w:val="28"/>
                          <w:u w:val="single"/>
                        </w:rPr>
                        <w:t>246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57BD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17.11.2020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757BD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17.11.2020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57A56" w:rsidRDefault="00E57A56" w:rsidP="00E57A56">
      <w:pPr>
        <w:spacing w:before="480" w:after="480"/>
        <w:ind w:firstLine="709"/>
        <w:jc w:val="center"/>
        <w:rPr>
          <w:b/>
          <w:sz w:val="28"/>
          <w:szCs w:val="28"/>
        </w:rPr>
      </w:pPr>
      <w:r w:rsidRPr="007D7FE6">
        <w:rPr>
          <w:b/>
          <w:sz w:val="28"/>
          <w:szCs w:val="28"/>
        </w:rPr>
        <w:t xml:space="preserve">О внесении изменения в Регламент Пермской городской Думы, </w:t>
      </w:r>
      <w:r>
        <w:rPr>
          <w:b/>
          <w:sz w:val="28"/>
          <w:szCs w:val="28"/>
        </w:rPr>
        <w:br/>
      </w:r>
      <w:r w:rsidRPr="007D7FE6">
        <w:rPr>
          <w:b/>
          <w:sz w:val="28"/>
          <w:szCs w:val="28"/>
        </w:rPr>
        <w:t>утвержденный решением Пермской городской Думы от 27.03.2012 № 50</w:t>
      </w:r>
    </w:p>
    <w:p w:rsidR="00E57A56" w:rsidRPr="00526B89" w:rsidRDefault="00E57A56" w:rsidP="00E57A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</w:t>
      </w:r>
    </w:p>
    <w:p w:rsidR="00E57A56" w:rsidRPr="002A7CAB" w:rsidRDefault="00E57A56" w:rsidP="00E57A56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3148B8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136B85"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ш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л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а:</w:t>
      </w:r>
    </w:p>
    <w:p w:rsidR="00E57A56" w:rsidRPr="00FE2550" w:rsidRDefault="00E57A56" w:rsidP="00E57A56">
      <w:pPr>
        <w:pStyle w:val="a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Внести в</w:t>
      </w:r>
      <w:r w:rsidRPr="00FE25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Pr="00FE2550">
          <w:rPr>
            <w:rFonts w:ascii="Times New Roman" w:eastAsia="Times New Roman" w:hAnsi="Times New Roman"/>
            <w:sz w:val="28"/>
            <w:szCs w:val="28"/>
            <w:lang w:eastAsia="ru-RU"/>
          </w:rPr>
          <w:t>Регламент</w:t>
        </w:r>
      </w:hyperlink>
      <w:r w:rsidRPr="00FE2550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Пермской городской Думы, утвержденный решением Пермской городской Думы от 27.03.2012 № 50 (в редакции решений Пермской городской Думы от 25.06.2013 № 161, от 16.12.2014 № 289, от 24.02.2015 № 44,</w:t>
      </w:r>
      <w:proofErr w:type="gramEnd"/>
      <w:r w:rsidRPr="00FE2550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E2550">
        <w:rPr>
          <w:rFonts w:ascii="Times New Roman" w:eastAsia="Times New Roman" w:hAnsi="Times New Roman"/>
          <w:sz w:val="28"/>
          <w:szCs w:val="28"/>
          <w:lang w:eastAsia="ru-RU"/>
        </w:rPr>
        <w:t>23.08.2016 № 156, от 28.03.2017 № 68, от 24.10.2017 № 219, от 19.12.2017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E2550">
        <w:rPr>
          <w:rFonts w:ascii="Times New Roman" w:eastAsia="Times New Roman" w:hAnsi="Times New Roman"/>
          <w:sz w:val="28"/>
          <w:szCs w:val="28"/>
          <w:lang w:eastAsia="ru-RU"/>
        </w:rPr>
        <w:t xml:space="preserve">267, от 25.09.2018 № 182, </w:t>
      </w:r>
      <w:proofErr w:type="gramStart"/>
      <w:r w:rsidRPr="00FE2550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FE2550">
        <w:rPr>
          <w:rFonts w:ascii="Times New Roman" w:eastAsia="Times New Roman" w:hAnsi="Times New Roman"/>
          <w:sz w:val="28"/>
          <w:szCs w:val="28"/>
          <w:lang w:eastAsia="ru-RU"/>
        </w:rPr>
        <w:t xml:space="preserve"> 23.04.2020 № </w:t>
      </w:r>
      <w:r w:rsidR="003D0D7F"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 w:rsidRPr="00FE2550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изменение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дополнив статьей</w:t>
      </w:r>
      <w:r w:rsidRPr="00FE2550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Pr="00FE255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FE2550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E57A56" w:rsidRPr="00FE2550" w:rsidRDefault="00E57A56" w:rsidP="00E57A56">
      <w:pPr>
        <w:tabs>
          <w:tab w:val="left" w:pos="1134"/>
          <w:tab w:val="left" w:pos="1843"/>
        </w:tabs>
        <w:ind w:firstLine="709"/>
        <w:jc w:val="center"/>
        <w:rPr>
          <w:sz w:val="28"/>
          <w:szCs w:val="28"/>
        </w:rPr>
      </w:pPr>
    </w:p>
    <w:p w:rsidR="00E57A56" w:rsidRPr="00FE2550" w:rsidRDefault="00E57A56" w:rsidP="00E57A56">
      <w:pPr>
        <w:tabs>
          <w:tab w:val="left" w:pos="1134"/>
          <w:tab w:val="left" w:pos="1843"/>
        </w:tabs>
        <w:ind w:firstLine="709"/>
        <w:jc w:val="center"/>
        <w:rPr>
          <w:sz w:val="28"/>
          <w:szCs w:val="28"/>
        </w:rPr>
      </w:pPr>
      <w:r w:rsidRPr="00FE2550">
        <w:rPr>
          <w:sz w:val="28"/>
          <w:szCs w:val="28"/>
        </w:rPr>
        <w:t>«</w:t>
      </w:r>
      <w:r w:rsidRPr="00FE2550">
        <w:rPr>
          <w:b/>
          <w:sz w:val="28"/>
          <w:szCs w:val="28"/>
        </w:rPr>
        <w:t>Статья 6</w:t>
      </w:r>
      <w:r w:rsidRPr="00FE2550">
        <w:rPr>
          <w:b/>
          <w:sz w:val="28"/>
          <w:szCs w:val="28"/>
          <w:vertAlign w:val="superscript"/>
        </w:rPr>
        <w:t>1</w:t>
      </w:r>
      <w:r w:rsidRPr="00FE2550">
        <w:rPr>
          <w:b/>
          <w:sz w:val="28"/>
          <w:szCs w:val="28"/>
        </w:rPr>
        <w:t>. Последствия прекращения полномочий председателя Думы</w:t>
      </w:r>
      <w:r>
        <w:rPr>
          <w:b/>
          <w:sz w:val="28"/>
          <w:szCs w:val="28"/>
        </w:rPr>
        <w:t xml:space="preserve"> по решению Думы</w:t>
      </w:r>
    </w:p>
    <w:p w:rsidR="00E57A56" w:rsidRPr="00FE2550" w:rsidRDefault="00E57A56" w:rsidP="00E57A56">
      <w:pPr>
        <w:tabs>
          <w:tab w:val="left" w:pos="1134"/>
          <w:tab w:val="left" w:pos="1843"/>
        </w:tabs>
        <w:ind w:firstLine="709"/>
        <w:jc w:val="both"/>
        <w:rPr>
          <w:sz w:val="28"/>
          <w:szCs w:val="28"/>
        </w:rPr>
      </w:pPr>
    </w:p>
    <w:p w:rsidR="00E57A56" w:rsidRPr="00FE2550" w:rsidRDefault="00E57A56" w:rsidP="00E57A56">
      <w:pPr>
        <w:tabs>
          <w:tab w:val="left" w:pos="1134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E2550">
        <w:rPr>
          <w:sz w:val="28"/>
          <w:szCs w:val="28"/>
        </w:rPr>
        <w:t>При принятии Думой решения о прекращении полномочий председателя Думы до избрания нового председателя Думы исполнение полномочи</w:t>
      </w:r>
      <w:r>
        <w:rPr>
          <w:sz w:val="28"/>
          <w:szCs w:val="28"/>
        </w:rPr>
        <w:t>й</w:t>
      </w:r>
      <w:r w:rsidRPr="00FE2550">
        <w:rPr>
          <w:sz w:val="28"/>
          <w:szCs w:val="28"/>
        </w:rPr>
        <w:t xml:space="preserve"> председ</w:t>
      </w:r>
      <w:r w:rsidRPr="00FE2550">
        <w:rPr>
          <w:sz w:val="28"/>
          <w:szCs w:val="28"/>
        </w:rPr>
        <w:t>а</w:t>
      </w:r>
      <w:r w:rsidRPr="00FE2550">
        <w:rPr>
          <w:sz w:val="28"/>
          <w:szCs w:val="28"/>
        </w:rPr>
        <w:t xml:space="preserve">теля Думы возлагается на </w:t>
      </w:r>
      <w:r>
        <w:rPr>
          <w:sz w:val="28"/>
          <w:szCs w:val="28"/>
        </w:rPr>
        <w:t xml:space="preserve">одного из заместителей председателя Думы, </w:t>
      </w:r>
      <w:r w:rsidRPr="00FE2550">
        <w:rPr>
          <w:sz w:val="28"/>
          <w:szCs w:val="28"/>
        </w:rPr>
        <w:t>временно исполняющ</w:t>
      </w:r>
      <w:r>
        <w:rPr>
          <w:sz w:val="28"/>
          <w:szCs w:val="28"/>
        </w:rPr>
        <w:t>его</w:t>
      </w:r>
      <w:r w:rsidRPr="00FE2550">
        <w:rPr>
          <w:sz w:val="28"/>
          <w:szCs w:val="28"/>
        </w:rPr>
        <w:t xml:space="preserve"> полномочия председателя Думы, определенно</w:t>
      </w:r>
      <w:r>
        <w:rPr>
          <w:sz w:val="28"/>
          <w:szCs w:val="28"/>
        </w:rPr>
        <w:t>го</w:t>
      </w:r>
      <w:r w:rsidRPr="00FE2550">
        <w:rPr>
          <w:sz w:val="28"/>
          <w:szCs w:val="28"/>
        </w:rPr>
        <w:t xml:space="preserve"> решением Думы (далее – </w:t>
      </w:r>
      <w:r>
        <w:rPr>
          <w:sz w:val="28"/>
          <w:szCs w:val="28"/>
        </w:rPr>
        <w:t>в</w:t>
      </w:r>
      <w:r w:rsidRPr="00FE2550">
        <w:rPr>
          <w:sz w:val="28"/>
          <w:szCs w:val="28"/>
        </w:rPr>
        <w:t xml:space="preserve">ременно </w:t>
      </w:r>
      <w:proofErr w:type="gramStart"/>
      <w:r w:rsidRPr="00FE2550"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  <w:r w:rsidRPr="00FE2550">
        <w:rPr>
          <w:sz w:val="28"/>
          <w:szCs w:val="28"/>
        </w:rPr>
        <w:t>).</w:t>
      </w:r>
    </w:p>
    <w:p w:rsidR="00E57A56" w:rsidRDefault="00E57A56" w:rsidP="00E57A56">
      <w:pPr>
        <w:tabs>
          <w:tab w:val="left" w:pos="1134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E2550">
        <w:rPr>
          <w:sz w:val="28"/>
          <w:szCs w:val="28"/>
        </w:rPr>
        <w:t xml:space="preserve">Временно </w:t>
      </w:r>
      <w:proofErr w:type="gramStart"/>
      <w:r w:rsidRPr="00FE2550">
        <w:rPr>
          <w:sz w:val="28"/>
          <w:szCs w:val="28"/>
        </w:rPr>
        <w:t>исполняющий</w:t>
      </w:r>
      <w:proofErr w:type="gramEnd"/>
      <w:r w:rsidRPr="00FE25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полномочия </w:t>
      </w:r>
      <w:r w:rsidRPr="00FE2550">
        <w:rPr>
          <w:sz w:val="28"/>
          <w:szCs w:val="28"/>
        </w:rPr>
        <w:t>исполняет все полномочия предс</w:t>
      </w:r>
      <w:r w:rsidRPr="00FE2550">
        <w:rPr>
          <w:sz w:val="28"/>
          <w:szCs w:val="28"/>
        </w:rPr>
        <w:t>е</w:t>
      </w:r>
      <w:r w:rsidRPr="00FE2550">
        <w:rPr>
          <w:sz w:val="28"/>
          <w:szCs w:val="28"/>
        </w:rPr>
        <w:t>дателя Думы</w:t>
      </w:r>
      <w:r>
        <w:rPr>
          <w:sz w:val="28"/>
          <w:szCs w:val="28"/>
        </w:rPr>
        <w:t xml:space="preserve">, определенные законодательством и муниципальными правовыми актами </w:t>
      </w:r>
      <w:r w:rsidR="006E5111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Перми,</w:t>
      </w:r>
      <w:r w:rsidRPr="00FE2550">
        <w:rPr>
          <w:sz w:val="28"/>
          <w:szCs w:val="28"/>
        </w:rPr>
        <w:t xml:space="preserve"> до вступления в силу решения Думы об избрании предс</w:t>
      </w:r>
      <w:r w:rsidRPr="00FE2550">
        <w:rPr>
          <w:sz w:val="28"/>
          <w:szCs w:val="28"/>
        </w:rPr>
        <w:t>е</w:t>
      </w:r>
      <w:r w:rsidRPr="00FE2550">
        <w:rPr>
          <w:sz w:val="28"/>
          <w:szCs w:val="28"/>
        </w:rPr>
        <w:t>дателя Думы.</w:t>
      </w:r>
    </w:p>
    <w:p w:rsidR="00E57A56" w:rsidRDefault="00E57A56" w:rsidP="00E57A56">
      <w:pPr>
        <w:tabs>
          <w:tab w:val="left" w:pos="1134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Временно исполняющий полномочия подписывает решение Думы </w:t>
      </w:r>
      <w:r w:rsidRPr="00FE2550">
        <w:rPr>
          <w:sz w:val="28"/>
          <w:szCs w:val="28"/>
        </w:rPr>
        <w:t>о пр</w:t>
      </w:r>
      <w:r w:rsidRPr="00FE2550">
        <w:rPr>
          <w:sz w:val="28"/>
          <w:szCs w:val="28"/>
        </w:rPr>
        <w:t>е</w:t>
      </w:r>
      <w:r w:rsidRPr="00FE2550">
        <w:rPr>
          <w:sz w:val="28"/>
          <w:szCs w:val="28"/>
        </w:rPr>
        <w:t>кращении полномочий председателя Думы</w:t>
      </w:r>
      <w:r>
        <w:rPr>
          <w:sz w:val="28"/>
          <w:szCs w:val="28"/>
        </w:rPr>
        <w:t xml:space="preserve"> в случае </w:t>
      </w:r>
      <w:proofErr w:type="spellStart"/>
      <w:r>
        <w:rPr>
          <w:sz w:val="28"/>
          <w:szCs w:val="28"/>
        </w:rPr>
        <w:t>неподписания</w:t>
      </w:r>
      <w:proofErr w:type="spellEnd"/>
      <w:r>
        <w:rPr>
          <w:sz w:val="28"/>
          <w:szCs w:val="28"/>
        </w:rPr>
        <w:t xml:space="preserve"> в срок,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новленный Уставом города Перми, указанного решения председателем Думы, полномочия которого прекращены указанным решением.</w:t>
      </w:r>
      <w:r w:rsidRPr="00FE2550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E57A56" w:rsidRDefault="00E57A56" w:rsidP="00E57A56">
      <w:pPr>
        <w:tabs>
          <w:tab w:val="left" w:pos="1134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FE2550">
        <w:rPr>
          <w:sz w:val="28"/>
          <w:szCs w:val="28"/>
        </w:rPr>
        <w:t>Возложить на временно исполняющего полномочия председателя Пер</w:t>
      </w:r>
      <w:r w:rsidRPr="00FE2550">
        <w:rPr>
          <w:sz w:val="28"/>
          <w:szCs w:val="28"/>
        </w:rPr>
        <w:t>м</w:t>
      </w:r>
      <w:r w:rsidRPr="00FE2550">
        <w:rPr>
          <w:sz w:val="28"/>
          <w:szCs w:val="28"/>
        </w:rPr>
        <w:t>ской городской Думы Малютина Дмитрия Васильевича полномочия по подпис</w:t>
      </w:r>
      <w:r w:rsidRPr="00FE2550">
        <w:rPr>
          <w:sz w:val="28"/>
          <w:szCs w:val="28"/>
        </w:rPr>
        <w:t>а</w:t>
      </w:r>
      <w:r w:rsidRPr="00FE2550">
        <w:rPr>
          <w:sz w:val="28"/>
          <w:szCs w:val="28"/>
        </w:rPr>
        <w:lastRenderedPageBreak/>
        <w:t xml:space="preserve">нию решений Пермской городской Думы, принятых Пермской городской Думой на заседании Пермской городской Думы 27.10.2020, которые не были подписаны </w:t>
      </w:r>
      <w:r>
        <w:rPr>
          <w:sz w:val="28"/>
          <w:szCs w:val="28"/>
        </w:rPr>
        <w:t xml:space="preserve">в срок, установленный Уставом города Перми, </w:t>
      </w:r>
      <w:r w:rsidRPr="00FE2550">
        <w:rPr>
          <w:sz w:val="28"/>
          <w:szCs w:val="28"/>
        </w:rPr>
        <w:t>председателем Пермской горо</w:t>
      </w:r>
      <w:r w:rsidRPr="00FE2550">
        <w:rPr>
          <w:sz w:val="28"/>
          <w:szCs w:val="28"/>
        </w:rPr>
        <w:t>д</w:t>
      </w:r>
      <w:r w:rsidRPr="00FE2550">
        <w:rPr>
          <w:sz w:val="28"/>
          <w:szCs w:val="28"/>
        </w:rPr>
        <w:t>ской Думы Уткиным Юрием Аркадьевичем</w:t>
      </w:r>
      <w:r>
        <w:rPr>
          <w:sz w:val="28"/>
          <w:szCs w:val="28"/>
        </w:rPr>
        <w:t>, полномочия которого прекращены решением Пермской городской Думы от 27.10.2020 «Об организационных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сах деятельности Пермской</w:t>
      </w:r>
      <w:proofErr w:type="gramEnd"/>
      <w:r>
        <w:rPr>
          <w:sz w:val="28"/>
          <w:szCs w:val="28"/>
        </w:rPr>
        <w:t xml:space="preserve"> городской Думы», до прекращения его полномочий.</w:t>
      </w:r>
    </w:p>
    <w:p w:rsidR="00E57A56" w:rsidRDefault="00E57A56" w:rsidP="00E57A56">
      <w:pPr>
        <w:tabs>
          <w:tab w:val="left" w:pos="1134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E2550">
        <w:rPr>
          <w:sz w:val="28"/>
          <w:szCs w:val="28"/>
        </w:rPr>
        <w:t>Настоящее решение вступает в силу со дня его официального опублик</w:t>
      </w:r>
      <w:r w:rsidRPr="00FE2550">
        <w:rPr>
          <w:sz w:val="28"/>
          <w:szCs w:val="28"/>
        </w:rPr>
        <w:t>о</w:t>
      </w:r>
      <w:r w:rsidRPr="00FE2550">
        <w:rPr>
          <w:sz w:val="28"/>
          <w:szCs w:val="28"/>
        </w:rPr>
        <w:t xml:space="preserve">вания в печатном средстве массовой информации </w:t>
      </w:r>
      <w:r>
        <w:rPr>
          <w:sz w:val="28"/>
          <w:szCs w:val="28"/>
        </w:rPr>
        <w:t>«</w:t>
      </w:r>
      <w:r w:rsidRPr="00FE2550">
        <w:rPr>
          <w:sz w:val="28"/>
          <w:szCs w:val="28"/>
        </w:rPr>
        <w:t>Официальный бюллетень о</w:t>
      </w:r>
      <w:r w:rsidRPr="00FE2550">
        <w:rPr>
          <w:sz w:val="28"/>
          <w:szCs w:val="28"/>
        </w:rPr>
        <w:t>р</w:t>
      </w:r>
      <w:r w:rsidRPr="00FE2550">
        <w:rPr>
          <w:sz w:val="28"/>
          <w:szCs w:val="28"/>
        </w:rPr>
        <w:t>ганов местного самоуправления муниципального образования город Пермь</w:t>
      </w:r>
      <w:r>
        <w:rPr>
          <w:sz w:val="28"/>
          <w:szCs w:val="28"/>
        </w:rPr>
        <w:t>» и распространяется на правоотношения, возникшие с 26.10.2020</w:t>
      </w:r>
      <w:r w:rsidRPr="00FE2550">
        <w:rPr>
          <w:sz w:val="28"/>
          <w:szCs w:val="28"/>
        </w:rPr>
        <w:t>.</w:t>
      </w:r>
    </w:p>
    <w:p w:rsidR="00E57A56" w:rsidRDefault="00E57A56" w:rsidP="00E57A56">
      <w:pPr>
        <w:tabs>
          <w:tab w:val="left" w:pos="1134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E2550">
        <w:rPr>
          <w:sz w:val="28"/>
          <w:szCs w:val="28"/>
        </w:rPr>
        <w:t>Опубликовать настоящее решение в печатном средстве массовой инфо</w:t>
      </w:r>
      <w:r w:rsidRPr="00FE2550">
        <w:rPr>
          <w:sz w:val="28"/>
          <w:szCs w:val="28"/>
        </w:rPr>
        <w:t>р</w:t>
      </w:r>
      <w:r w:rsidRPr="00FE2550">
        <w:rPr>
          <w:sz w:val="28"/>
          <w:szCs w:val="28"/>
        </w:rPr>
        <w:t xml:space="preserve">мации </w:t>
      </w:r>
      <w:r>
        <w:rPr>
          <w:sz w:val="28"/>
          <w:szCs w:val="28"/>
        </w:rPr>
        <w:t>«</w:t>
      </w:r>
      <w:r w:rsidRPr="00FE2550">
        <w:rPr>
          <w:sz w:val="28"/>
          <w:szCs w:val="28"/>
        </w:rPr>
        <w:t>Официальный бюллетень органов местного самоуправления муниципал</w:t>
      </w:r>
      <w:r w:rsidRPr="00FE2550">
        <w:rPr>
          <w:sz w:val="28"/>
          <w:szCs w:val="28"/>
        </w:rPr>
        <w:t>ь</w:t>
      </w:r>
      <w:r w:rsidRPr="00FE2550">
        <w:rPr>
          <w:sz w:val="28"/>
          <w:szCs w:val="28"/>
        </w:rPr>
        <w:t>ного образования город Пермь</w:t>
      </w:r>
      <w:r>
        <w:rPr>
          <w:sz w:val="28"/>
          <w:szCs w:val="28"/>
        </w:rPr>
        <w:t>»</w:t>
      </w:r>
      <w:r w:rsidRPr="00FE2550">
        <w:rPr>
          <w:sz w:val="28"/>
          <w:szCs w:val="28"/>
        </w:rPr>
        <w:t>, а также опубликовать (обнародовать) настоящее решение на официальном сайте муниципального образования город Пермь в и</w:t>
      </w:r>
      <w:r w:rsidRPr="00FE2550">
        <w:rPr>
          <w:sz w:val="28"/>
          <w:szCs w:val="28"/>
        </w:rPr>
        <w:t>н</w:t>
      </w:r>
      <w:r w:rsidRPr="00FE2550">
        <w:rPr>
          <w:sz w:val="28"/>
          <w:szCs w:val="28"/>
        </w:rPr>
        <w:t>формационно-телекоммуникационной сети Интернет.</w:t>
      </w:r>
    </w:p>
    <w:p w:rsidR="00E57A56" w:rsidRDefault="00E57A56" w:rsidP="00E57A56">
      <w:pPr>
        <w:tabs>
          <w:tab w:val="left" w:pos="1134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FE2550">
        <w:rPr>
          <w:sz w:val="28"/>
          <w:szCs w:val="28"/>
        </w:rPr>
        <w:t>Контроль за</w:t>
      </w:r>
      <w:proofErr w:type="gramEnd"/>
      <w:r w:rsidRPr="00FE2550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B9130C" w:rsidRDefault="00757BDE" w:rsidP="00B9130C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B9130C" w:rsidRDefault="00B9130C" w:rsidP="00757BDE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757BDE">
        <w:rPr>
          <w:sz w:val="28"/>
          <w:szCs w:val="28"/>
        </w:rPr>
        <w:t>олномочия</w:t>
      </w:r>
      <w:r>
        <w:rPr>
          <w:sz w:val="28"/>
          <w:szCs w:val="28"/>
        </w:rPr>
        <w:t xml:space="preserve"> </w:t>
      </w:r>
      <w:r w:rsidR="00757BDE">
        <w:rPr>
          <w:sz w:val="28"/>
          <w:szCs w:val="28"/>
        </w:rPr>
        <w:t xml:space="preserve">председателя </w:t>
      </w:r>
    </w:p>
    <w:p w:rsidR="00757BDE" w:rsidRDefault="00757BDE" w:rsidP="00757BDE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</w:t>
      </w:r>
      <w:r w:rsidR="00B9130C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Д.В. Малютин</w:t>
      </w:r>
    </w:p>
    <w:p w:rsidR="001B0413" w:rsidRPr="001B0413" w:rsidRDefault="001B0413" w:rsidP="001B0413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sz w:val="28"/>
          <w:szCs w:val="28"/>
        </w:rPr>
      </w:pPr>
      <w:r w:rsidRPr="001B0413">
        <w:rPr>
          <w:sz w:val="28"/>
          <w:szCs w:val="28"/>
        </w:rPr>
        <w:t>Глава города Перми                                                                                 Д.И. Самойлов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30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KOWzNkSt7n+XBYkRKsT2SvgIMeE=" w:salt="4ljfen3p9hNcAQjsFPI4u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0D7F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5111"/>
    <w:rsid w:val="006F0F72"/>
    <w:rsid w:val="007048A7"/>
    <w:rsid w:val="00704BC3"/>
    <w:rsid w:val="00715EFD"/>
    <w:rsid w:val="00741CCA"/>
    <w:rsid w:val="00756D20"/>
    <w:rsid w:val="0075787D"/>
    <w:rsid w:val="00757BDE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3359"/>
    <w:rsid w:val="00B908DD"/>
    <w:rsid w:val="00B9130C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57A56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2969BCCFAB2716EE187ECE3CB7CF79D5&amp;req=doc&amp;base=RLAW368&amp;n=119027&amp;dst=100017&amp;fld=134&amp;REFFIELD=134&amp;REFDST=100005&amp;REFDOC=139388&amp;REFBASE=RLAW368&amp;stat=refcode%3D10677%3Bdstident%3D100017%3Bindex%3D12&amp;date=06.1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381</Words>
  <Characters>3098</Characters>
  <Application>Microsoft Office Word</Application>
  <DocSecurity>8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2020-11-17T12:08:00Z</cp:lastPrinted>
  <dcterms:created xsi:type="dcterms:W3CDTF">2020-11-12T05:24:00Z</dcterms:created>
  <dcterms:modified xsi:type="dcterms:W3CDTF">2020-11-17T12:08:00Z</dcterms:modified>
</cp:coreProperties>
</file>