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B9D" w:rsidRDefault="0040520C" w:rsidP="007048A7">
      <w:pPr>
        <w:pStyle w:val="a4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5AC686" wp14:editId="2B7F04D5">
                <wp:simplePos x="0" y="0"/>
                <wp:positionH relativeFrom="page">
                  <wp:posOffset>28135</wp:posOffset>
                </wp:positionH>
                <wp:positionV relativeFrom="page">
                  <wp:posOffset>253218</wp:posOffset>
                </wp:positionV>
                <wp:extent cx="7531100" cy="1955410"/>
                <wp:effectExtent l="0" t="0" r="0" b="698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1955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7F5D20" w:rsidRDefault="007F5D20">
                            <w:pPr>
                              <w:pStyle w:val="aa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4D619" wp14:editId="7B9660F5">
                                  <wp:extent cx="528320" cy="669925"/>
                                  <wp:effectExtent l="0" t="0" r="508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2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F5D20" w:rsidRPr="005850D6" w:rsidRDefault="007F5D20" w:rsidP="000F66E3">
                            <w:pPr>
                              <w:pStyle w:val="a3"/>
                              <w:spacing w:line="36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Пермская городская Дума</w:t>
                            </w:r>
                            <w:r w:rsidRPr="002560BB">
                              <w:rPr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lang w:val="en-US"/>
                              </w:rPr>
                              <w:t>VI</w:t>
                            </w:r>
                            <w:r>
                              <w:rPr>
                                <w:sz w:val="36"/>
                              </w:rPr>
                              <w:t xml:space="preserve"> созыва</w:t>
                            </w:r>
                          </w:p>
                          <w:p w:rsidR="007F5D20" w:rsidRDefault="007F5D20" w:rsidP="00BD02FB">
                            <w:pPr>
                              <w:widowControl w:val="0"/>
                              <w:spacing w:after="960"/>
                              <w:jc w:val="center"/>
                              <w:rPr>
                                <w:snapToGrid w:val="0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snapToGrid w:val="0"/>
                                <w:sz w:val="32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snapToGrid w:val="0"/>
                                <w:sz w:val="32"/>
                              </w:rPr>
                              <w:t xml:space="preserve"> Е Ш Е Н И Е</w:t>
                            </w:r>
                          </w:p>
                          <w:p w:rsidR="007F5D20" w:rsidRPr="00573676" w:rsidRDefault="007F5D20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7F5D20" w:rsidRPr="00573676" w:rsidRDefault="007F5D20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7F5D20" w:rsidRPr="00573676" w:rsidRDefault="007F5D20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7F5D20" w:rsidRPr="00573676" w:rsidRDefault="007F5D20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.2pt;margin-top:19.95pt;width:593pt;height:153.9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" stroked="f">
                <v:textbox inset="0,0,0,0">
                  <w:txbxContent>
                    <w:p w:rsidR="007F5D20" w:rsidRDefault="007F5D20">
                      <w:pPr>
                        <w:pStyle w:val="aa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val="en-US"/>
                        </w:rPr>
                      </w:pPr>
                      <w:bookmarkStart w:id="1" w:name="_GoBack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5304D619" wp14:editId="7B9660F5">
                            <wp:extent cx="528320" cy="669925"/>
                            <wp:effectExtent l="0" t="0" r="508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320" cy="66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F5D20" w:rsidRPr="005850D6" w:rsidRDefault="007F5D20" w:rsidP="000F66E3">
                      <w:pPr>
                        <w:pStyle w:val="a3"/>
                        <w:spacing w:line="36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Пермская городская Дума</w:t>
                      </w:r>
                      <w:r w:rsidRPr="002560BB">
                        <w:rPr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  <w:lang w:val="en-US"/>
                        </w:rPr>
                        <w:t>VI</w:t>
                      </w:r>
                      <w:r>
                        <w:rPr>
                          <w:sz w:val="36"/>
                        </w:rPr>
                        <w:t xml:space="preserve"> созыва</w:t>
                      </w:r>
                    </w:p>
                    <w:p w:rsidR="007F5D20" w:rsidRDefault="007F5D20" w:rsidP="00BD02FB">
                      <w:pPr>
                        <w:widowControl w:val="0"/>
                        <w:spacing w:after="960"/>
                        <w:jc w:val="center"/>
                        <w:rPr>
                          <w:snapToGrid w:val="0"/>
                          <w:sz w:val="32"/>
                        </w:rPr>
                      </w:pPr>
                      <w:proofErr w:type="gramStart"/>
                      <w:r>
                        <w:rPr>
                          <w:snapToGrid w:val="0"/>
                          <w:sz w:val="32"/>
                        </w:rPr>
                        <w:t>Р</w:t>
                      </w:r>
                      <w:proofErr w:type="gramEnd"/>
                      <w:r>
                        <w:rPr>
                          <w:snapToGrid w:val="0"/>
                          <w:sz w:val="32"/>
                        </w:rPr>
                        <w:t xml:space="preserve"> Е Ш Е Н И Е</w:t>
                      </w:r>
                    </w:p>
                    <w:p w:rsidR="007F5D20" w:rsidRPr="00573676" w:rsidRDefault="007F5D20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7F5D20" w:rsidRPr="00573676" w:rsidRDefault="007F5D20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7F5D20" w:rsidRPr="00573676" w:rsidRDefault="007F5D20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7F5D20" w:rsidRPr="00573676" w:rsidRDefault="007F5D20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1B9D" w:rsidRDefault="00311B9D">
      <w:pPr>
        <w:pStyle w:val="a4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897D8E" w:rsidRDefault="00897D8E" w:rsidP="00897D8E">
      <w:pPr>
        <w:jc w:val="both"/>
        <w:rPr>
          <w:b/>
          <w:bCs/>
          <w:sz w:val="28"/>
          <w:szCs w:val="28"/>
        </w:rPr>
      </w:pPr>
    </w:p>
    <w:p w:rsidR="00897D8E" w:rsidRDefault="00BD02FB" w:rsidP="00897D8E">
      <w:pPr>
        <w:jc w:val="both"/>
        <w:rPr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DD329F" wp14:editId="1BEBAD6B">
                <wp:simplePos x="0" y="0"/>
                <wp:positionH relativeFrom="column">
                  <wp:posOffset>4655820</wp:posOffset>
                </wp:positionH>
                <wp:positionV relativeFrom="paragraph">
                  <wp:posOffset>65259</wp:posOffset>
                </wp:positionV>
                <wp:extent cx="1186180" cy="4406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F5D20" w:rsidRPr="00FD0A67" w:rsidRDefault="007F5D20" w:rsidP="009E1DC9">
                            <w:pPr>
                              <w:jc w:val="righ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№ </w:t>
                            </w:r>
                            <w:r w:rsidR="00EA1C3C">
                              <w:rPr>
                                <w:sz w:val="28"/>
                                <w:szCs w:val="28"/>
                                <w:u w:val="single"/>
                              </w:rPr>
                              <w:t>277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366.6pt;margin-top:5.15pt;width:93.4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" filled="f" stroked="f">
                <v:textbox>
                  <w:txbxContent>
                    <w:p w:rsidR="007F5D20" w:rsidRPr="00FD0A67" w:rsidRDefault="007F5D20" w:rsidP="009E1DC9">
                      <w:pPr>
                        <w:jc w:val="right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№ </w:t>
                      </w:r>
                      <w:r w:rsidR="00EA1C3C">
                        <w:rPr>
                          <w:sz w:val="28"/>
                          <w:szCs w:val="28"/>
                          <w:u w:val="single"/>
                        </w:rPr>
                        <w:t>277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9EF6D7" wp14:editId="53705798">
                <wp:simplePos x="0" y="0"/>
                <wp:positionH relativeFrom="column">
                  <wp:posOffset>53340</wp:posOffset>
                </wp:positionH>
                <wp:positionV relativeFrom="paragraph">
                  <wp:posOffset>60960</wp:posOffset>
                </wp:positionV>
                <wp:extent cx="1203325" cy="44069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5D20" w:rsidRPr="00F35AA1" w:rsidRDefault="007F5D20" w:rsidP="009E1DC9">
                            <w:pPr>
                              <w:jc w:val="righ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5.12.2020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4.2pt;margin-top:4.8pt;width:94.75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oFuwIAAME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" filled="f" stroked="f">
                <v:textbox>
                  <w:txbxContent>
                    <w:p w:rsidR="007F5D20" w:rsidRPr="00F35AA1" w:rsidRDefault="007F5D20" w:rsidP="009E1DC9">
                      <w:pPr>
                        <w:jc w:val="right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1</w:t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>5.12.2020</w:t>
                      </w:r>
                    </w:p>
                  </w:txbxContent>
                </v:textbox>
              </v:shape>
            </w:pict>
          </mc:Fallback>
        </mc:AlternateContent>
      </w:r>
    </w:p>
    <w:p w:rsidR="0066009D" w:rsidRPr="009E1DC9" w:rsidRDefault="0066009D" w:rsidP="00025DB9">
      <w:pPr>
        <w:jc w:val="both"/>
        <w:rPr>
          <w:b/>
          <w:bCs/>
          <w:sz w:val="28"/>
          <w:szCs w:val="28"/>
        </w:rPr>
      </w:pPr>
    </w:p>
    <w:p w:rsidR="00B52E62" w:rsidRPr="00B72750" w:rsidRDefault="00B52E62" w:rsidP="00B52E62">
      <w:pPr>
        <w:spacing w:before="480" w:after="480" w:line="240" w:lineRule="exact"/>
        <w:jc w:val="center"/>
        <w:rPr>
          <w:b/>
          <w:sz w:val="28"/>
          <w:szCs w:val="28"/>
          <w:lang w:eastAsia="ar-SA"/>
        </w:rPr>
      </w:pPr>
      <w:r w:rsidRPr="00B72750">
        <w:rPr>
          <w:b/>
          <w:sz w:val="28"/>
          <w:szCs w:val="28"/>
          <w:lang w:eastAsia="ar-SA"/>
        </w:rPr>
        <w:t xml:space="preserve">Об утверждении Правил благоустройства территории города Перми </w:t>
      </w:r>
    </w:p>
    <w:p w:rsidR="00B52E62" w:rsidRPr="00B72750" w:rsidRDefault="00B52E62" w:rsidP="00B52E62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72750">
        <w:rPr>
          <w:rFonts w:eastAsia="Calibri"/>
          <w:sz w:val="28"/>
          <w:szCs w:val="28"/>
          <w:lang w:eastAsia="en-US"/>
        </w:rPr>
        <w:t>В соответствии с Градостроительным</w:t>
      </w:r>
      <w:r>
        <w:rPr>
          <w:rFonts w:eastAsia="Calibri"/>
          <w:sz w:val="28"/>
          <w:szCs w:val="28"/>
          <w:lang w:eastAsia="en-US"/>
        </w:rPr>
        <w:t xml:space="preserve"> кодексом Российской Федерации,</w:t>
      </w:r>
      <w:r w:rsidRPr="00B72750">
        <w:rPr>
          <w:rFonts w:eastAsia="Calibri"/>
          <w:sz w:val="28"/>
          <w:szCs w:val="28"/>
          <w:lang w:eastAsia="en-US"/>
        </w:rPr>
        <w:t xml:space="preserve"> Ф</w:t>
      </w:r>
      <w:r w:rsidRPr="00B72750">
        <w:rPr>
          <w:rFonts w:eastAsia="Calibri"/>
          <w:sz w:val="28"/>
          <w:szCs w:val="28"/>
          <w:lang w:eastAsia="en-US"/>
        </w:rPr>
        <w:t>е</w:t>
      </w:r>
      <w:r w:rsidRPr="00B72750">
        <w:rPr>
          <w:rFonts w:eastAsia="Calibri"/>
          <w:sz w:val="28"/>
          <w:szCs w:val="28"/>
          <w:lang w:eastAsia="en-US"/>
        </w:rPr>
        <w:t>д</w:t>
      </w:r>
      <w:r>
        <w:rPr>
          <w:rFonts w:eastAsia="Calibri"/>
          <w:sz w:val="28"/>
          <w:szCs w:val="28"/>
          <w:lang w:eastAsia="en-US"/>
        </w:rPr>
        <w:t>еральным законом от 06.10.2003 №</w:t>
      </w:r>
      <w:r w:rsidRPr="00B72750">
        <w:rPr>
          <w:rFonts w:eastAsia="Calibri"/>
          <w:sz w:val="28"/>
          <w:szCs w:val="28"/>
          <w:lang w:eastAsia="en-US"/>
        </w:rPr>
        <w:t xml:space="preserve"> 131-ФЗ «Об общих принципах организации местного самоуправления в Российской Ф</w:t>
      </w:r>
      <w:r>
        <w:rPr>
          <w:rFonts w:eastAsia="Calibri"/>
          <w:sz w:val="28"/>
          <w:szCs w:val="28"/>
          <w:lang w:eastAsia="en-US"/>
        </w:rPr>
        <w:t>едерации», Уставом города Перми</w:t>
      </w:r>
    </w:p>
    <w:p w:rsidR="00B52E62" w:rsidRPr="00B72750" w:rsidRDefault="00B52E62" w:rsidP="00B52E62">
      <w:pPr>
        <w:spacing w:before="240" w:after="240"/>
        <w:jc w:val="center"/>
        <w:rPr>
          <w:rFonts w:eastAsia="Calibri"/>
          <w:spacing w:val="50"/>
          <w:sz w:val="28"/>
          <w:szCs w:val="24"/>
          <w:lang w:eastAsia="en-US"/>
        </w:rPr>
      </w:pPr>
      <w:r w:rsidRPr="00B72750">
        <w:rPr>
          <w:rFonts w:eastAsia="Calibri"/>
          <w:sz w:val="28"/>
          <w:szCs w:val="24"/>
          <w:lang w:eastAsia="en-US"/>
        </w:rPr>
        <w:t xml:space="preserve">Пермская городская Дума </w:t>
      </w:r>
      <w:r w:rsidRPr="00B72750">
        <w:rPr>
          <w:rFonts w:eastAsia="Calibri"/>
          <w:b/>
          <w:bCs/>
          <w:spacing w:val="50"/>
          <w:sz w:val="28"/>
          <w:szCs w:val="24"/>
          <w:lang w:eastAsia="en-US"/>
        </w:rPr>
        <w:t>решила</w:t>
      </w:r>
      <w:r w:rsidRPr="00B72750">
        <w:rPr>
          <w:rFonts w:eastAsia="Calibri"/>
          <w:b/>
          <w:spacing w:val="50"/>
          <w:sz w:val="28"/>
          <w:szCs w:val="24"/>
          <w:lang w:eastAsia="en-US"/>
        </w:rPr>
        <w:t>:</w:t>
      </w:r>
    </w:p>
    <w:p w:rsidR="00B52E62" w:rsidRPr="00B72750" w:rsidRDefault="00B52E62" w:rsidP="00B52E62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1. Утвердить </w:t>
      </w:r>
      <w:r w:rsidRPr="00B72750">
        <w:rPr>
          <w:rFonts w:eastAsia="Calibri"/>
          <w:sz w:val="28"/>
          <w:szCs w:val="28"/>
          <w:lang w:eastAsia="en-US"/>
        </w:rPr>
        <w:t xml:space="preserve">Правила благоустройства </w:t>
      </w:r>
      <w:r>
        <w:rPr>
          <w:rFonts w:eastAsia="Calibri"/>
          <w:sz w:val="28"/>
          <w:szCs w:val="28"/>
          <w:lang w:eastAsia="en-US"/>
        </w:rPr>
        <w:t>территории города Перми (далее –</w:t>
      </w:r>
      <w:r w:rsidRPr="00B72750">
        <w:rPr>
          <w:rFonts w:eastAsia="Calibri"/>
          <w:sz w:val="28"/>
          <w:szCs w:val="28"/>
          <w:lang w:eastAsia="en-US"/>
        </w:rPr>
        <w:t xml:space="preserve"> Правила) согласно приложению к настоящему решению.</w:t>
      </w:r>
    </w:p>
    <w:p w:rsidR="00B52E62" w:rsidRPr="00B72750" w:rsidRDefault="00B52E62" w:rsidP="00B52E62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B72750">
        <w:rPr>
          <w:rFonts w:eastAsia="Calibri"/>
          <w:sz w:val="28"/>
          <w:szCs w:val="28"/>
          <w:lang w:eastAsia="en-US"/>
        </w:rPr>
        <w:t>2. Признать утратившим</w:t>
      </w:r>
      <w:r>
        <w:rPr>
          <w:rFonts w:eastAsia="Calibri"/>
          <w:sz w:val="28"/>
          <w:szCs w:val="28"/>
          <w:lang w:eastAsia="en-US"/>
        </w:rPr>
        <w:t>и</w:t>
      </w:r>
      <w:r w:rsidRPr="00B72750">
        <w:rPr>
          <w:rFonts w:eastAsia="Calibri"/>
          <w:sz w:val="28"/>
          <w:szCs w:val="28"/>
          <w:lang w:eastAsia="en-US"/>
        </w:rPr>
        <w:t xml:space="preserve"> силу со дня официального опубликования наст</w:t>
      </w:r>
      <w:r w:rsidRPr="00B72750">
        <w:rPr>
          <w:rFonts w:eastAsia="Calibri"/>
          <w:sz w:val="28"/>
          <w:szCs w:val="28"/>
          <w:lang w:eastAsia="en-US"/>
        </w:rPr>
        <w:t>о</w:t>
      </w:r>
      <w:r w:rsidRPr="00B72750">
        <w:rPr>
          <w:rFonts w:eastAsia="Calibri"/>
          <w:sz w:val="28"/>
          <w:szCs w:val="28"/>
          <w:lang w:eastAsia="en-US"/>
        </w:rPr>
        <w:t>ящего решения:</w:t>
      </w:r>
    </w:p>
    <w:p w:rsidR="00B52E62" w:rsidRPr="00B72750" w:rsidRDefault="00B52E62" w:rsidP="00B52E62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B72750">
        <w:rPr>
          <w:rFonts w:eastAsia="Calibri"/>
          <w:sz w:val="28"/>
          <w:szCs w:val="28"/>
          <w:lang w:eastAsia="en-US"/>
        </w:rPr>
        <w:t xml:space="preserve">решение Пермской городской Думы от 18.12.2018 № 265 «Об утверждении Правил благоустройства территории города Перми и о признании </w:t>
      </w:r>
      <w:proofErr w:type="gramStart"/>
      <w:r w:rsidRPr="00B72750">
        <w:rPr>
          <w:rFonts w:eastAsia="Calibri"/>
          <w:sz w:val="28"/>
          <w:szCs w:val="28"/>
          <w:lang w:eastAsia="en-US"/>
        </w:rPr>
        <w:t>утратившими</w:t>
      </w:r>
      <w:proofErr w:type="gramEnd"/>
      <w:r w:rsidRPr="00B72750">
        <w:rPr>
          <w:rFonts w:eastAsia="Calibri"/>
          <w:sz w:val="28"/>
          <w:szCs w:val="28"/>
          <w:lang w:eastAsia="en-US"/>
        </w:rPr>
        <w:t xml:space="preserve"> силу отдельных решений Пермской городской Думы»</w:t>
      </w:r>
      <w:r w:rsidR="002828CA">
        <w:rPr>
          <w:rFonts w:eastAsia="Calibri"/>
          <w:sz w:val="28"/>
          <w:szCs w:val="28"/>
          <w:lang w:eastAsia="en-US"/>
        </w:rPr>
        <w:t>,</w:t>
      </w:r>
    </w:p>
    <w:p w:rsidR="00B52E62" w:rsidRPr="00B72750" w:rsidRDefault="00B52E62" w:rsidP="00B52E62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B72750">
        <w:rPr>
          <w:rFonts w:eastAsia="Calibri"/>
          <w:sz w:val="28"/>
          <w:szCs w:val="28"/>
          <w:lang w:eastAsia="en-US"/>
        </w:rPr>
        <w:t>решение Пермской городской Думы от 23.04.2019 № 87</w:t>
      </w:r>
      <w:r w:rsidRPr="00B72750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B72750">
        <w:rPr>
          <w:rFonts w:eastAsia="Calibri"/>
          <w:sz w:val="28"/>
          <w:szCs w:val="28"/>
          <w:lang w:eastAsia="en-US"/>
        </w:rPr>
        <w:t>«О внесении изм</w:t>
      </w:r>
      <w:r w:rsidRPr="00B72750">
        <w:rPr>
          <w:rFonts w:eastAsia="Calibri"/>
          <w:sz w:val="28"/>
          <w:szCs w:val="28"/>
          <w:lang w:eastAsia="en-US"/>
        </w:rPr>
        <w:t>е</w:t>
      </w:r>
      <w:r w:rsidRPr="00B72750">
        <w:rPr>
          <w:rFonts w:eastAsia="Calibri"/>
          <w:sz w:val="28"/>
          <w:szCs w:val="28"/>
          <w:lang w:eastAsia="en-US"/>
        </w:rPr>
        <w:t xml:space="preserve">нений в решение Пермской </w:t>
      </w:r>
      <w:r>
        <w:rPr>
          <w:rFonts w:eastAsia="Calibri"/>
          <w:sz w:val="28"/>
          <w:szCs w:val="28"/>
          <w:lang w:eastAsia="en-US"/>
        </w:rPr>
        <w:t>городской Думы от 18.12.2018 № 265 «Об</w:t>
      </w:r>
      <w:r w:rsidRPr="00B72750">
        <w:rPr>
          <w:rFonts w:eastAsia="Calibri"/>
          <w:sz w:val="28"/>
          <w:szCs w:val="28"/>
          <w:lang w:eastAsia="en-US"/>
        </w:rPr>
        <w:t xml:space="preserve"> утвержд</w:t>
      </w:r>
      <w:r w:rsidRPr="00B72750">
        <w:rPr>
          <w:rFonts w:eastAsia="Calibri"/>
          <w:sz w:val="28"/>
          <w:szCs w:val="28"/>
          <w:lang w:eastAsia="en-US"/>
        </w:rPr>
        <w:t>е</w:t>
      </w:r>
      <w:r w:rsidRPr="00B72750">
        <w:rPr>
          <w:rFonts w:eastAsia="Calibri"/>
          <w:sz w:val="28"/>
          <w:szCs w:val="28"/>
          <w:lang w:eastAsia="en-US"/>
        </w:rPr>
        <w:t xml:space="preserve">нии Правил благоустройства территории города Перми и о признании </w:t>
      </w:r>
      <w:proofErr w:type="gramStart"/>
      <w:r w:rsidRPr="00B72750">
        <w:rPr>
          <w:rFonts w:eastAsia="Calibri"/>
          <w:sz w:val="28"/>
          <w:szCs w:val="28"/>
          <w:lang w:eastAsia="en-US"/>
        </w:rPr>
        <w:t>утрати</w:t>
      </w:r>
      <w:r w:rsidRPr="00B72750">
        <w:rPr>
          <w:rFonts w:eastAsia="Calibri"/>
          <w:sz w:val="28"/>
          <w:szCs w:val="28"/>
          <w:lang w:eastAsia="en-US"/>
        </w:rPr>
        <w:t>в</w:t>
      </w:r>
      <w:r w:rsidRPr="00B72750">
        <w:rPr>
          <w:rFonts w:eastAsia="Calibri"/>
          <w:sz w:val="28"/>
          <w:szCs w:val="28"/>
          <w:lang w:eastAsia="en-US"/>
        </w:rPr>
        <w:t>шими</w:t>
      </w:r>
      <w:proofErr w:type="gramEnd"/>
      <w:r w:rsidRPr="00B72750">
        <w:rPr>
          <w:rFonts w:eastAsia="Calibri"/>
          <w:sz w:val="28"/>
          <w:szCs w:val="28"/>
          <w:lang w:eastAsia="en-US"/>
        </w:rPr>
        <w:t xml:space="preserve"> силу отдельных решений Пермской городской Думы»</w:t>
      </w:r>
      <w:r w:rsidR="002828CA">
        <w:rPr>
          <w:rFonts w:eastAsia="Calibri"/>
          <w:sz w:val="28"/>
          <w:szCs w:val="28"/>
          <w:lang w:eastAsia="en-US"/>
        </w:rPr>
        <w:t>,</w:t>
      </w:r>
    </w:p>
    <w:p w:rsidR="00B52E62" w:rsidRPr="00B72750" w:rsidRDefault="00B52E62" w:rsidP="00B52E62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B72750">
        <w:rPr>
          <w:rFonts w:eastAsia="Calibri"/>
          <w:sz w:val="28"/>
          <w:szCs w:val="28"/>
          <w:lang w:eastAsia="en-US"/>
        </w:rPr>
        <w:t>решение Пермской городской Думы от 25.06.2019 № 139 «О внесении и</w:t>
      </w:r>
      <w:r w:rsidRPr="00B72750">
        <w:rPr>
          <w:rFonts w:eastAsia="Calibri"/>
          <w:sz w:val="28"/>
          <w:szCs w:val="28"/>
          <w:lang w:eastAsia="en-US"/>
        </w:rPr>
        <w:t>з</w:t>
      </w:r>
      <w:r w:rsidRPr="00B72750">
        <w:rPr>
          <w:rFonts w:eastAsia="Calibri"/>
          <w:sz w:val="28"/>
          <w:szCs w:val="28"/>
          <w:lang w:eastAsia="en-US"/>
        </w:rPr>
        <w:t>менений в Правила благоустройства территории города Перми, утвержденные решением Пермской городской Думы от 18.12.2018 № 265»</w:t>
      </w:r>
      <w:r w:rsidR="002828CA">
        <w:rPr>
          <w:rFonts w:eastAsia="Calibri"/>
          <w:sz w:val="28"/>
          <w:szCs w:val="28"/>
          <w:lang w:eastAsia="en-US"/>
        </w:rPr>
        <w:t>,</w:t>
      </w:r>
    </w:p>
    <w:p w:rsidR="00B52E62" w:rsidRPr="00B72750" w:rsidRDefault="00B52E62" w:rsidP="00B52E62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B72750">
        <w:rPr>
          <w:rFonts w:eastAsia="Calibri"/>
          <w:sz w:val="28"/>
          <w:szCs w:val="28"/>
          <w:lang w:eastAsia="en-US"/>
        </w:rPr>
        <w:t>решение Пермской городской Думы от 25.06.2019 № 140 «О внесении и</w:t>
      </w:r>
      <w:r w:rsidRPr="00B72750">
        <w:rPr>
          <w:rFonts w:eastAsia="Calibri"/>
          <w:sz w:val="28"/>
          <w:szCs w:val="28"/>
          <w:lang w:eastAsia="en-US"/>
        </w:rPr>
        <w:t>з</w:t>
      </w:r>
      <w:r w:rsidRPr="00B72750">
        <w:rPr>
          <w:rFonts w:eastAsia="Calibri"/>
          <w:sz w:val="28"/>
          <w:szCs w:val="28"/>
          <w:lang w:eastAsia="en-US"/>
        </w:rPr>
        <w:t>менений в отдельные решения Пермской городской Думы в сфере благоустро</w:t>
      </w:r>
      <w:r w:rsidRPr="00B72750">
        <w:rPr>
          <w:rFonts w:eastAsia="Calibri"/>
          <w:sz w:val="28"/>
          <w:szCs w:val="28"/>
          <w:lang w:eastAsia="en-US"/>
        </w:rPr>
        <w:t>й</w:t>
      </w:r>
      <w:r w:rsidRPr="00B72750">
        <w:rPr>
          <w:rFonts w:eastAsia="Calibri"/>
          <w:sz w:val="28"/>
          <w:szCs w:val="28"/>
          <w:lang w:eastAsia="en-US"/>
        </w:rPr>
        <w:t>ства территории города Перми»</w:t>
      </w:r>
      <w:r w:rsidR="002828CA">
        <w:rPr>
          <w:rFonts w:eastAsia="Calibri"/>
          <w:sz w:val="28"/>
          <w:szCs w:val="28"/>
          <w:lang w:eastAsia="en-US"/>
        </w:rPr>
        <w:t>,</w:t>
      </w:r>
    </w:p>
    <w:p w:rsidR="00B52E62" w:rsidRPr="00B72750" w:rsidRDefault="00B52E62" w:rsidP="00B52E62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B72750">
        <w:rPr>
          <w:rFonts w:eastAsia="Calibri"/>
          <w:sz w:val="28"/>
          <w:szCs w:val="28"/>
          <w:lang w:eastAsia="en-US"/>
        </w:rPr>
        <w:t>решение Пермской городской Думы от 24.09.2019 № 226 «О внесении и</w:t>
      </w:r>
      <w:r w:rsidRPr="00B72750">
        <w:rPr>
          <w:rFonts w:eastAsia="Calibri"/>
          <w:sz w:val="28"/>
          <w:szCs w:val="28"/>
          <w:lang w:eastAsia="en-US"/>
        </w:rPr>
        <w:t>з</w:t>
      </w:r>
      <w:r w:rsidRPr="00B72750">
        <w:rPr>
          <w:rFonts w:eastAsia="Calibri"/>
          <w:sz w:val="28"/>
          <w:szCs w:val="28"/>
          <w:lang w:eastAsia="en-US"/>
        </w:rPr>
        <w:t>менений в Правила благоустройства территории города Перми, утвержденные решением Пермской городской Думы от 18.12.2018 № 265»</w:t>
      </w:r>
      <w:r w:rsidR="002828CA">
        <w:rPr>
          <w:rFonts w:eastAsia="Calibri"/>
          <w:sz w:val="28"/>
          <w:szCs w:val="28"/>
          <w:lang w:eastAsia="en-US"/>
        </w:rPr>
        <w:t>,</w:t>
      </w:r>
    </w:p>
    <w:p w:rsidR="00B52E62" w:rsidRPr="00B72750" w:rsidRDefault="00B52E62" w:rsidP="00B52E62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B72750">
        <w:rPr>
          <w:rFonts w:eastAsia="Calibri"/>
          <w:sz w:val="28"/>
          <w:szCs w:val="28"/>
          <w:lang w:eastAsia="en-US"/>
        </w:rPr>
        <w:t>решение Пермской городской Думы от 17.12.2019 № 311 «О внесении и</w:t>
      </w:r>
      <w:r w:rsidRPr="00B72750">
        <w:rPr>
          <w:rFonts w:eastAsia="Calibri"/>
          <w:sz w:val="28"/>
          <w:szCs w:val="28"/>
          <w:lang w:eastAsia="en-US"/>
        </w:rPr>
        <w:t>з</w:t>
      </w:r>
      <w:r w:rsidRPr="00B72750">
        <w:rPr>
          <w:rFonts w:eastAsia="Calibri"/>
          <w:sz w:val="28"/>
          <w:szCs w:val="28"/>
          <w:lang w:eastAsia="en-US"/>
        </w:rPr>
        <w:t>менений в решение Пермской городской Думы от 18.12.2018 № 265 «Об утве</w:t>
      </w:r>
      <w:r w:rsidRPr="00B72750">
        <w:rPr>
          <w:rFonts w:eastAsia="Calibri"/>
          <w:sz w:val="28"/>
          <w:szCs w:val="28"/>
          <w:lang w:eastAsia="en-US"/>
        </w:rPr>
        <w:t>р</w:t>
      </w:r>
      <w:r w:rsidRPr="00B72750">
        <w:rPr>
          <w:rFonts w:eastAsia="Calibri"/>
          <w:sz w:val="28"/>
          <w:szCs w:val="28"/>
          <w:lang w:eastAsia="en-US"/>
        </w:rPr>
        <w:t xml:space="preserve">ждении Правил благоустройства территории города Перми и о признании </w:t>
      </w:r>
      <w:proofErr w:type="gramStart"/>
      <w:r w:rsidRPr="00B72750">
        <w:rPr>
          <w:rFonts w:eastAsia="Calibri"/>
          <w:sz w:val="28"/>
          <w:szCs w:val="28"/>
          <w:lang w:eastAsia="en-US"/>
        </w:rPr>
        <w:t>утр</w:t>
      </w:r>
      <w:r w:rsidRPr="00B72750">
        <w:rPr>
          <w:rFonts w:eastAsia="Calibri"/>
          <w:sz w:val="28"/>
          <w:szCs w:val="28"/>
          <w:lang w:eastAsia="en-US"/>
        </w:rPr>
        <w:t>а</w:t>
      </w:r>
      <w:r w:rsidRPr="00B72750">
        <w:rPr>
          <w:rFonts w:eastAsia="Calibri"/>
          <w:sz w:val="28"/>
          <w:szCs w:val="28"/>
          <w:lang w:eastAsia="en-US"/>
        </w:rPr>
        <w:t>тившими</w:t>
      </w:r>
      <w:proofErr w:type="gramEnd"/>
      <w:r w:rsidRPr="00B72750">
        <w:rPr>
          <w:rFonts w:eastAsia="Calibri"/>
          <w:sz w:val="28"/>
          <w:szCs w:val="28"/>
          <w:lang w:eastAsia="en-US"/>
        </w:rPr>
        <w:t xml:space="preserve"> силу отдельных решений Пермской городской Думы»</w:t>
      </w:r>
      <w:r w:rsidR="002828CA">
        <w:rPr>
          <w:rFonts w:eastAsia="Calibri"/>
          <w:sz w:val="28"/>
          <w:szCs w:val="28"/>
          <w:lang w:eastAsia="en-US"/>
        </w:rPr>
        <w:t>,</w:t>
      </w:r>
    </w:p>
    <w:p w:rsidR="00B52E62" w:rsidRPr="00B72750" w:rsidRDefault="00B52E62" w:rsidP="00B52E62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B72750">
        <w:rPr>
          <w:rFonts w:eastAsia="Calibri"/>
          <w:sz w:val="28"/>
          <w:szCs w:val="28"/>
          <w:lang w:eastAsia="en-US"/>
        </w:rPr>
        <w:t>решение Пермской городской Думы от 17.12.2019 № 312 «О внесении и</w:t>
      </w:r>
      <w:r w:rsidRPr="00B72750">
        <w:rPr>
          <w:rFonts w:eastAsia="Calibri"/>
          <w:sz w:val="28"/>
          <w:szCs w:val="28"/>
          <w:lang w:eastAsia="en-US"/>
        </w:rPr>
        <w:t>з</w:t>
      </w:r>
      <w:r w:rsidRPr="00B72750">
        <w:rPr>
          <w:rFonts w:eastAsia="Calibri"/>
          <w:sz w:val="28"/>
          <w:szCs w:val="28"/>
          <w:lang w:eastAsia="en-US"/>
        </w:rPr>
        <w:t>менений в Правила благоустройства территории города Перми, утвержденные решением Пермской городской Думы от 18.12.2018 № 265»</w:t>
      </w:r>
      <w:r w:rsidR="002828CA">
        <w:rPr>
          <w:rFonts w:eastAsia="Calibri"/>
          <w:sz w:val="28"/>
          <w:szCs w:val="28"/>
          <w:lang w:eastAsia="en-US"/>
        </w:rPr>
        <w:t>,</w:t>
      </w:r>
    </w:p>
    <w:p w:rsidR="00B52E62" w:rsidRPr="00B72750" w:rsidRDefault="00B52E62" w:rsidP="00B52E62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B72750">
        <w:rPr>
          <w:rFonts w:eastAsia="Calibri"/>
          <w:sz w:val="28"/>
          <w:szCs w:val="28"/>
          <w:lang w:eastAsia="en-US"/>
        </w:rPr>
        <w:lastRenderedPageBreak/>
        <w:t>решение Пермской городской Думы от 25.02.2020 № 40 «О внесении изм</w:t>
      </w:r>
      <w:r w:rsidRPr="00B72750">
        <w:rPr>
          <w:rFonts w:eastAsia="Calibri"/>
          <w:sz w:val="28"/>
          <w:szCs w:val="28"/>
          <w:lang w:eastAsia="en-US"/>
        </w:rPr>
        <w:t>е</w:t>
      </w:r>
      <w:r w:rsidRPr="00B72750">
        <w:rPr>
          <w:rFonts w:eastAsia="Calibri"/>
          <w:sz w:val="28"/>
          <w:szCs w:val="28"/>
          <w:lang w:eastAsia="en-US"/>
        </w:rPr>
        <w:t>нений в решение Пермской городской Думы от 18.12.2018 № 265 «Об утвержд</w:t>
      </w:r>
      <w:r w:rsidRPr="00B72750">
        <w:rPr>
          <w:rFonts w:eastAsia="Calibri"/>
          <w:sz w:val="28"/>
          <w:szCs w:val="28"/>
          <w:lang w:eastAsia="en-US"/>
        </w:rPr>
        <w:t>е</w:t>
      </w:r>
      <w:r w:rsidRPr="00B72750">
        <w:rPr>
          <w:rFonts w:eastAsia="Calibri"/>
          <w:sz w:val="28"/>
          <w:szCs w:val="28"/>
          <w:lang w:eastAsia="en-US"/>
        </w:rPr>
        <w:t xml:space="preserve">нии Правил благоустройства территории города Перми и о признании </w:t>
      </w:r>
      <w:proofErr w:type="gramStart"/>
      <w:r w:rsidRPr="00B72750">
        <w:rPr>
          <w:rFonts w:eastAsia="Calibri"/>
          <w:sz w:val="28"/>
          <w:szCs w:val="28"/>
          <w:lang w:eastAsia="en-US"/>
        </w:rPr>
        <w:t>утрати</w:t>
      </w:r>
      <w:r w:rsidRPr="00B72750">
        <w:rPr>
          <w:rFonts w:eastAsia="Calibri"/>
          <w:sz w:val="28"/>
          <w:szCs w:val="28"/>
          <w:lang w:eastAsia="en-US"/>
        </w:rPr>
        <w:t>в</w:t>
      </w:r>
      <w:r w:rsidRPr="00B72750">
        <w:rPr>
          <w:rFonts w:eastAsia="Calibri"/>
          <w:sz w:val="28"/>
          <w:szCs w:val="28"/>
          <w:lang w:eastAsia="en-US"/>
        </w:rPr>
        <w:t>шими</w:t>
      </w:r>
      <w:proofErr w:type="gramEnd"/>
      <w:r w:rsidRPr="00B72750">
        <w:rPr>
          <w:rFonts w:eastAsia="Calibri"/>
          <w:sz w:val="28"/>
          <w:szCs w:val="28"/>
          <w:lang w:eastAsia="en-US"/>
        </w:rPr>
        <w:t xml:space="preserve"> силу отдельных решений Пермской городской Думы»</w:t>
      </w:r>
      <w:r w:rsidR="002828CA">
        <w:rPr>
          <w:rFonts w:eastAsia="Calibri"/>
          <w:sz w:val="28"/>
          <w:szCs w:val="28"/>
          <w:lang w:eastAsia="en-US"/>
        </w:rPr>
        <w:t>,</w:t>
      </w:r>
    </w:p>
    <w:p w:rsidR="00B52E62" w:rsidRPr="00B72750" w:rsidRDefault="00B52E62" w:rsidP="00B52E62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B72750">
        <w:rPr>
          <w:rFonts w:eastAsia="Calibri"/>
          <w:sz w:val="28"/>
          <w:szCs w:val="28"/>
          <w:lang w:eastAsia="en-US"/>
        </w:rPr>
        <w:t>решение Пермской городской Думы от 23.06.2020 № 123 «О внесении и</w:t>
      </w:r>
      <w:r w:rsidRPr="00B72750">
        <w:rPr>
          <w:rFonts w:eastAsia="Calibri"/>
          <w:sz w:val="28"/>
          <w:szCs w:val="28"/>
          <w:lang w:eastAsia="en-US"/>
        </w:rPr>
        <w:t>з</w:t>
      </w:r>
      <w:r w:rsidRPr="00B72750">
        <w:rPr>
          <w:rFonts w:eastAsia="Calibri"/>
          <w:sz w:val="28"/>
          <w:szCs w:val="28"/>
          <w:lang w:eastAsia="en-US"/>
        </w:rPr>
        <w:t>менений в Правила благоустройства территории города Перми, утвержденные решением Пермской город</w:t>
      </w:r>
      <w:r>
        <w:rPr>
          <w:rFonts w:eastAsia="Calibri"/>
          <w:sz w:val="28"/>
          <w:szCs w:val="28"/>
          <w:lang w:eastAsia="en-US"/>
        </w:rPr>
        <w:t>ской Думы от 18.12.2018 № 265».</w:t>
      </w:r>
    </w:p>
    <w:p w:rsidR="00B52E62" w:rsidRPr="00B72750" w:rsidRDefault="00B52E62" w:rsidP="00B52E62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B72750">
        <w:rPr>
          <w:rFonts w:eastAsia="Calibri"/>
          <w:sz w:val="28"/>
          <w:szCs w:val="28"/>
          <w:lang w:eastAsia="en-US"/>
        </w:rPr>
        <w:t>3. Рекомендовать администрации города Перми:</w:t>
      </w:r>
    </w:p>
    <w:p w:rsidR="00B52E62" w:rsidRPr="00B72750" w:rsidRDefault="00B52E62" w:rsidP="00B52E62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B72750">
        <w:rPr>
          <w:rFonts w:eastAsia="Calibri"/>
          <w:sz w:val="28"/>
          <w:szCs w:val="28"/>
          <w:lang w:eastAsia="en-US"/>
        </w:rPr>
        <w:t>3.1 внести в Пермскую городскую Думу проект решения Пермской горо</w:t>
      </w:r>
      <w:r w:rsidRPr="00B72750">
        <w:rPr>
          <w:rFonts w:eastAsia="Calibri"/>
          <w:sz w:val="28"/>
          <w:szCs w:val="28"/>
          <w:lang w:eastAsia="en-US"/>
        </w:rPr>
        <w:t>д</w:t>
      </w:r>
      <w:r w:rsidRPr="00B72750">
        <w:rPr>
          <w:rFonts w:eastAsia="Calibri"/>
          <w:sz w:val="28"/>
          <w:szCs w:val="28"/>
          <w:lang w:eastAsia="en-US"/>
        </w:rPr>
        <w:t>ской Думы о внесении изменений в Правила в части, касающейся регулирования следующих вопросов:</w:t>
      </w:r>
    </w:p>
    <w:p w:rsidR="00B52E62" w:rsidRPr="00B72750" w:rsidRDefault="00B52E62" w:rsidP="00B52E62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B72750">
        <w:rPr>
          <w:rFonts w:eastAsia="Calibri"/>
          <w:sz w:val="28"/>
          <w:szCs w:val="28"/>
          <w:lang w:eastAsia="en-US"/>
        </w:rPr>
        <w:t xml:space="preserve">3.1.1 до </w:t>
      </w:r>
      <w:r w:rsidR="00F35AA1">
        <w:rPr>
          <w:rFonts w:eastAsia="Calibri"/>
          <w:sz w:val="28"/>
          <w:szCs w:val="28"/>
          <w:lang w:eastAsia="en-US"/>
        </w:rPr>
        <w:t>01.05.2021</w:t>
      </w:r>
      <w:r>
        <w:rPr>
          <w:rFonts w:eastAsia="Calibri"/>
          <w:sz w:val="28"/>
          <w:szCs w:val="28"/>
          <w:lang w:eastAsia="en-US"/>
        </w:rPr>
        <w:t xml:space="preserve"> –</w:t>
      </w:r>
      <w:r w:rsidRPr="00B72750">
        <w:rPr>
          <w:rFonts w:eastAsia="Calibri"/>
          <w:sz w:val="28"/>
          <w:szCs w:val="28"/>
          <w:lang w:eastAsia="en-US"/>
        </w:rPr>
        <w:t xml:space="preserve"> определения характеристик эксплуатационных катег</w:t>
      </w:r>
      <w:r w:rsidRPr="00B72750">
        <w:rPr>
          <w:rFonts w:eastAsia="Calibri"/>
          <w:sz w:val="28"/>
          <w:szCs w:val="28"/>
          <w:lang w:eastAsia="en-US"/>
        </w:rPr>
        <w:t>о</w:t>
      </w:r>
      <w:r w:rsidRPr="00B72750">
        <w:rPr>
          <w:rFonts w:eastAsia="Calibri"/>
          <w:sz w:val="28"/>
          <w:szCs w:val="28"/>
          <w:lang w:eastAsia="en-US"/>
        </w:rPr>
        <w:t>рий и уровней содержания объектов озеленения общего пользования, мест погр</w:t>
      </w:r>
      <w:r w:rsidRPr="00B72750">
        <w:rPr>
          <w:rFonts w:eastAsia="Calibri"/>
          <w:sz w:val="28"/>
          <w:szCs w:val="28"/>
          <w:lang w:eastAsia="en-US"/>
        </w:rPr>
        <w:t>е</w:t>
      </w:r>
      <w:r w:rsidRPr="00B72750">
        <w:rPr>
          <w:rFonts w:eastAsia="Calibri"/>
          <w:sz w:val="28"/>
          <w:szCs w:val="28"/>
          <w:lang w:eastAsia="en-US"/>
        </w:rPr>
        <w:t>бения, в том числе требований к их содержанию;</w:t>
      </w:r>
    </w:p>
    <w:p w:rsidR="00B52E62" w:rsidRPr="00B72750" w:rsidRDefault="00B52E62" w:rsidP="00B52E62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3.1.2 до </w:t>
      </w:r>
      <w:r w:rsidR="00F35AA1" w:rsidRPr="00F35AA1">
        <w:rPr>
          <w:rFonts w:eastAsia="Calibri"/>
          <w:sz w:val="28"/>
          <w:szCs w:val="28"/>
          <w:lang w:eastAsia="en-US"/>
        </w:rPr>
        <w:t xml:space="preserve">01.05.2021 </w:t>
      </w:r>
      <w:r>
        <w:rPr>
          <w:rFonts w:eastAsia="Calibri"/>
          <w:sz w:val="28"/>
          <w:szCs w:val="28"/>
          <w:lang w:eastAsia="en-US"/>
        </w:rPr>
        <w:t xml:space="preserve">– определения характеристик </w:t>
      </w:r>
      <w:r w:rsidRPr="00B72750">
        <w:rPr>
          <w:rFonts w:eastAsia="Calibri"/>
          <w:sz w:val="28"/>
          <w:szCs w:val="28"/>
          <w:lang w:eastAsia="en-US"/>
        </w:rPr>
        <w:t>эксплуатац</w:t>
      </w:r>
      <w:r>
        <w:rPr>
          <w:rFonts w:eastAsia="Calibri"/>
          <w:sz w:val="28"/>
          <w:szCs w:val="28"/>
          <w:lang w:eastAsia="en-US"/>
        </w:rPr>
        <w:t>ионных катег</w:t>
      </w:r>
      <w:r>
        <w:rPr>
          <w:rFonts w:eastAsia="Calibri"/>
          <w:sz w:val="28"/>
          <w:szCs w:val="28"/>
          <w:lang w:eastAsia="en-US"/>
        </w:rPr>
        <w:t>о</w:t>
      </w:r>
      <w:r>
        <w:rPr>
          <w:rFonts w:eastAsia="Calibri"/>
          <w:sz w:val="28"/>
          <w:szCs w:val="28"/>
          <w:lang w:eastAsia="en-US"/>
        </w:rPr>
        <w:t xml:space="preserve">рий и уровней содержания автомобильных дорог </w:t>
      </w:r>
      <w:r w:rsidRPr="00B72750">
        <w:rPr>
          <w:rFonts w:eastAsia="Calibri"/>
          <w:sz w:val="28"/>
          <w:szCs w:val="28"/>
          <w:lang w:eastAsia="en-US"/>
        </w:rPr>
        <w:t xml:space="preserve">общего </w:t>
      </w:r>
      <w:r>
        <w:rPr>
          <w:rFonts w:eastAsia="Calibri"/>
          <w:sz w:val="28"/>
          <w:szCs w:val="28"/>
          <w:lang w:eastAsia="en-US"/>
        </w:rPr>
        <w:t xml:space="preserve">пользования местного значения и искусственных дорожных сооружений, в том </w:t>
      </w:r>
      <w:r w:rsidRPr="00B72750">
        <w:rPr>
          <w:rFonts w:eastAsia="Calibri"/>
          <w:sz w:val="28"/>
          <w:szCs w:val="28"/>
          <w:lang w:eastAsia="en-US"/>
        </w:rPr>
        <w:t>числе требований к их содержанию;</w:t>
      </w:r>
    </w:p>
    <w:p w:rsidR="00B52E62" w:rsidRPr="00B72750" w:rsidRDefault="00B52E62" w:rsidP="00B52E62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3.1.3 до </w:t>
      </w:r>
      <w:r w:rsidR="00F35AA1" w:rsidRPr="00F35AA1">
        <w:rPr>
          <w:rFonts w:eastAsia="Calibri"/>
          <w:sz w:val="28"/>
          <w:szCs w:val="28"/>
          <w:lang w:eastAsia="en-US"/>
        </w:rPr>
        <w:t xml:space="preserve">01.05.2021 </w:t>
      </w:r>
      <w:r>
        <w:rPr>
          <w:rFonts w:eastAsia="Calibri"/>
          <w:sz w:val="28"/>
          <w:szCs w:val="28"/>
          <w:lang w:eastAsia="en-US"/>
        </w:rPr>
        <w:t>–</w:t>
      </w:r>
      <w:r w:rsidRPr="00B72750">
        <w:rPr>
          <w:rFonts w:eastAsia="Calibri"/>
          <w:sz w:val="28"/>
          <w:szCs w:val="28"/>
          <w:lang w:eastAsia="en-US"/>
        </w:rPr>
        <w:t xml:space="preserve"> организации стока ливневых вод;</w:t>
      </w:r>
    </w:p>
    <w:p w:rsidR="00B52E62" w:rsidRPr="00B72750" w:rsidRDefault="00B52E62" w:rsidP="00B52E62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B72750">
        <w:rPr>
          <w:rFonts w:eastAsia="Calibri"/>
          <w:sz w:val="28"/>
          <w:szCs w:val="28"/>
          <w:lang w:eastAsia="en-US"/>
        </w:rPr>
        <w:t xml:space="preserve">3.1.4 до </w:t>
      </w:r>
      <w:r w:rsidR="00F35AA1" w:rsidRPr="00F35AA1">
        <w:rPr>
          <w:rFonts w:eastAsia="Calibri"/>
          <w:sz w:val="28"/>
          <w:szCs w:val="28"/>
          <w:lang w:eastAsia="en-US"/>
        </w:rPr>
        <w:t xml:space="preserve">01.05.2021 </w:t>
      </w:r>
      <w:r>
        <w:rPr>
          <w:rFonts w:eastAsia="Calibri"/>
          <w:sz w:val="28"/>
          <w:szCs w:val="28"/>
          <w:lang w:eastAsia="en-US"/>
        </w:rPr>
        <w:t>–</w:t>
      </w:r>
      <w:r w:rsidRPr="00B72750">
        <w:rPr>
          <w:rFonts w:eastAsia="Calibri"/>
          <w:sz w:val="28"/>
          <w:szCs w:val="28"/>
          <w:lang w:eastAsia="en-US"/>
        </w:rPr>
        <w:t xml:space="preserve"> порядка пользования системой ливневой канализации;</w:t>
      </w:r>
    </w:p>
    <w:p w:rsidR="00B52E62" w:rsidRDefault="00B52E62" w:rsidP="00B52E62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3.1.5 до </w:t>
      </w:r>
      <w:r w:rsidR="00F35AA1" w:rsidRPr="00F35AA1">
        <w:rPr>
          <w:rFonts w:eastAsia="Calibri"/>
          <w:sz w:val="28"/>
          <w:szCs w:val="28"/>
          <w:lang w:eastAsia="en-US"/>
        </w:rPr>
        <w:t xml:space="preserve">01.05.2021 </w:t>
      </w:r>
      <w:r>
        <w:rPr>
          <w:rFonts w:eastAsia="Calibri"/>
          <w:sz w:val="28"/>
          <w:szCs w:val="28"/>
          <w:lang w:eastAsia="en-US"/>
        </w:rPr>
        <w:t>–</w:t>
      </w:r>
      <w:r w:rsidRPr="00B72750">
        <w:rPr>
          <w:rFonts w:eastAsia="Calibri"/>
          <w:sz w:val="28"/>
          <w:szCs w:val="28"/>
          <w:lang w:eastAsia="en-US"/>
        </w:rPr>
        <w:t xml:space="preserve"> порядка сноса и выполнения компенсационных пос</w:t>
      </w:r>
      <w:r w:rsidRPr="00B72750">
        <w:rPr>
          <w:rFonts w:eastAsia="Calibri"/>
          <w:sz w:val="28"/>
          <w:szCs w:val="28"/>
          <w:lang w:eastAsia="en-US"/>
        </w:rPr>
        <w:t>а</w:t>
      </w:r>
      <w:r w:rsidRPr="00B72750">
        <w:rPr>
          <w:rFonts w:eastAsia="Calibri"/>
          <w:sz w:val="28"/>
          <w:szCs w:val="28"/>
          <w:lang w:eastAsia="en-US"/>
        </w:rPr>
        <w:t>док зеленых насаждений;</w:t>
      </w:r>
    </w:p>
    <w:p w:rsidR="00F35AA1" w:rsidRPr="00B72750" w:rsidRDefault="00F35AA1" w:rsidP="00B52E62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F35AA1">
        <w:rPr>
          <w:rFonts w:eastAsia="Calibri"/>
          <w:sz w:val="28"/>
          <w:szCs w:val="28"/>
          <w:lang w:eastAsia="en-US"/>
        </w:rPr>
        <w:t>3.1.6 до 01.05.2021 - определения критериев, согласно которым принимается решение о допустимости/недопустимости организации аттракционов, установл</w:t>
      </w:r>
      <w:r w:rsidRPr="00F35AA1">
        <w:rPr>
          <w:rFonts w:eastAsia="Calibri"/>
          <w:sz w:val="28"/>
          <w:szCs w:val="28"/>
          <w:lang w:eastAsia="en-US"/>
        </w:rPr>
        <w:t>е</w:t>
      </w:r>
      <w:r w:rsidRPr="00F35AA1">
        <w:rPr>
          <w:rFonts w:eastAsia="Calibri"/>
          <w:sz w:val="28"/>
          <w:szCs w:val="28"/>
          <w:lang w:eastAsia="en-US"/>
        </w:rPr>
        <w:t>ния нестационарных торговых объектов на объектах озеленения общего польз</w:t>
      </w:r>
      <w:r w:rsidRPr="00F35AA1">
        <w:rPr>
          <w:rFonts w:eastAsia="Calibri"/>
          <w:sz w:val="28"/>
          <w:szCs w:val="28"/>
          <w:lang w:eastAsia="en-US"/>
        </w:rPr>
        <w:t>о</w:t>
      </w:r>
      <w:r w:rsidRPr="00F35AA1">
        <w:rPr>
          <w:rFonts w:eastAsia="Calibri"/>
          <w:sz w:val="28"/>
          <w:szCs w:val="28"/>
          <w:lang w:eastAsia="en-US"/>
        </w:rPr>
        <w:t>вания города Перми;</w:t>
      </w:r>
    </w:p>
    <w:p w:rsidR="00F35AA1" w:rsidRDefault="00B52E62" w:rsidP="00B52E62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B72750">
        <w:rPr>
          <w:rFonts w:eastAsia="Calibri"/>
          <w:sz w:val="28"/>
          <w:szCs w:val="28"/>
          <w:lang w:eastAsia="en-US"/>
        </w:rPr>
        <w:t>3.2 до 31.12.2020 обеспечить установку на территории города Перми указ</w:t>
      </w:r>
      <w:r w:rsidRPr="00B72750">
        <w:rPr>
          <w:rFonts w:eastAsia="Calibri"/>
          <w:sz w:val="28"/>
          <w:szCs w:val="28"/>
          <w:lang w:eastAsia="en-US"/>
        </w:rPr>
        <w:t>а</w:t>
      </w:r>
      <w:r w:rsidRPr="00B72750">
        <w:rPr>
          <w:rFonts w:eastAsia="Calibri"/>
          <w:sz w:val="28"/>
          <w:szCs w:val="28"/>
          <w:lang w:eastAsia="en-US"/>
        </w:rPr>
        <w:t>телей с наименованиями улиц и номерами домов (зданий), соответствующих тр</w:t>
      </w:r>
      <w:r w:rsidRPr="00B72750">
        <w:rPr>
          <w:rFonts w:eastAsia="Calibri"/>
          <w:sz w:val="28"/>
          <w:szCs w:val="28"/>
          <w:lang w:eastAsia="en-US"/>
        </w:rPr>
        <w:t>е</w:t>
      </w:r>
      <w:r w:rsidRPr="00B72750">
        <w:rPr>
          <w:rFonts w:eastAsia="Calibri"/>
          <w:sz w:val="28"/>
          <w:szCs w:val="28"/>
          <w:lang w:eastAsia="en-US"/>
        </w:rPr>
        <w:t>бованиям Правил</w:t>
      </w:r>
      <w:r w:rsidR="00F35AA1">
        <w:rPr>
          <w:rFonts w:eastAsia="Calibri"/>
          <w:sz w:val="28"/>
          <w:szCs w:val="28"/>
          <w:lang w:eastAsia="en-US"/>
        </w:rPr>
        <w:t>;</w:t>
      </w:r>
    </w:p>
    <w:p w:rsidR="00B52E62" w:rsidRPr="00B72750" w:rsidRDefault="00F35AA1" w:rsidP="00B52E62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F35AA1">
        <w:rPr>
          <w:rFonts w:eastAsia="Calibri"/>
          <w:sz w:val="28"/>
          <w:szCs w:val="28"/>
          <w:lang w:eastAsia="en-US"/>
        </w:rPr>
        <w:t>3.3 до 01.03.2021 проработать вопрос возможности установления мер по</w:t>
      </w:r>
      <w:r w:rsidRPr="00F35AA1">
        <w:rPr>
          <w:rFonts w:eastAsia="Calibri"/>
          <w:sz w:val="28"/>
          <w:szCs w:val="28"/>
          <w:lang w:eastAsia="en-US"/>
        </w:rPr>
        <w:t>д</w:t>
      </w:r>
      <w:r w:rsidRPr="00F35AA1">
        <w:rPr>
          <w:rFonts w:eastAsia="Calibri"/>
          <w:sz w:val="28"/>
          <w:szCs w:val="28"/>
          <w:lang w:eastAsia="en-US"/>
        </w:rPr>
        <w:t>держки владельцам торговых автоматов (</w:t>
      </w:r>
      <w:proofErr w:type="spellStart"/>
      <w:r w:rsidRPr="00F35AA1">
        <w:rPr>
          <w:rFonts w:eastAsia="Calibri"/>
          <w:sz w:val="28"/>
          <w:szCs w:val="28"/>
          <w:lang w:eastAsia="en-US"/>
        </w:rPr>
        <w:t>вендинговых</w:t>
      </w:r>
      <w:proofErr w:type="spellEnd"/>
      <w:r w:rsidRPr="00F35AA1">
        <w:rPr>
          <w:rFonts w:eastAsia="Calibri"/>
          <w:sz w:val="28"/>
          <w:szCs w:val="28"/>
          <w:lang w:eastAsia="en-US"/>
        </w:rPr>
        <w:t xml:space="preserve"> автоматов) по продаже п</w:t>
      </w:r>
      <w:r w:rsidRPr="00F35AA1">
        <w:rPr>
          <w:rFonts w:eastAsia="Calibri"/>
          <w:sz w:val="28"/>
          <w:szCs w:val="28"/>
          <w:lang w:eastAsia="en-US"/>
        </w:rPr>
        <w:t>и</w:t>
      </w:r>
      <w:r w:rsidRPr="00F35AA1">
        <w:rPr>
          <w:rFonts w:eastAsia="Calibri"/>
          <w:sz w:val="28"/>
          <w:szCs w:val="28"/>
          <w:lang w:eastAsia="en-US"/>
        </w:rPr>
        <w:t>тьевой воды, палаток в части возмещения затрат, связанных с приобретением (и</w:t>
      </w:r>
      <w:r w:rsidRPr="00F35AA1">
        <w:rPr>
          <w:rFonts w:eastAsia="Calibri"/>
          <w:sz w:val="28"/>
          <w:szCs w:val="28"/>
          <w:lang w:eastAsia="en-US"/>
        </w:rPr>
        <w:t>з</w:t>
      </w:r>
      <w:r w:rsidRPr="00F35AA1">
        <w:rPr>
          <w:rFonts w:eastAsia="Calibri"/>
          <w:sz w:val="28"/>
          <w:szCs w:val="28"/>
          <w:lang w:eastAsia="en-US"/>
        </w:rPr>
        <w:t>готовлением) ими следующих типовых нестационарных торговых объектов: «то</w:t>
      </w:r>
      <w:r w:rsidRPr="00F35AA1">
        <w:rPr>
          <w:rFonts w:eastAsia="Calibri"/>
          <w:sz w:val="28"/>
          <w:szCs w:val="28"/>
          <w:lang w:eastAsia="en-US"/>
        </w:rPr>
        <w:t>р</w:t>
      </w:r>
      <w:r w:rsidRPr="00F35AA1">
        <w:rPr>
          <w:rFonts w:eastAsia="Calibri"/>
          <w:sz w:val="28"/>
          <w:szCs w:val="28"/>
          <w:lang w:eastAsia="en-US"/>
        </w:rPr>
        <w:t>говый автомат (</w:t>
      </w:r>
      <w:proofErr w:type="spellStart"/>
      <w:r w:rsidRPr="00F35AA1">
        <w:rPr>
          <w:rFonts w:eastAsia="Calibri"/>
          <w:sz w:val="28"/>
          <w:szCs w:val="28"/>
          <w:lang w:eastAsia="en-US"/>
        </w:rPr>
        <w:t>вендинговый</w:t>
      </w:r>
      <w:proofErr w:type="spellEnd"/>
      <w:r w:rsidRPr="00F35AA1">
        <w:rPr>
          <w:rFonts w:eastAsia="Calibri"/>
          <w:sz w:val="28"/>
          <w:szCs w:val="28"/>
          <w:lang w:eastAsia="en-US"/>
        </w:rPr>
        <w:t xml:space="preserve"> автомат) по продаже питьевой воды», «палатка».</w:t>
      </w:r>
    </w:p>
    <w:p w:rsidR="00B52E62" w:rsidRPr="00B72750" w:rsidRDefault="00B52E62" w:rsidP="00B52E62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B72750">
        <w:rPr>
          <w:rFonts w:eastAsia="Calibri"/>
          <w:sz w:val="28"/>
          <w:szCs w:val="28"/>
          <w:lang w:eastAsia="en-US"/>
        </w:rPr>
        <w:t xml:space="preserve">4. </w:t>
      </w:r>
      <w:proofErr w:type="gramStart"/>
      <w:r w:rsidRPr="00B72750">
        <w:rPr>
          <w:rFonts w:eastAsia="Calibri"/>
          <w:sz w:val="28"/>
          <w:szCs w:val="28"/>
          <w:lang w:eastAsia="en-US"/>
        </w:rPr>
        <w:t>Владельцы торговых автоматов (</w:t>
      </w:r>
      <w:proofErr w:type="spellStart"/>
      <w:r w:rsidRPr="00B72750">
        <w:rPr>
          <w:rFonts w:eastAsia="Calibri"/>
          <w:sz w:val="28"/>
          <w:szCs w:val="28"/>
          <w:lang w:eastAsia="en-US"/>
        </w:rPr>
        <w:t>вендинговых</w:t>
      </w:r>
      <w:proofErr w:type="spellEnd"/>
      <w:r w:rsidRPr="00B72750">
        <w:rPr>
          <w:rFonts w:eastAsia="Calibri"/>
          <w:sz w:val="28"/>
          <w:szCs w:val="28"/>
          <w:lang w:eastAsia="en-US"/>
        </w:rPr>
        <w:t xml:space="preserve"> автоматов) по продаже п</w:t>
      </w:r>
      <w:r w:rsidRPr="00B72750">
        <w:rPr>
          <w:rFonts w:eastAsia="Calibri"/>
          <w:sz w:val="28"/>
          <w:szCs w:val="28"/>
          <w:lang w:eastAsia="en-US"/>
        </w:rPr>
        <w:t>и</w:t>
      </w:r>
      <w:r w:rsidRPr="00B72750">
        <w:rPr>
          <w:rFonts w:eastAsia="Calibri"/>
          <w:sz w:val="28"/>
          <w:szCs w:val="28"/>
          <w:lang w:eastAsia="en-US"/>
        </w:rPr>
        <w:t>тьевой воды, палаток, расположенных на земельных участках, в зданиях, строен</w:t>
      </w:r>
      <w:r w:rsidRPr="00B72750">
        <w:rPr>
          <w:rFonts w:eastAsia="Calibri"/>
          <w:sz w:val="28"/>
          <w:szCs w:val="28"/>
          <w:lang w:eastAsia="en-US"/>
        </w:rPr>
        <w:t>и</w:t>
      </w:r>
      <w:r w:rsidRPr="00B72750">
        <w:rPr>
          <w:rFonts w:eastAsia="Calibri"/>
          <w:sz w:val="28"/>
          <w:szCs w:val="28"/>
          <w:lang w:eastAsia="en-US"/>
        </w:rPr>
        <w:t>ях, сооружениях, находящихся в частной собственности, в течение 12 месяцев п</w:t>
      </w:r>
      <w:r w:rsidRPr="00B72750">
        <w:rPr>
          <w:rFonts w:eastAsia="Calibri"/>
          <w:sz w:val="28"/>
          <w:szCs w:val="28"/>
          <w:lang w:eastAsia="en-US"/>
        </w:rPr>
        <w:t>о</w:t>
      </w:r>
      <w:r w:rsidRPr="00B72750">
        <w:rPr>
          <w:rFonts w:eastAsia="Calibri"/>
          <w:sz w:val="28"/>
          <w:szCs w:val="28"/>
          <w:lang w:eastAsia="en-US"/>
        </w:rPr>
        <w:t>сле дня снятия ограничений, установленных распоряжением председателя Прав</w:t>
      </w:r>
      <w:r w:rsidRPr="00B72750">
        <w:rPr>
          <w:rFonts w:eastAsia="Calibri"/>
          <w:sz w:val="28"/>
          <w:szCs w:val="28"/>
          <w:lang w:eastAsia="en-US"/>
        </w:rPr>
        <w:t>и</w:t>
      </w:r>
      <w:r w:rsidRPr="00B72750">
        <w:rPr>
          <w:rFonts w:eastAsia="Calibri"/>
          <w:sz w:val="28"/>
          <w:szCs w:val="28"/>
          <w:lang w:eastAsia="en-US"/>
        </w:rPr>
        <w:t>тельства Пермского края от 14.03.2020 № 5-рпп «О введении для органов упра</w:t>
      </w:r>
      <w:r w:rsidRPr="00B72750">
        <w:rPr>
          <w:rFonts w:eastAsia="Calibri"/>
          <w:sz w:val="28"/>
          <w:szCs w:val="28"/>
          <w:lang w:eastAsia="en-US"/>
        </w:rPr>
        <w:t>в</w:t>
      </w:r>
      <w:r w:rsidRPr="00B72750">
        <w:rPr>
          <w:rFonts w:eastAsia="Calibri"/>
          <w:sz w:val="28"/>
          <w:szCs w:val="28"/>
          <w:lang w:eastAsia="en-US"/>
        </w:rPr>
        <w:t>ления и сил территориальной подсистемы РСЧС Пермского края режима функц</w:t>
      </w:r>
      <w:r w:rsidRPr="00B72750">
        <w:rPr>
          <w:rFonts w:eastAsia="Calibri"/>
          <w:sz w:val="28"/>
          <w:szCs w:val="28"/>
          <w:lang w:eastAsia="en-US"/>
        </w:rPr>
        <w:t>и</w:t>
      </w:r>
      <w:r w:rsidRPr="00B72750">
        <w:rPr>
          <w:rFonts w:eastAsia="Calibri"/>
          <w:sz w:val="28"/>
          <w:szCs w:val="28"/>
          <w:lang w:eastAsia="en-US"/>
        </w:rPr>
        <w:t>онирования «Повышенная готовность», должны привести принадлежащие им торговые</w:t>
      </w:r>
      <w:proofErr w:type="gramEnd"/>
      <w:r w:rsidRPr="00B72750">
        <w:rPr>
          <w:rFonts w:eastAsia="Calibri"/>
          <w:sz w:val="28"/>
          <w:szCs w:val="28"/>
          <w:lang w:eastAsia="en-US"/>
        </w:rPr>
        <w:t xml:space="preserve"> автоматы (</w:t>
      </w:r>
      <w:proofErr w:type="spellStart"/>
      <w:r w:rsidRPr="00B72750">
        <w:rPr>
          <w:rFonts w:eastAsia="Calibri"/>
          <w:sz w:val="28"/>
          <w:szCs w:val="28"/>
          <w:lang w:eastAsia="en-US"/>
        </w:rPr>
        <w:t>вендинговые</w:t>
      </w:r>
      <w:proofErr w:type="spellEnd"/>
      <w:r w:rsidRPr="00B72750">
        <w:rPr>
          <w:rFonts w:eastAsia="Calibri"/>
          <w:sz w:val="28"/>
          <w:szCs w:val="28"/>
          <w:lang w:eastAsia="en-US"/>
        </w:rPr>
        <w:t xml:space="preserve"> автоматы) по продаже питьевой воды, палатки в</w:t>
      </w:r>
      <w:r>
        <w:rPr>
          <w:rFonts w:eastAsia="Calibri"/>
          <w:sz w:val="28"/>
          <w:szCs w:val="28"/>
          <w:lang w:eastAsia="en-US"/>
        </w:rPr>
        <w:t> </w:t>
      </w:r>
      <w:r w:rsidRPr="00B72750">
        <w:rPr>
          <w:rFonts w:eastAsia="Calibri"/>
          <w:sz w:val="28"/>
          <w:szCs w:val="28"/>
          <w:lang w:eastAsia="en-US"/>
        </w:rPr>
        <w:t>соответствие типовым проектам, установленным Правилами.</w:t>
      </w:r>
    </w:p>
    <w:p w:rsidR="00B52E62" w:rsidRPr="00B72750" w:rsidRDefault="00B52E62" w:rsidP="00B52E62">
      <w:pPr>
        <w:ind w:firstLine="720"/>
        <w:jc w:val="both"/>
        <w:rPr>
          <w:sz w:val="28"/>
          <w:szCs w:val="28"/>
        </w:rPr>
      </w:pPr>
      <w:proofErr w:type="gramStart"/>
      <w:r w:rsidRPr="00B72750">
        <w:rPr>
          <w:sz w:val="28"/>
          <w:szCs w:val="28"/>
        </w:rPr>
        <w:t>Владельцы торговых автоматов (</w:t>
      </w:r>
      <w:proofErr w:type="spellStart"/>
      <w:r w:rsidRPr="00B72750">
        <w:rPr>
          <w:sz w:val="28"/>
          <w:szCs w:val="28"/>
        </w:rPr>
        <w:t>вендинговых</w:t>
      </w:r>
      <w:proofErr w:type="spellEnd"/>
      <w:r w:rsidRPr="00B72750">
        <w:rPr>
          <w:sz w:val="28"/>
          <w:szCs w:val="28"/>
        </w:rPr>
        <w:t xml:space="preserve"> автоматов) по продаже пит</w:t>
      </w:r>
      <w:r w:rsidRPr="00B72750">
        <w:rPr>
          <w:sz w:val="28"/>
          <w:szCs w:val="28"/>
        </w:rPr>
        <w:t>ь</w:t>
      </w:r>
      <w:r w:rsidRPr="00B72750">
        <w:rPr>
          <w:sz w:val="28"/>
          <w:szCs w:val="28"/>
        </w:rPr>
        <w:t>евой воды, палаток, расположенных на земельных участках, находящихся в мун</w:t>
      </w:r>
      <w:r w:rsidRPr="00B72750">
        <w:rPr>
          <w:sz w:val="28"/>
          <w:szCs w:val="28"/>
        </w:rPr>
        <w:t>и</w:t>
      </w:r>
      <w:r w:rsidRPr="00B72750">
        <w:rPr>
          <w:sz w:val="28"/>
          <w:szCs w:val="28"/>
        </w:rPr>
        <w:lastRenderedPageBreak/>
        <w:t>ципальной собственности, и земельных участках (землях), государственная со</w:t>
      </w:r>
      <w:r w:rsidRPr="00B72750">
        <w:rPr>
          <w:sz w:val="28"/>
          <w:szCs w:val="28"/>
        </w:rPr>
        <w:t>б</w:t>
      </w:r>
      <w:r w:rsidRPr="00B72750">
        <w:rPr>
          <w:sz w:val="28"/>
          <w:szCs w:val="28"/>
        </w:rPr>
        <w:t>ственность на которые не разграничена, размещают принадлежащие им торговые автоматы (</w:t>
      </w:r>
      <w:proofErr w:type="spellStart"/>
      <w:r w:rsidRPr="00B72750">
        <w:rPr>
          <w:sz w:val="28"/>
          <w:szCs w:val="28"/>
        </w:rPr>
        <w:t>вендинговые</w:t>
      </w:r>
      <w:proofErr w:type="spellEnd"/>
      <w:r w:rsidRPr="00B72750">
        <w:rPr>
          <w:sz w:val="28"/>
          <w:szCs w:val="28"/>
        </w:rPr>
        <w:t xml:space="preserve"> автоматы) по продаже питьевой воды, палатки в соотве</w:t>
      </w:r>
      <w:r w:rsidRPr="00B72750">
        <w:rPr>
          <w:sz w:val="28"/>
          <w:szCs w:val="28"/>
        </w:rPr>
        <w:t>т</w:t>
      </w:r>
      <w:r w:rsidRPr="00B72750">
        <w:rPr>
          <w:sz w:val="28"/>
          <w:szCs w:val="28"/>
        </w:rPr>
        <w:t>ствии с типовыми проектами, установленными Правилами, на основании догов</w:t>
      </w:r>
      <w:r w:rsidRPr="00B72750">
        <w:rPr>
          <w:sz w:val="28"/>
          <w:szCs w:val="28"/>
        </w:rPr>
        <w:t>о</w:t>
      </w:r>
      <w:r w:rsidRPr="00B72750">
        <w:rPr>
          <w:sz w:val="28"/>
          <w:szCs w:val="28"/>
        </w:rPr>
        <w:t>ра на осуществление торговой деятельности в нестационарном торговом объекте, договора на</w:t>
      </w:r>
      <w:proofErr w:type="gramEnd"/>
      <w:r w:rsidRPr="00B72750">
        <w:rPr>
          <w:sz w:val="28"/>
          <w:szCs w:val="28"/>
        </w:rPr>
        <w:t xml:space="preserve"> право размещения нестационарного торгового объекта, заключенных после 26.06.2020.</w:t>
      </w:r>
    </w:p>
    <w:p w:rsidR="00B52E62" w:rsidRPr="00B72750" w:rsidRDefault="00B52E62" w:rsidP="00B52E62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B72750">
        <w:rPr>
          <w:rFonts w:eastAsia="Calibri"/>
          <w:sz w:val="28"/>
          <w:szCs w:val="28"/>
          <w:lang w:eastAsia="en-US"/>
        </w:rPr>
        <w:t>5. Настоящее решение вступает в силу со дня его официального опублик</w:t>
      </w:r>
      <w:r w:rsidRPr="00B72750">
        <w:rPr>
          <w:rFonts w:eastAsia="Calibri"/>
          <w:sz w:val="28"/>
          <w:szCs w:val="28"/>
          <w:lang w:eastAsia="en-US"/>
        </w:rPr>
        <w:t>о</w:t>
      </w:r>
      <w:r w:rsidRPr="00B72750">
        <w:rPr>
          <w:rFonts w:eastAsia="Calibri"/>
          <w:sz w:val="28"/>
          <w:szCs w:val="28"/>
          <w:lang w:eastAsia="en-US"/>
        </w:rPr>
        <w:t>вания в печатном средстве массовой информации «Официальный бюллетень о</w:t>
      </w:r>
      <w:r w:rsidRPr="00B72750">
        <w:rPr>
          <w:rFonts w:eastAsia="Calibri"/>
          <w:sz w:val="28"/>
          <w:szCs w:val="28"/>
          <w:lang w:eastAsia="en-US"/>
        </w:rPr>
        <w:t>р</w:t>
      </w:r>
      <w:r w:rsidRPr="00B72750">
        <w:rPr>
          <w:rFonts w:eastAsia="Calibri"/>
          <w:sz w:val="28"/>
          <w:szCs w:val="28"/>
          <w:lang w:eastAsia="en-US"/>
        </w:rPr>
        <w:t>ганов местного самоуправления муниципального образования город Пермь».</w:t>
      </w:r>
    </w:p>
    <w:p w:rsidR="00B52E62" w:rsidRPr="00B72750" w:rsidRDefault="00B52E62" w:rsidP="00B52E62">
      <w:pPr>
        <w:ind w:firstLine="720"/>
        <w:jc w:val="both"/>
        <w:rPr>
          <w:sz w:val="28"/>
          <w:szCs w:val="28"/>
        </w:rPr>
      </w:pPr>
      <w:r w:rsidRPr="00B72750">
        <w:rPr>
          <w:sz w:val="28"/>
          <w:szCs w:val="28"/>
        </w:rPr>
        <w:t>6. Опубликовать настоящее решение в печатном средстве массовой инфо</w:t>
      </w:r>
      <w:r w:rsidRPr="00B72750">
        <w:rPr>
          <w:sz w:val="28"/>
          <w:szCs w:val="28"/>
        </w:rPr>
        <w:t>р</w:t>
      </w:r>
      <w:r w:rsidRPr="00B72750">
        <w:rPr>
          <w:sz w:val="28"/>
          <w:szCs w:val="28"/>
        </w:rPr>
        <w:t>мации «Официальный бюллетень органов местного самоуправления муниципал</w:t>
      </w:r>
      <w:r w:rsidRPr="00B72750">
        <w:rPr>
          <w:sz w:val="28"/>
          <w:szCs w:val="28"/>
        </w:rPr>
        <w:t>ь</w:t>
      </w:r>
      <w:r w:rsidRPr="00B72750">
        <w:rPr>
          <w:sz w:val="28"/>
          <w:szCs w:val="28"/>
        </w:rPr>
        <w:t>ного образования город Пермь», а также опубликовать (обнародовать) настоящее решение на официальном сайте муниципального образования город Пермь в и</w:t>
      </w:r>
      <w:r w:rsidRPr="00B72750">
        <w:rPr>
          <w:sz w:val="28"/>
          <w:szCs w:val="28"/>
        </w:rPr>
        <w:t>н</w:t>
      </w:r>
      <w:r w:rsidRPr="00B72750">
        <w:rPr>
          <w:sz w:val="28"/>
          <w:szCs w:val="28"/>
        </w:rPr>
        <w:t>формационно-телекоммуникационной сети Интернет.</w:t>
      </w:r>
    </w:p>
    <w:p w:rsidR="00B52E62" w:rsidRPr="00B72750" w:rsidRDefault="00B52E62" w:rsidP="00B52E62">
      <w:pPr>
        <w:ind w:firstLine="720"/>
        <w:jc w:val="both"/>
        <w:rPr>
          <w:sz w:val="28"/>
          <w:szCs w:val="28"/>
        </w:rPr>
      </w:pPr>
      <w:r w:rsidRPr="00B72750">
        <w:rPr>
          <w:sz w:val="28"/>
          <w:szCs w:val="28"/>
        </w:rPr>
        <w:t xml:space="preserve">7. </w:t>
      </w:r>
      <w:proofErr w:type="gramStart"/>
      <w:r w:rsidRPr="00B72750">
        <w:rPr>
          <w:sz w:val="28"/>
          <w:szCs w:val="28"/>
        </w:rPr>
        <w:t>Контроль за</w:t>
      </w:r>
      <w:proofErr w:type="gramEnd"/>
      <w:r w:rsidRPr="00B72750">
        <w:rPr>
          <w:sz w:val="28"/>
          <w:szCs w:val="28"/>
        </w:rPr>
        <w:t xml:space="preserve"> исполнением настоящего решения возложить на комитет Пермской городской Думы по городскому хозяйству.</w:t>
      </w:r>
    </w:p>
    <w:p w:rsidR="00EA1C3C" w:rsidRDefault="00F35AA1" w:rsidP="001B0413">
      <w:pPr>
        <w:tabs>
          <w:tab w:val="left" w:pos="900"/>
        </w:tabs>
        <w:suppressAutoHyphens/>
        <w:autoSpaceDE w:val="0"/>
        <w:autoSpaceDN w:val="0"/>
        <w:adjustRightInd w:val="0"/>
        <w:spacing w:before="72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Временно исполняющий </w:t>
      </w:r>
    </w:p>
    <w:p w:rsidR="001B0413" w:rsidRPr="001B0413" w:rsidRDefault="00F35AA1" w:rsidP="00EA1C3C">
      <w:pPr>
        <w:tabs>
          <w:tab w:val="left" w:pos="900"/>
        </w:tabs>
        <w:suppressAutoHyphens/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полномочия п</w:t>
      </w:r>
      <w:r w:rsidR="001B0413" w:rsidRPr="001B0413">
        <w:rPr>
          <w:sz w:val="28"/>
          <w:szCs w:val="28"/>
        </w:rPr>
        <w:t>редседател</w:t>
      </w:r>
      <w:r>
        <w:rPr>
          <w:sz w:val="28"/>
          <w:szCs w:val="28"/>
        </w:rPr>
        <w:t>я</w:t>
      </w:r>
      <w:r w:rsidR="001B0413" w:rsidRPr="001B0413">
        <w:rPr>
          <w:sz w:val="28"/>
          <w:szCs w:val="28"/>
        </w:rPr>
        <w:t xml:space="preserve"> </w:t>
      </w:r>
    </w:p>
    <w:p w:rsidR="001B0413" w:rsidRPr="001B0413" w:rsidRDefault="001B0413" w:rsidP="001B0413">
      <w:pPr>
        <w:tabs>
          <w:tab w:val="left" w:pos="900"/>
        </w:tabs>
        <w:suppressAutoHyphens/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 w:rsidRPr="001B0413">
        <w:rPr>
          <w:sz w:val="28"/>
          <w:szCs w:val="28"/>
        </w:rPr>
        <w:t>Пермской городской Думы</w:t>
      </w:r>
      <w:r w:rsidRPr="001B0413">
        <w:rPr>
          <w:sz w:val="28"/>
          <w:szCs w:val="28"/>
        </w:rPr>
        <w:tab/>
        <w:t xml:space="preserve">                                     </w:t>
      </w:r>
      <w:r w:rsidR="00F35AA1">
        <w:rPr>
          <w:sz w:val="28"/>
          <w:szCs w:val="28"/>
        </w:rPr>
        <w:t xml:space="preserve">                            Д.В. Малютин</w:t>
      </w:r>
    </w:p>
    <w:p w:rsidR="00EA1C3C" w:rsidRDefault="00C245CD" w:rsidP="001B0413">
      <w:pPr>
        <w:tabs>
          <w:tab w:val="left" w:pos="900"/>
        </w:tabs>
        <w:suppressAutoHyphens/>
        <w:autoSpaceDE w:val="0"/>
        <w:autoSpaceDN w:val="0"/>
        <w:adjustRightInd w:val="0"/>
        <w:spacing w:before="720"/>
        <w:jc w:val="both"/>
        <w:outlineLvl w:val="1"/>
        <w:rPr>
          <w:sz w:val="28"/>
          <w:szCs w:val="28"/>
        </w:rPr>
      </w:pPr>
      <w:r w:rsidRPr="00C245CD">
        <w:rPr>
          <w:sz w:val="28"/>
          <w:szCs w:val="28"/>
        </w:rPr>
        <w:t xml:space="preserve">Временно исполняющий </w:t>
      </w:r>
    </w:p>
    <w:p w:rsidR="001B0413" w:rsidRPr="001B0413" w:rsidRDefault="00EA1C3C" w:rsidP="00EA1C3C">
      <w:pPr>
        <w:tabs>
          <w:tab w:val="left" w:pos="900"/>
        </w:tabs>
        <w:suppressAutoHyphens/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п</w:t>
      </w:r>
      <w:r w:rsidR="00C245CD" w:rsidRPr="00C245CD">
        <w:rPr>
          <w:sz w:val="28"/>
          <w:szCs w:val="28"/>
        </w:rPr>
        <w:t>олномочия</w:t>
      </w:r>
      <w:r>
        <w:rPr>
          <w:sz w:val="28"/>
          <w:szCs w:val="28"/>
        </w:rPr>
        <w:t xml:space="preserve"> </w:t>
      </w:r>
      <w:r w:rsidR="001B0413" w:rsidRPr="00C245CD">
        <w:rPr>
          <w:sz w:val="28"/>
          <w:szCs w:val="28"/>
        </w:rPr>
        <w:t>Глав</w:t>
      </w:r>
      <w:r w:rsidR="00C245CD" w:rsidRPr="00C245CD">
        <w:rPr>
          <w:sz w:val="28"/>
          <w:szCs w:val="28"/>
        </w:rPr>
        <w:t>ы</w:t>
      </w:r>
      <w:r w:rsidR="001B0413" w:rsidRPr="00C245CD">
        <w:rPr>
          <w:sz w:val="28"/>
          <w:szCs w:val="28"/>
        </w:rPr>
        <w:t xml:space="preserve"> города Перми</w:t>
      </w:r>
      <w:r>
        <w:rPr>
          <w:sz w:val="28"/>
          <w:szCs w:val="28"/>
        </w:rPr>
        <w:t xml:space="preserve"> </w:t>
      </w:r>
      <w:r w:rsidR="001B0413" w:rsidRPr="001B0413">
        <w:rPr>
          <w:sz w:val="28"/>
          <w:szCs w:val="28"/>
        </w:rPr>
        <w:t xml:space="preserve">                                             </w:t>
      </w:r>
      <w:r w:rsidR="00C245CD">
        <w:rPr>
          <w:sz w:val="28"/>
          <w:szCs w:val="28"/>
        </w:rPr>
        <w:t xml:space="preserve">            </w:t>
      </w:r>
      <w:r w:rsidR="001B0413" w:rsidRPr="001B0413">
        <w:rPr>
          <w:sz w:val="28"/>
          <w:szCs w:val="28"/>
        </w:rPr>
        <w:t xml:space="preserve">   </w:t>
      </w:r>
      <w:r w:rsidR="00C245CD">
        <w:rPr>
          <w:sz w:val="28"/>
          <w:szCs w:val="28"/>
        </w:rPr>
        <w:t>А.Н.</w:t>
      </w:r>
      <w:r w:rsidR="001B0413" w:rsidRPr="001B0413">
        <w:rPr>
          <w:sz w:val="28"/>
          <w:szCs w:val="28"/>
        </w:rPr>
        <w:t xml:space="preserve"> </w:t>
      </w:r>
      <w:r w:rsidR="00C245CD">
        <w:rPr>
          <w:sz w:val="28"/>
          <w:szCs w:val="28"/>
        </w:rPr>
        <w:t>Дёмкин</w:t>
      </w: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307674" w:rsidP="009E1FC0">
      <w:pPr>
        <w:pStyle w:val="ac"/>
        <w:tabs>
          <w:tab w:val="right" w:pos="9915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DFD7CC" wp14:editId="2B668334">
                <wp:simplePos x="0" y="0"/>
                <wp:positionH relativeFrom="column">
                  <wp:posOffset>17780</wp:posOffset>
                </wp:positionH>
                <wp:positionV relativeFrom="paragraph">
                  <wp:posOffset>528320</wp:posOffset>
                </wp:positionV>
                <wp:extent cx="6372860" cy="762000"/>
                <wp:effectExtent l="0" t="0" r="8890" b="0"/>
                <wp:wrapNone/>
                <wp:docPr id="2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37286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5D20" w:rsidRDefault="007F5D20" w:rsidP="00DF55C7"/>
                          <w:p w:rsidR="007F5D20" w:rsidRDefault="007F5D20" w:rsidP="00DF55C7"/>
                          <w:p w:rsidR="007F5D20" w:rsidRDefault="007F5D20" w:rsidP="00DF55C7"/>
                          <w:p w:rsidR="007F5D20" w:rsidRDefault="007F5D20" w:rsidP="00DF55C7"/>
                          <w:p w:rsidR="007F5D20" w:rsidRDefault="007F5D20" w:rsidP="00DF55C7"/>
                          <w:p w:rsidR="007F5D20" w:rsidRDefault="007F5D20" w:rsidP="00DF55C7">
                            <w:r>
                              <w:t>Верно</w:t>
                            </w:r>
                          </w:p>
                          <w:p w:rsidR="007F5D20" w:rsidRDefault="007F5D20" w:rsidP="00DF55C7">
                            <w:r>
                              <w:t xml:space="preserve">консультант </w:t>
                            </w:r>
                            <w:r>
                              <w:br/>
                              <w:t>отдела делопроизводства</w:t>
                            </w:r>
                            <w:r>
                              <w:tab/>
                              <w:t xml:space="preserve"> аппарата </w:t>
                            </w:r>
                          </w:p>
                          <w:p w:rsidR="007F5D20" w:rsidRDefault="007F5D20" w:rsidP="00DF55C7">
                            <w:r>
                              <w:t>Пермской городской Думы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Л.Я.Сиряченко-Полойко</w:t>
                            </w:r>
                            <w:proofErr w:type="spellEnd"/>
                          </w:p>
                          <w:p w:rsidR="007F5D20" w:rsidRDefault="007F5D20" w:rsidP="00DF55C7">
                            <w:r>
                              <w:t xml:space="preserve">       09.2018</w:t>
                            </w:r>
                          </w:p>
                          <w:p w:rsidR="007F5D20" w:rsidRDefault="007F5D20" w:rsidP="00DF55C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5" o:spid="_x0000_s1029" type="#_x0000_t202" style="position:absolute;margin-left:1.4pt;margin-top:41.6pt;width:501.8pt;height:60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" stroked="f">
                <v:textbox inset="0,0,0,0">
                  <w:txbxContent>
                    <w:p w:rsidR="007F5D20" w:rsidRDefault="007F5D20" w:rsidP="00DF55C7"/>
                    <w:p w:rsidR="007F5D20" w:rsidRDefault="007F5D20" w:rsidP="00DF55C7"/>
                    <w:p w:rsidR="007F5D20" w:rsidRDefault="007F5D20" w:rsidP="00DF55C7"/>
                    <w:p w:rsidR="007F5D20" w:rsidRDefault="007F5D20" w:rsidP="00DF55C7"/>
                    <w:p w:rsidR="007F5D20" w:rsidRDefault="007F5D20" w:rsidP="00DF55C7"/>
                    <w:p w:rsidR="007F5D20" w:rsidRDefault="007F5D20" w:rsidP="00DF55C7">
                      <w:r>
                        <w:t>Верно</w:t>
                      </w:r>
                    </w:p>
                    <w:p w:rsidR="007F5D20" w:rsidRDefault="007F5D20" w:rsidP="00DF55C7">
                      <w:r>
                        <w:t xml:space="preserve">консультант </w:t>
                      </w:r>
                      <w:r>
                        <w:br/>
                        <w:t>отдела делопроизводства</w:t>
                      </w:r>
                      <w:r>
                        <w:tab/>
                        <w:t xml:space="preserve"> аппарата </w:t>
                      </w:r>
                    </w:p>
                    <w:p w:rsidR="007F5D20" w:rsidRDefault="007F5D20" w:rsidP="00DF55C7">
                      <w:r>
                        <w:t>Пермской городской Думы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Л.Я.Сиряченко-Полойко</w:t>
                      </w:r>
                      <w:proofErr w:type="spellEnd"/>
                    </w:p>
                    <w:p w:rsidR="007F5D20" w:rsidRDefault="007F5D20" w:rsidP="00DF55C7">
                      <w:r>
                        <w:t xml:space="preserve">       09.2018</w:t>
                      </w:r>
                    </w:p>
                    <w:p w:rsidR="007F5D20" w:rsidRDefault="007F5D20" w:rsidP="00DF55C7"/>
                  </w:txbxContent>
                </v:textbox>
              </v:shape>
            </w:pict>
          </mc:Fallback>
        </mc:AlternateContent>
      </w:r>
    </w:p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B52E62" w:rsidRDefault="00B52E62" w:rsidP="00405917">
      <w:pPr>
        <w:sectPr w:rsidR="00B52E62" w:rsidSect="00CE4254">
          <w:headerReference w:type="even" r:id="rId10"/>
          <w:headerReference w:type="default" r:id="rId11"/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B52E62" w:rsidRPr="00B52E62" w:rsidRDefault="00B52E62" w:rsidP="00B52E62">
      <w:pPr>
        <w:autoSpaceDE w:val="0"/>
        <w:autoSpaceDN w:val="0"/>
        <w:ind w:left="5670"/>
        <w:contextualSpacing/>
        <w:outlineLvl w:val="0"/>
        <w:rPr>
          <w:sz w:val="28"/>
          <w:szCs w:val="28"/>
        </w:rPr>
      </w:pPr>
      <w:r w:rsidRPr="00B52E62">
        <w:rPr>
          <w:sz w:val="28"/>
          <w:szCs w:val="28"/>
        </w:rPr>
        <w:lastRenderedPageBreak/>
        <w:t>ПРИЛОЖЕНИЕ</w:t>
      </w:r>
    </w:p>
    <w:p w:rsidR="00B52E62" w:rsidRPr="00B52E62" w:rsidRDefault="00B52E62" w:rsidP="00B52E62">
      <w:pPr>
        <w:autoSpaceDE w:val="0"/>
        <w:autoSpaceDN w:val="0"/>
        <w:ind w:left="5670"/>
        <w:contextualSpacing/>
        <w:rPr>
          <w:sz w:val="28"/>
          <w:szCs w:val="28"/>
        </w:rPr>
      </w:pPr>
      <w:r w:rsidRPr="00B52E62">
        <w:rPr>
          <w:sz w:val="28"/>
          <w:szCs w:val="28"/>
        </w:rPr>
        <w:t>к решению</w:t>
      </w:r>
    </w:p>
    <w:p w:rsidR="00B52E62" w:rsidRDefault="00B52E62" w:rsidP="00B52E62">
      <w:pPr>
        <w:autoSpaceDE w:val="0"/>
        <w:autoSpaceDN w:val="0"/>
        <w:ind w:left="5670"/>
        <w:contextualSpacing/>
        <w:rPr>
          <w:sz w:val="28"/>
          <w:szCs w:val="28"/>
        </w:rPr>
      </w:pPr>
      <w:r w:rsidRPr="00B52E62">
        <w:rPr>
          <w:sz w:val="28"/>
          <w:szCs w:val="28"/>
        </w:rPr>
        <w:t>Пермской городской Думы</w:t>
      </w:r>
    </w:p>
    <w:p w:rsidR="00550CE8" w:rsidRPr="00B52E62" w:rsidRDefault="00550CE8" w:rsidP="00B52E62">
      <w:pPr>
        <w:autoSpaceDE w:val="0"/>
        <w:autoSpaceDN w:val="0"/>
        <w:ind w:left="567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от 15.12.2020 № </w:t>
      </w:r>
      <w:r w:rsidR="00EA1C3C">
        <w:rPr>
          <w:sz w:val="28"/>
          <w:szCs w:val="28"/>
        </w:rPr>
        <w:t>277</w:t>
      </w:r>
    </w:p>
    <w:p w:rsidR="00B52E62" w:rsidRPr="00B52E62" w:rsidRDefault="00B52E62" w:rsidP="00B52E62">
      <w:pPr>
        <w:autoSpaceDE w:val="0"/>
        <w:autoSpaceDN w:val="0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b/>
          <w:sz w:val="28"/>
          <w:szCs w:val="28"/>
        </w:rPr>
      </w:pPr>
      <w:bookmarkStart w:id="2" w:name="P115"/>
      <w:bookmarkEnd w:id="2"/>
      <w:r w:rsidRPr="00B52E62">
        <w:rPr>
          <w:b/>
          <w:sz w:val="28"/>
          <w:szCs w:val="28"/>
        </w:rPr>
        <w:t>ПРАВИЛА</w:t>
      </w: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t>благоустройства территории города Перми</w:t>
      </w:r>
    </w:p>
    <w:p w:rsidR="00B52E62" w:rsidRPr="00B52E62" w:rsidRDefault="00B52E62" w:rsidP="00B52E62">
      <w:pPr>
        <w:autoSpaceDE w:val="0"/>
        <w:autoSpaceDN w:val="0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outlineLvl w:val="1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t>I. Общие положения</w:t>
      </w:r>
    </w:p>
    <w:p w:rsidR="00B52E62" w:rsidRPr="00B52E62" w:rsidRDefault="00B52E62" w:rsidP="00B52E62">
      <w:pPr>
        <w:autoSpaceDE w:val="0"/>
        <w:autoSpaceDN w:val="0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1.1</w:t>
      </w:r>
      <w:r w:rsidR="000E2D05">
        <w:rPr>
          <w:sz w:val="28"/>
          <w:szCs w:val="28"/>
        </w:rPr>
        <w:t>.</w:t>
      </w:r>
      <w:r w:rsidRPr="00B52E62">
        <w:rPr>
          <w:sz w:val="28"/>
          <w:szCs w:val="28"/>
        </w:rPr>
        <w:t xml:space="preserve"> Правила благоустройства территории города Перми (далее – Правила) разработаны в целях формирования безопасной, комфортной и привлекательной городской среды, обеспечения сохранности созданных элементов благоустро</w:t>
      </w:r>
      <w:r w:rsidRPr="00B52E62">
        <w:rPr>
          <w:sz w:val="28"/>
          <w:szCs w:val="28"/>
        </w:rPr>
        <w:t>й</w:t>
      </w:r>
      <w:r w:rsidRPr="00B52E62">
        <w:rPr>
          <w:sz w:val="28"/>
          <w:szCs w:val="28"/>
        </w:rPr>
        <w:t>ства.</w:t>
      </w:r>
    </w:p>
    <w:p w:rsidR="00B52E62" w:rsidRPr="00B52E62" w:rsidRDefault="00B52E62" w:rsidP="00B52E62">
      <w:pPr>
        <w:autoSpaceDE w:val="0"/>
        <w:autoSpaceDN w:val="0"/>
        <w:ind w:firstLine="709"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1.2</w:t>
      </w:r>
      <w:r w:rsidR="000E2D05">
        <w:rPr>
          <w:sz w:val="28"/>
          <w:szCs w:val="28"/>
        </w:rPr>
        <w:t>.</w:t>
      </w:r>
      <w:r w:rsidRPr="00B52E62">
        <w:rPr>
          <w:sz w:val="28"/>
          <w:szCs w:val="28"/>
        </w:rPr>
        <w:t xml:space="preserve"> Правила устанавливают общие требования к содержанию территории, объектам и элементам благоустройства, перечень мероприятий по благоустро</w:t>
      </w:r>
      <w:r w:rsidRPr="00B52E62">
        <w:rPr>
          <w:sz w:val="28"/>
          <w:szCs w:val="28"/>
        </w:rPr>
        <w:t>й</w:t>
      </w:r>
      <w:r w:rsidRPr="00B52E62">
        <w:rPr>
          <w:sz w:val="28"/>
          <w:szCs w:val="28"/>
        </w:rPr>
        <w:t xml:space="preserve">ству, порядок и периодичность их проведения, а также порядок </w:t>
      </w:r>
      <w:proofErr w:type="gramStart"/>
      <w:r w:rsidRPr="00B52E62">
        <w:rPr>
          <w:sz w:val="28"/>
          <w:szCs w:val="28"/>
        </w:rPr>
        <w:t>контроля за</w:t>
      </w:r>
      <w:proofErr w:type="gramEnd"/>
      <w:r w:rsidRPr="00B52E62">
        <w:rPr>
          <w:sz w:val="28"/>
          <w:szCs w:val="28"/>
        </w:rPr>
        <w:t xml:space="preserve"> с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блюдением Правил.</w:t>
      </w:r>
    </w:p>
    <w:p w:rsidR="00B52E62" w:rsidRPr="00B52E62" w:rsidRDefault="00B52E62" w:rsidP="00B52E62">
      <w:pPr>
        <w:autoSpaceDE w:val="0"/>
        <w:autoSpaceDN w:val="0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outlineLvl w:val="1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t>II. Основные понятия</w:t>
      </w:r>
    </w:p>
    <w:p w:rsidR="00B52E62" w:rsidRPr="00B52E62" w:rsidRDefault="00B52E62" w:rsidP="00B52E62">
      <w:pPr>
        <w:autoSpaceDE w:val="0"/>
        <w:autoSpaceDN w:val="0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2.1</w:t>
      </w:r>
      <w:r w:rsidR="00550CE8">
        <w:rPr>
          <w:sz w:val="28"/>
          <w:szCs w:val="28"/>
        </w:rPr>
        <w:t>.</w:t>
      </w:r>
      <w:r w:rsidRPr="00B52E62">
        <w:rPr>
          <w:sz w:val="28"/>
          <w:szCs w:val="28"/>
        </w:rPr>
        <w:t xml:space="preserve"> В Правилах применяются следующие основные понятия: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2.1.1 автостоянка – специальная открытая площадка, предназначенная для хранения автомобилей;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proofErr w:type="gramStart"/>
      <w:r w:rsidRPr="00B52E62">
        <w:rPr>
          <w:sz w:val="28"/>
          <w:szCs w:val="28"/>
        </w:rPr>
        <w:t xml:space="preserve">2.1.2 архитектурный облик города (улицы, квартала) – пространственно-композиционное решение территории, при котором </w:t>
      </w:r>
      <w:proofErr w:type="spellStart"/>
      <w:r w:rsidRPr="00B52E62">
        <w:rPr>
          <w:sz w:val="28"/>
          <w:szCs w:val="28"/>
        </w:rPr>
        <w:t>взаимоувязка</w:t>
      </w:r>
      <w:proofErr w:type="spellEnd"/>
      <w:r w:rsidRPr="00B52E62">
        <w:rPr>
          <w:sz w:val="28"/>
          <w:szCs w:val="28"/>
        </w:rPr>
        <w:t xml:space="preserve"> объектов кап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тального строительства, всех элементов застройки, элементов благоустройства (в том числе рекламы, вывесок, ландшафтного, садово-паркового искусства и так далее) и окружающей среды осуществлена с учетом воплощенных архитектурных решений, соразмерности пропорций, цвета, пластики, метроритмических закон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мерностей и направлена на создание комфортной городской среды;</w:t>
      </w:r>
      <w:proofErr w:type="gramEnd"/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2.1.3 архитектурно-художественная подсветка – искусственное освещение фасадов зданий, строений, сооружений жилого и общественного назначения;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2.1.4 </w:t>
      </w:r>
      <w:proofErr w:type="gramStart"/>
      <w:r w:rsidRPr="00B52E62">
        <w:rPr>
          <w:sz w:val="28"/>
          <w:szCs w:val="28"/>
        </w:rPr>
        <w:t>архитектурное решение</w:t>
      </w:r>
      <w:proofErr w:type="gramEnd"/>
      <w:r w:rsidRPr="00B52E62">
        <w:rPr>
          <w:sz w:val="28"/>
          <w:szCs w:val="28"/>
        </w:rPr>
        <w:t xml:space="preserve"> объектов капитального строительства – отл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чительные характеристики здания, строения, сооружения, отражающие констру</w:t>
      </w:r>
      <w:r w:rsidRPr="00B52E62">
        <w:rPr>
          <w:sz w:val="28"/>
          <w:szCs w:val="28"/>
        </w:rPr>
        <w:t>к</w:t>
      </w:r>
      <w:r w:rsidRPr="00B52E62">
        <w:rPr>
          <w:sz w:val="28"/>
          <w:szCs w:val="28"/>
        </w:rPr>
        <w:t>тивные и эстетические особенности фасадов (стилевая и композиционная целос</w:t>
      </w:r>
      <w:r w:rsidRPr="00B52E62">
        <w:rPr>
          <w:sz w:val="28"/>
          <w:szCs w:val="28"/>
        </w:rPr>
        <w:t>т</w:t>
      </w:r>
      <w:r w:rsidRPr="00B52E62">
        <w:rPr>
          <w:sz w:val="28"/>
          <w:szCs w:val="28"/>
        </w:rPr>
        <w:t>ность, соразмерность пропорций, цвет, материал, пластика, метроритмические з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 xml:space="preserve">кономерности); 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2.1.5 архитектурный элемент объекта капитального строительства – эл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 xml:space="preserve">мент, создающий внешний облик здания, строения, сооружения. </w:t>
      </w:r>
      <w:proofErr w:type="gramStart"/>
      <w:r w:rsidRPr="00B52E62">
        <w:rPr>
          <w:sz w:val="28"/>
          <w:szCs w:val="28"/>
        </w:rPr>
        <w:t>К архитектурным элементам объекта капитального строительства</w:t>
      </w:r>
      <w:r w:rsidR="00C245CD">
        <w:rPr>
          <w:sz w:val="28"/>
          <w:szCs w:val="28"/>
        </w:rPr>
        <w:t>,</w:t>
      </w:r>
      <w:r w:rsidRPr="00B52E62">
        <w:rPr>
          <w:sz w:val="28"/>
          <w:szCs w:val="28"/>
        </w:rPr>
        <w:t xml:space="preserve"> в частности</w:t>
      </w:r>
      <w:r w:rsidR="00C245CD">
        <w:rPr>
          <w:sz w:val="28"/>
          <w:szCs w:val="28"/>
        </w:rPr>
        <w:t>,</w:t>
      </w:r>
      <w:r w:rsidRPr="00B52E62">
        <w:rPr>
          <w:sz w:val="28"/>
          <w:szCs w:val="28"/>
        </w:rPr>
        <w:t xml:space="preserve"> относятся цоколь, крыша, водосточные трубы, парапеты, приямки (для окон цокольного и подвального этажей), крыльца, входные группы, колонны, пилястры, навесы, </w:t>
      </w:r>
      <w:r w:rsidRPr="00B52E62">
        <w:rPr>
          <w:sz w:val="28"/>
          <w:szCs w:val="28"/>
        </w:rPr>
        <w:lastRenderedPageBreak/>
        <w:t>козырьки, карнизы, ограждения балконов, лоджий, веранды, террасы, эркеры, д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коративные элементы, ограждения, дверные, витринные, арочные и оконные проемы;</w:t>
      </w:r>
      <w:proofErr w:type="gramEnd"/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2.1.6 витрина – остекленная часть фасада здания, строения, сооружения;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2.1.7 внутриквартальная территория – часть территории города, ограниче</w:t>
      </w:r>
      <w:r w:rsidRPr="00B52E62">
        <w:rPr>
          <w:sz w:val="28"/>
          <w:szCs w:val="28"/>
        </w:rPr>
        <w:t>н</w:t>
      </w:r>
      <w:r w:rsidRPr="00B52E62">
        <w:rPr>
          <w:sz w:val="28"/>
          <w:szCs w:val="28"/>
        </w:rPr>
        <w:t>ная пересекающимися улицами;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2.1.8 восстановление надлежащего состояния территории – комплекс мер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приятий и работ, проводимых в целях устранения разрушений или повреждений элементов благоустройства территории, конструктивных элементов и элементов обустройства автомобильных дорог общего пользования местного значения, ф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садов зданий, строений, сооружений, устранения иных несоответствий требов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ниям Правил, а также замена поврежденных зеленых насаждений;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bookmarkStart w:id="3" w:name="P160"/>
      <w:bookmarkEnd w:id="3"/>
      <w:proofErr w:type="gramStart"/>
      <w:r w:rsidRPr="00B52E62">
        <w:rPr>
          <w:sz w:val="28"/>
          <w:szCs w:val="28"/>
        </w:rPr>
        <w:t>2.1.9 вывеска – информационная конструкция, размещаемая на фасадах, крышах или иных внешних поверхностях зданий, строений, сооружений, внешних поверхностях некапитальных строений и сооружений, используемых для ос</w:t>
      </w:r>
      <w:r w:rsidRPr="00B52E62">
        <w:rPr>
          <w:sz w:val="28"/>
          <w:szCs w:val="28"/>
        </w:rPr>
        <w:t>у</w:t>
      </w:r>
      <w:r w:rsidRPr="00B52E62">
        <w:rPr>
          <w:sz w:val="28"/>
          <w:szCs w:val="28"/>
        </w:rPr>
        <w:t>ществления торговой деятельности и деятельности по оказанию услуг населению, включая услуги общественного питания, в месте фактического нахождения или осуществления деятельности организации (индивидуального предпринимат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ля), содержащая сведения о профиле деятельности организации (индивидуального предпринимателя) и (или) виде реализуемых ими товаров</w:t>
      </w:r>
      <w:proofErr w:type="gramEnd"/>
      <w:r w:rsidRPr="00B52E62">
        <w:rPr>
          <w:sz w:val="28"/>
          <w:szCs w:val="28"/>
        </w:rPr>
        <w:t xml:space="preserve">, </w:t>
      </w:r>
      <w:proofErr w:type="gramStart"/>
      <w:r w:rsidRPr="00B52E62">
        <w:rPr>
          <w:sz w:val="28"/>
          <w:szCs w:val="28"/>
        </w:rPr>
        <w:t>оказываемых услуг и (или) их наименованиях (фирменное наименование, коммерческое обозначение, изображение товарного знака, знака обслуживания) в целях извещения неопред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ленного круга лиц о фактическом местоположении (месте осуществления де</w:t>
      </w:r>
      <w:r w:rsidRPr="00B52E62">
        <w:rPr>
          <w:sz w:val="28"/>
          <w:szCs w:val="28"/>
        </w:rPr>
        <w:t>я</w:t>
      </w:r>
      <w:r w:rsidRPr="00B52E62">
        <w:rPr>
          <w:sz w:val="28"/>
          <w:szCs w:val="28"/>
        </w:rPr>
        <w:t>тельности) данной организации (индивидуального предпринимателя), режиме р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 xml:space="preserve">боты либо сведения, размещаемые в случаях, предусмотренных </w:t>
      </w:r>
      <w:hyperlink r:id="rId12" w:history="1">
        <w:r w:rsidRPr="00B52E62">
          <w:rPr>
            <w:sz w:val="28"/>
            <w:szCs w:val="28"/>
          </w:rPr>
          <w:t>Законом</w:t>
        </w:r>
      </w:hyperlink>
      <w:r w:rsidRPr="00B52E62">
        <w:rPr>
          <w:sz w:val="28"/>
          <w:szCs w:val="28"/>
        </w:rPr>
        <w:t xml:space="preserve"> Росси</w:t>
      </w:r>
      <w:r w:rsidRPr="00B52E62">
        <w:rPr>
          <w:sz w:val="28"/>
          <w:szCs w:val="28"/>
        </w:rPr>
        <w:t>й</w:t>
      </w:r>
      <w:r w:rsidRPr="00B52E62">
        <w:rPr>
          <w:sz w:val="28"/>
          <w:szCs w:val="28"/>
        </w:rPr>
        <w:t>ской Федерации от 07.02.1992 № 2300-1 «О защите прав потребителей»;</w:t>
      </w:r>
      <w:proofErr w:type="gramEnd"/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2.1.10 входная группа – набор конструкций, которые образуют единую з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 xml:space="preserve">конченную композицию для </w:t>
      </w:r>
      <w:proofErr w:type="gramStart"/>
      <w:r w:rsidRPr="00B52E62">
        <w:rPr>
          <w:sz w:val="28"/>
          <w:szCs w:val="28"/>
        </w:rPr>
        <w:t>создания</w:t>
      </w:r>
      <w:proofErr w:type="gramEnd"/>
      <w:r w:rsidRPr="00B52E62">
        <w:rPr>
          <w:sz w:val="28"/>
          <w:szCs w:val="28"/>
        </w:rPr>
        <w:t xml:space="preserve"> оформленного в едином стилистическом решении дверного проема здания, строения, сооружения;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2.1.11 газон – участок земли с открытым грунтом в определенных границах с существующими на нем зелеными насаждениями или предназначенный для с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здания зеленых насаждений;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2.1.12 детская игровая площадка – территория с </w:t>
      </w:r>
      <w:proofErr w:type="gramStart"/>
      <w:r w:rsidRPr="00B52E62">
        <w:rPr>
          <w:sz w:val="28"/>
          <w:szCs w:val="28"/>
        </w:rPr>
        <w:t>расположенными</w:t>
      </w:r>
      <w:proofErr w:type="gramEnd"/>
      <w:r w:rsidRPr="00B52E62">
        <w:rPr>
          <w:sz w:val="28"/>
          <w:szCs w:val="28"/>
        </w:rPr>
        <w:t xml:space="preserve"> на ней комплексом малых архитектурных форм, игровым и (или) спортивным оборуд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ванием, используемая для отдыха, подвижных игр и (или) занятий спортом детей;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proofErr w:type="gramStart"/>
      <w:r w:rsidRPr="00B52E62">
        <w:rPr>
          <w:sz w:val="28"/>
          <w:szCs w:val="28"/>
        </w:rPr>
        <w:t xml:space="preserve">2.1.13 </w:t>
      </w:r>
      <w:proofErr w:type="spellStart"/>
      <w:r w:rsidRPr="00B52E62">
        <w:rPr>
          <w:sz w:val="28"/>
          <w:szCs w:val="28"/>
        </w:rPr>
        <w:t>дендроплан</w:t>
      </w:r>
      <w:proofErr w:type="spellEnd"/>
      <w:r w:rsidRPr="00B52E62">
        <w:rPr>
          <w:sz w:val="28"/>
          <w:szCs w:val="28"/>
        </w:rPr>
        <w:t xml:space="preserve"> – документ, отображающий с помощью условных об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значений планируемые на территории древесные и кустарниковые растения, в том числе вновь высаживаемые, существующие и подлежащие сохранению, или в</w:t>
      </w:r>
      <w:r w:rsidRPr="00B52E62">
        <w:rPr>
          <w:sz w:val="28"/>
          <w:szCs w:val="28"/>
        </w:rPr>
        <w:t>ы</w:t>
      </w:r>
      <w:r w:rsidRPr="00B52E62">
        <w:rPr>
          <w:sz w:val="28"/>
          <w:szCs w:val="28"/>
        </w:rPr>
        <w:t>рубке, или пересадке, а также существующие строения, сооружения, границы территории;</w:t>
      </w:r>
      <w:proofErr w:type="gramEnd"/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proofErr w:type="gramStart"/>
      <w:r w:rsidRPr="00B52E62">
        <w:rPr>
          <w:sz w:val="28"/>
          <w:szCs w:val="28"/>
        </w:rPr>
        <w:t>2.1.14 дополнительное оборудование – размещаемые на фасадах здания, строения, сооружения системы технического обеспечения эксплуатации зданий, строений, сооружений (наружные блоки систем кондиционирования и вентил</w:t>
      </w:r>
      <w:r w:rsidRPr="00B52E62">
        <w:rPr>
          <w:sz w:val="28"/>
          <w:szCs w:val="28"/>
        </w:rPr>
        <w:t>я</w:t>
      </w:r>
      <w:r w:rsidRPr="00B52E62">
        <w:rPr>
          <w:sz w:val="28"/>
          <w:szCs w:val="28"/>
        </w:rPr>
        <w:t>ции, маскирующие ограждения (экраны, решетки), вентиляционные трубопров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ды, антенны, видеокамеры наружного наблюдения, электрощиты, кабельные л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lastRenderedPageBreak/>
        <w:t xml:space="preserve">нии, иное подобное оборудование), защитные устройства (решетки, </w:t>
      </w:r>
      <w:proofErr w:type="spellStart"/>
      <w:r w:rsidRPr="00B52E62">
        <w:rPr>
          <w:sz w:val="28"/>
          <w:szCs w:val="28"/>
        </w:rPr>
        <w:t>рольставни</w:t>
      </w:r>
      <w:proofErr w:type="spellEnd"/>
      <w:r w:rsidRPr="00B52E62">
        <w:rPr>
          <w:sz w:val="28"/>
          <w:szCs w:val="28"/>
        </w:rPr>
        <w:t>), почтовые ящики, часы, банкоматы, элементы архитектурно-художественной по</w:t>
      </w:r>
      <w:r w:rsidRPr="00B52E62">
        <w:rPr>
          <w:sz w:val="28"/>
          <w:szCs w:val="28"/>
        </w:rPr>
        <w:t>д</w:t>
      </w:r>
      <w:r w:rsidRPr="00B52E62">
        <w:rPr>
          <w:sz w:val="28"/>
          <w:szCs w:val="28"/>
        </w:rPr>
        <w:t>светки, флагштоки и иное оборудование;</w:t>
      </w:r>
      <w:proofErr w:type="gramEnd"/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2.1.15 единая горизонтальная ось – условная прямая линия, определяемая как половина расстояния между верхним и нижним архитектурным элементом фасада, выделяющимся (западающим, выступающим) из плоскости стены;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2.1.16 единая вертикальная ось – условная прямая линия, определяемая как половина расстояния между границами одного архитектурного элемента фасада либо между двумя архитектурными элементами фасада;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2.1.17 заказчик земляных работ – лицо, обратившееся за получением разр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шения на производство земляных работ на территории города Перми;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2.1.18 зеленые насаждения – древесные, кустарниковые и травянистые ра</w:t>
      </w:r>
      <w:r w:rsidRPr="00B52E62">
        <w:rPr>
          <w:sz w:val="28"/>
          <w:szCs w:val="28"/>
        </w:rPr>
        <w:t>с</w:t>
      </w:r>
      <w:r w:rsidRPr="00B52E62">
        <w:rPr>
          <w:sz w:val="28"/>
          <w:szCs w:val="28"/>
        </w:rPr>
        <w:t>тения естественного происхождения или посаженные на определенных террит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риях, в том числе в парках, садах, скверах, на бульварах, в городских лесах, в гр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ницах улично-дорожной сети, на местах погребения, а также газонах, цветниках;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proofErr w:type="gramStart"/>
      <w:r w:rsidRPr="00B52E62">
        <w:rPr>
          <w:sz w:val="28"/>
          <w:szCs w:val="28"/>
        </w:rPr>
        <w:t>2.1.19 земляные работы – работы, связанные со вскрытием грунта (за и</w:t>
      </w:r>
      <w:r w:rsidRPr="00B52E62">
        <w:rPr>
          <w:sz w:val="28"/>
          <w:szCs w:val="28"/>
        </w:rPr>
        <w:t>с</w:t>
      </w:r>
      <w:r w:rsidRPr="00B52E62">
        <w:rPr>
          <w:sz w:val="28"/>
          <w:szCs w:val="28"/>
        </w:rPr>
        <w:t>ключением посадки растений и кустарников, устройства газонов и клумб, уст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новки скамеек, лавочек, урн для мусора (далее – урны) на земельных участках, находящихся во владении и (или) пользовании физических и юридических лиц), в том числе с повреждением (уничтожением) элементов благоустройства террит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рии, конструктивных элементов и элементов обустройства автомобильных дорог общего пользования местного значения;</w:t>
      </w:r>
      <w:proofErr w:type="gramEnd"/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2.1.20 комплексная уборка территории (субботник) – мероприятие, напра</w:t>
      </w:r>
      <w:r w:rsidRPr="00B52E62">
        <w:rPr>
          <w:sz w:val="28"/>
          <w:szCs w:val="28"/>
        </w:rPr>
        <w:t>в</w:t>
      </w:r>
      <w:r w:rsidRPr="00B52E62">
        <w:rPr>
          <w:sz w:val="28"/>
          <w:szCs w:val="28"/>
        </w:rPr>
        <w:t>ленное на приведение в нормативное состояние территории в весенний период после таяния снега путем уборки территории города от мусора;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proofErr w:type="gramStart"/>
      <w:r w:rsidRPr="00B52E62">
        <w:rPr>
          <w:sz w:val="28"/>
          <w:szCs w:val="28"/>
        </w:rPr>
        <w:t>2.1.21 ливневая канализация – расположенная в границах полосы отвода а</w:t>
      </w:r>
      <w:r w:rsidRPr="00B52E62">
        <w:rPr>
          <w:sz w:val="28"/>
          <w:szCs w:val="28"/>
        </w:rPr>
        <w:t>в</w:t>
      </w:r>
      <w:r w:rsidRPr="00B52E62">
        <w:rPr>
          <w:sz w:val="28"/>
          <w:szCs w:val="28"/>
        </w:rPr>
        <w:t xml:space="preserve">томобильных дорог общего пользования местного значения, иных территорий общего пользования система канализации (коллектор закрытого типа, смотровые колодцы, </w:t>
      </w:r>
      <w:proofErr w:type="spellStart"/>
      <w:r w:rsidRPr="00B52E62">
        <w:rPr>
          <w:sz w:val="28"/>
          <w:szCs w:val="28"/>
        </w:rPr>
        <w:t>ливнеприемники</w:t>
      </w:r>
      <w:proofErr w:type="spellEnd"/>
      <w:r w:rsidRPr="00B52E62">
        <w:rPr>
          <w:sz w:val="28"/>
          <w:szCs w:val="28"/>
        </w:rPr>
        <w:t>, очистные сооружения), предназначенная для приема, транспортировки и очистки дождевых, в том числе ливневых, и талых вод с те</w:t>
      </w:r>
      <w:r w:rsidRPr="00B52E62">
        <w:rPr>
          <w:sz w:val="28"/>
          <w:szCs w:val="28"/>
        </w:rPr>
        <w:t>р</w:t>
      </w:r>
      <w:r w:rsidRPr="00B52E62">
        <w:rPr>
          <w:sz w:val="28"/>
          <w:szCs w:val="28"/>
        </w:rPr>
        <w:t>ритории общего пользования, а также для отвода дождевых и талых вод от зд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ний, строений, сооружений, земельного участка</w:t>
      </w:r>
      <w:proofErr w:type="gramEnd"/>
      <w:r w:rsidRPr="00B52E62">
        <w:rPr>
          <w:sz w:val="28"/>
          <w:szCs w:val="28"/>
        </w:rPr>
        <w:t xml:space="preserve"> в случаях присоединения к ук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занной системе канализации элементов дренажной системы;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2.1.22 лотковая часть автомобильной дороги – часть автомобильной дороги, предназначенная для временного накопления мусора или снега </w:t>
      </w:r>
      <w:r w:rsidR="005A20F4">
        <w:rPr>
          <w:sz w:val="28"/>
          <w:szCs w:val="28"/>
        </w:rPr>
        <w:t>в</w:t>
      </w:r>
      <w:r w:rsidRPr="00B52E62">
        <w:rPr>
          <w:sz w:val="28"/>
          <w:szCs w:val="28"/>
        </w:rPr>
        <w:t xml:space="preserve"> цел</w:t>
      </w:r>
      <w:r w:rsidR="005A20F4">
        <w:rPr>
          <w:sz w:val="28"/>
          <w:szCs w:val="28"/>
        </w:rPr>
        <w:t>ях</w:t>
      </w:r>
      <w:r w:rsidRPr="00B52E62">
        <w:rPr>
          <w:sz w:val="28"/>
          <w:szCs w:val="28"/>
        </w:rPr>
        <w:t xml:space="preserve"> дальне</w:t>
      </w:r>
      <w:r w:rsidRPr="00B52E62">
        <w:rPr>
          <w:sz w:val="28"/>
          <w:szCs w:val="28"/>
        </w:rPr>
        <w:t>й</w:t>
      </w:r>
      <w:r w:rsidRPr="00B52E62">
        <w:rPr>
          <w:sz w:val="28"/>
          <w:szCs w:val="28"/>
        </w:rPr>
        <w:t>шего вывоза;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bookmarkStart w:id="4" w:name="P200"/>
      <w:bookmarkEnd w:id="4"/>
      <w:r w:rsidRPr="00B52E62">
        <w:rPr>
          <w:sz w:val="28"/>
          <w:szCs w:val="28"/>
        </w:rPr>
        <w:t>2.1.23</w:t>
      </w:r>
      <w:r w:rsidR="00550CE8">
        <w:rPr>
          <w:sz w:val="28"/>
          <w:szCs w:val="28"/>
        </w:rPr>
        <w:t xml:space="preserve"> </w:t>
      </w:r>
      <w:r w:rsidRPr="00B52E62">
        <w:rPr>
          <w:sz w:val="28"/>
          <w:szCs w:val="28"/>
        </w:rPr>
        <w:t>малая архитектурная форма – элемент благоустройства, размещаемый в целях декоративного оформления территории или повышения комфортности условий проживания граждан, в том числе: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декоративные фонари, приспособления для озеленения</w:t>
      </w:r>
      <w:r w:rsidR="00C245CD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беседки, ротонды, веранды, навесы, остановочные павильоны, урны для м</w:t>
      </w:r>
      <w:r w:rsidRPr="00B52E62">
        <w:rPr>
          <w:sz w:val="28"/>
          <w:szCs w:val="28"/>
        </w:rPr>
        <w:t>у</w:t>
      </w:r>
      <w:r w:rsidRPr="00B52E62">
        <w:rPr>
          <w:sz w:val="28"/>
          <w:szCs w:val="28"/>
        </w:rPr>
        <w:t>сора, скамейки</w:t>
      </w:r>
      <w:r w:rsidR="00C245CD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мостики, не являющиеся объектами капитального строительства</w:t>
      </w:r>
      <w:r w:rsidR="00C245CD">
        <w:rPr>
          <w:sz w:val="28"/>
          <w:szCs w:val="28"/>
        </w:rPr>
        <w:t>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lastRenderedPageBreak/>
        <w:t xml:space="preserve">2.1.24 маркиза – конструкция, представляющая собой легкий навес, который крепится к стене здания, строения, сооружения над окном или дверным проемом, которая может содержать сведения, установленные </w:t>
      </w:r>
      <w:hyperlink w:anchor="P200" w:history="1">
        <w:r w:rsidRPr="00B52E62">
          <w:rPr>
            <w:sz w:val="28"/>
            <w:szCs w:val="28"/>
          </w:rPr>
          <w:t>подпунктом 2.1.9</w:t>
        </w:r>
      </w:hyperlink>
      <w:r w:rsidRPr="00B52E62">
        <w:rPr>
          <w:sz w:val="28"/>
          <w:szCs w:val="28"/>
        </w:rPr>
        <w:t xml:space="preserve"> Правил;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2.1.25 место отвала снега – специально организованное место, предназн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ченное для складирования снега и снежно-ледяных образований, на котором пр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цесс снеготаяния происходит естественным путем;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2.1.26 обследования искусственного сооружения – комплекс мероприятий, проводимых подрядчиком в целях выявления (уточнения) технического состояния искусственного сооружения;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2.1.27 объект озеленения – земельный участок с зелеными насаждениями, вспомогательными сооружениями, элементами благоустройства, обеспечива</w:t>
      </w:r>
      <w:r w:rsidRPr="00B52E62">
        <w:rPr>
          <w:sz w:val="28"/>
          <w:szCs w:val="28"/>
        </w:rPr>
        <w:t>ю</w:t>
      </w:r>
      <w:r w:rsidRPr="00B52E62">
        <w:rPr>
          <w:sz w:val="28"/>
          <w:szCs w:val="28"/>
        </w:rPr>
        <w:t>щими единое функциональное назначение территории: для прогулок и отдыха людей, занятий физической культурой и спортом, а также для проведения кул</w:t>
      </w:r>
      <w:r w:rsidRPr="00B52E62">
        <w:rPr>
          <w:sz w:val="28"/>
          <w:szCs w:val="28"/>
        </w:rPr>
        <w:t>ь</w:t>
      </w:r>
      <w:r w:rsidRPr="00B52E62">
        <w:rPr>
          <w:sz w:val="28"/>
          <w:szCs w:val="28"/>
        </w:rPr>
        <w:t>турно-массовых и зрелищных мероприятий;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2.1.28 объект благоустройства – комплекс элементов благоустройства, обе</w:t>
      </w:r>
      <w:r w:rsidRPr="00B52E62">
        <w:rPr>
          <w:sz w:val="28"/>
          <w:szCs w:val="28"/>
        </w:rPr>
        <w:t>с</w:t>
      </w:r>
      <w:r w:rsidRPr="00B52E62">
        <w:rPr>
          <w:sz w:val="28"/>
          <w:szCs w:val="28"/>
        </w:rPr>
        <w:t>печивающий единое функциональное назначение территории или ее части, а также объекты транспортной инфраструктуры, в том числе: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объекты озеленения общего пользования</w:t>
      </w:r>
      <w:r w:rsidR="00295BAE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пешеходные мостики и (или) лестницы, являющиеся объектами капитальн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го строительства</w:t>
      </w:r>
      <w:r w:rsidR="00295BAE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набережные</w:t>
      </w:r>
      <w:r w:rsidR="00295BAE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пешеходные улицы</w:t>
      </w:r>
      <w:r w:rsidR="00295BAE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детские игровые площадки, спортивные площадки, площадки со спорти</w:t>
      </w:r>
      <w:r w:rsidRPr="00B52E62">
        <w:rPr>
          <w:sz w:val="28"/>
          <w:szCs w:val="28"/>
        </w:rPr>
        <w:t>в</w:t>
      </w:r>
      <w:r w:rsidRPr="00B52E62">
        <w:rPr>
          <w:sz w:val="28"/>
          <w:szCs w:val="28"/>
        </w:rPr>
        <w:t>ным и игровым оборудованием</w:t>
      </w:r>
      <w:r w:rsidR="00295BAE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места (площадки) для накопления отходов</w:t>
      </w:r>
      <w:r w:rsidR="00295BAE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площадки для выгула и дрессировки животных</w:t>
      </w:r>
      <w:r w:rsidR="00295BAE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автомобильные дороги общего пользования местного значения, площади</w:t>
      </w:r>
      <w:r w:rsidR="00295BAE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парковки (парковочные места)</w:t>
      </w:r>
      <w:r w:rsidR="00295BAE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автостоянки;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2.1.29 объекты монументального искусства – объекты, указывающие и</w:t>
      </w:r>
      <w:r w:rsidRPr="00B52E62">
        <w:rPr>
          <w:sz w:val="28"/>
          <w:szCs w:val="28"/>
        </w:rPr>
        <w:t>н</w:t>
      </w:r>
      <w:r w:rsidRPr="00B52E62">
        <w:rPr>
          <w:sz w:val="28"/>
          <w:szCs w:val="28"/>
        </w:rPr>
        <w:t>формацию о месте важного события или месте, связанном с жизнью известного человека. К объектам монументального искусства относятся мемориальные доски, охранные доски, объекты монументальной скульптуры, устанавливаемые на ф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садах зданий, строений, сооружений;</w:t>
      </w:r>
    </w:p>
    <w:p w:rsidR="00B52E62" w:rsidRPr="00B52E62" w:rsidRDefault="005E5D6D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2.1.30</w:t>
      </w:r>
      <w:r w:rsidR="00B52E62" w:rsidRPr="00B52E62">
        <w:rPr>
          <w:sz w:val="28"/>
          <w:szCs w:val="28"/>
        </w:rPr>
        <w:t xml:space="preserve"> объекты уличного искусства (стрит-арт, граффити, </w:t>
      </w:r>
      <w:proofErr w:type="spellStart"/>
      <w:r w:rsidR="00B52E62" w:rsidRPr="00B52E62">
        <w:rPr>
          <w:sz w:val="28"/>
          <w:szCs w:val="28"/>
        </w:rPr>
        <w:t>мурали</w:t>
      </w:r>
      <w:proofErr w:type="spellEnd"/>
      <w:r w:rsidR="00B52E62" w:rsidRPr="00B52E62">
        <w:rPr>
          <w:sz w:val="28"/>
          <w:szCs w:val="28"/>
        </w:rPr>
        <w:t>) – изобр</w:t>
      </w:r>
      <w:r w:rsidR="00B52E62" w:rsidRPr="00B52E62">
        <w:rPr>
          <w:sz w:val="28"/>
          <w:szCs w:val="28"/>
        </w:rPr>
        <w:t>а</w:t>
      </w:r>
      <w:r w:rsidR="00B52E62" w:rsidRPr="00B52E62">
        <w:rPr>
          <w:sz w:val="28"/>
          <w:szCs w:val="28"/>
        </w:rPr>
        <w:t>жение (рисунок, надпись, инсталляция) уличного искусства, которое может ра</w:t>
      </w:r>
      <w:r w:rsidR="00B52E62" w:rsidRPr="00B52E62">
        <w:rPr>
          <w:sz w:val="28"/>
          <w:szCs w:val="28"/>
        </w:rPr>
        <w:t>з</w:t>
      </w:r>
      <w:r w:rsidR="00B52E62" w:rsidRPr="00B52E62">
        <w:rPr>
          <w:sz w:val="28"/>
          <w:szCs w:val="28"/>
        </w:rPr>
        <w:t>мещаться на фасадах зданий, строений, сооружений на территории города Перми;</w:t>
      </w:r>
    </w:p>
    <w:p w:rsidR="00B52E62" w:rsidRPr="00B52E62" w:rsidRDefault="005E5D6D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2.1.31</w:t>
      </w:r>
      <w:r w:rsidR="00B52E62" w:rsidRPr="00B52E62">
        <w:rPr>
          <w:sz w:val="28"/>
          <w:szCs w:val="28"/>
        </w:rPr>
        <w:t xml:space="preserve"> обособленные пешеходные зоны – участки территории города, расп</w:t>
      </w:r>
      <w:r w:rsidR="00B52E62" w:rsidRPr="00B52E62">
        <w:rPr>
          <w:sz w:val="28"/>
          <w:szCs w:val="28"/>
        </w:rPr>
        <w:t>о</w:t>
      </w:r>
      <w:r w:rsidR="00B52E62" w:rsidRPr="00B52E62">
        <w:rPr>
          <w:sz w:val="28"/>
          <w:szCs w:val="28"/>
        </w:rPr>
        <w:t>ложенные за границей улично-дорожной сети, на которых организовано движение населения путем устройства тротуаров, пешеходных дорожек, пешеходных м</w:t>
      </w:r>
      <w:r w:rsidR="00B52E62" w:rsidRPr="00B52E62">
        <w:rPr>
          <w:sz w:val="28"/>
          <w:szCs w:val="28"/>
        </w:rPr>
        <w:t>о</w:t>
      </w:r>
      <w:r w:rsidR="00B52E62" w:rsidRPr="00B52E62">
        <w:rPr>
          <w:sz w:val="28"/>
          <w:szCs w:val="28"/>
        </w:rPr>
        <w:t>стиков, лестниц, подходов к родникам;</w:t>
      </w:r>
    </w:p>
    <w:p w:rsidR="00B52E62" w:rsidRPr="00B52E62" w:rsidRDefault="005E5D6D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2.1.32</w:t>
      </w:r>
      <w:r w:rsidR="00B52E62" w:rsidRPr="00B52E62">
        <w:rPr>
          <w:sz w:val="28"/>
          <w:szCs w:val="28"/>
        </w:rPr>
        <w:t xml:space="preserve"> озеленение территории – комплекс мероприятий по созданию и с</w:t>
      </w:r>
      <w:r w:rsidR="00B52E62" w:rsidRPr="00B52E62">
        <w:rPr>
          <w:sz w:val="28"/>
          <w:szCs w:val="28"/>
        </w:rPr>
        <w:t>о</w:t>
      </w:r>
      <w:r w:rsidR="00B52E62" w:rsidRPr="00B52E62">
        <w:rPr>
          <w:sz w:val="28"/>
          <w:szCs w:val="28"/>
        </w:rPr>
        <w:t xml:space="preserve">хранению зеленых насаждений, поддержанию надлежащего состояния зеленых насаждений на территории города Перми, а также художественно-ландшафтное </w:t>
      </w:r>
      <w:r w:rsidR="00B52E62" w:rsidRPr="00B52E62">
        <w:rPr>
          <w:sz w:val="28"/>
          <w:szCs w:val="28"/>
        </w:rPr>
        <w:lastRenderedPageBreak/>
        <w:t>оформление территории или объектов благоустройства с использованием зеленых насаждений;</w:t>
      </w:r>
    </w:p>
    <w:p w:rsidR="00B52E62" w:rsidRPr="00B52E62" w:rsidRDefault="005E5D6D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2.1.33</w:t>
      </w:r>
      <w:r w:rsidR="00B52E62" w:rsidRPr="00B52E62">
        <w:rPr>
          <w:sz w:val="28"/>
          <w:szCs w:val="28"/>
        </w:rPr>
        <w:t xml:space="preserve"> омолаживающая обрезка дерева</w:t>
      </w:r>
      <w:r w:rsidR="00807439">
        <w:rPr>
          <w:sz w:val="28"/>
          <w:szCs w:val="28"/>
        </w:rPr>
        <w:t xml:space="preserve">, кустарника – обрезка ветвей </w:t>
      </w:r>
      <w:r w:rsidR="00B52E62" w:rsidRPr="00B52E62">
        <w:rPr>
          <w:sz w:val="28"/>
          <w:szCs w:val="28"/>
        </w:rPr>
        <w:t>на 1/2-3/4 их длины в целях создания новой кроны;</w:t>
      </w:r>
    </w:p>
    <w:p w:rsidR="00B52E62" w:rsidRPr="00B52E62" w:rsidRDefault="005E5D6D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2.1.34</w:t>
      </w:r>
      <w:r w:rsidR="00B52E62" w:rsidRPr="00B52E62">
        <w:rPr>
          <w:sz w:val="28"/>
          <w:szCs w:val="28"/>
        </w:rPr>
        <w:t xml:space="preserve"> паспорт внешнего облика объекта капитального строительства (д</w:t>
      </w:r>
      <w:r w:rsidR="00B52E62" w:rsidRPr="00B52E62">
        <w:rPr>
          <w:sz w:val="28"/>
          <w:szCs w:val="28"/>
        </w:rPr>
        <w:t>а</w:t>
      </w:r>
      <w:r w:rsidR="00B52E62" w:rsidRPr="00B52E62">
        <w:rPr>
          <w:sz w:val="28"/>
          <w:szCs w:val="28"/>
        </w:rPr>
        <w:t>лее – колерный паспорт) – документ, разрабатываемый для здания, строения, с</w:t>
      </w:r>
      <w:r w:rsidR="00B52E62" w:rsidRPr="00B52E62">
        <w:rPr>
          <w:sz w:val="28"/>
          <w:szCs w:val="28"/>
        </w:rPr>
        <w:t>о</w:t>
      </w:r>
      <w:r w:rsidR="00B52E62" w:rsidRPr="00B52E62">
        <w:rPr>
          <w:sz w:val="28"/>
          <w:szCs w:val="28"/>
        </w:rPr>
        <w:t>оружения и устанавливающий требования в отношении материалов, способов о</w:t>
      </w:r>
      <w:r w:rsidR="00B52E62" w:rsidRPr="00B52E62">
        <w:rPr>
          <w:sz w:val="28"/>
          <w:szCs w:val="28"/>
        </w:rPr>
        <w:t>т</w:t>
      </w:r>
      <w:r w:rsidR="00B52E62" w:rsidRPr="00B52E62">
        <w:rPr>
          <w:sz w:val="28"/>
          <w:szCs w:val="28"/>
        </w:rPr>
        <w:t>делки и цветов фасадов, ограждающих конструкций (крыш (кровельного покр</w:t>
      </w:r>
      <w:r w:rsidR="00B52E62" w:rsidRPr="00B52E62">
        <w:rPr>
          <w:sz w:val="28"/>
          <w:szCs w:val="28"/>
        </w:rPr>
        <w:t>ы</w:t>
      </w:r>
      <w:r w:rsidR="00B52E62" w:rsidRPr="00B52E62">
        <w:rPr>
          <w:sz w:val="28"/>
          <w:szCs w:val="28"/>
        </w:rPr>
        <w:t>тия), ограждений балконов, лоджий), средств размещения информации (вывесок, указателей с наименованиями улиц и номерами домов (зданий)</w:t>
      </w:r>
      <w:r w:rsidR="00C346DC">
        <w:rPr>
          <w:sz w:val="28"/>
          <w:szCs w:val="28"/>
        </w:rPr>
        <w:t>)</w:t>
      </w:r>
      <w:r w:rsidR="00B52E62" w:rsidRPr="00B52E62">
        <w:rPr>
          <w:sz w:val="28"/>
          <w:szCs w:val="28"/>
        </w:rPr>
        <w:t>, рекламных ко</w:t>
      </w:r>
      <w:r w:rsidR="00B52E62" w:rsidRPr="00B52E62">
        <w:rPr>
          <w:sz w:val="28"/>
          <w:szCs w:val="28"/>
        </w:rPr>
        <w:t>н</w:t>
      </w:r>
      <w:r w:rsidR="00B52E62" w:rsidRPr="00B52E62">
        <w:rPr>
          <w:sz w:val="28"/>
          <w:szCs w:val="28"/>
        </w:rPr>
        <w:t>струкций, мест для размещения, а также вида, цветового решения архитектурно-художественной подсветки;</w:t>
      </w:r>
      <w:proofErr w:type="gramEnd"/>
    </w:p>
    <w:p w:rsidR="00B52E62" w:rsidRPr="00B52E62" w:rsidRDefault="005E5D6D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proofErr w:type="gramStart"/>
      <w:r w:rsidRPr="007F5D20">
        <w:rPr>
          <w:sz w:val="28"/>
          <w:szCs w:val="28"/>
        </w:rPr>
        <w:t>2.1.35</w:t>
      </w:r>
      <w:r w:rsidR="00B52E62" w:rsidRPr="00B52E62">
        <w:rPr>
          <w:sz w:val="28"/>
          <w:szCs w:val="28"/>
        </w:rPr>
        <w:t xml:space="preserve"> колерный паспорт некапитального строения, сооружения, использу</w:t>
      </w:r>
      <w:r w:rsidR="00B52E62" w:rsidRPr="00B52E62">
        <w:rPr>
          <w:sz w:val="28"/>
          <w:szCs w:val="28"/>
        </w:rPr>
        <w:t>е</w:t>
      </w:r>
      <w:r w:rsidR="00B52E62" w:rsidRPr="00B52E62">
        <w:rPr>
          <w:sz w:val="28"/>
          <w:szCs w:val="28"/>
        </w:rPr>
        <w:t xml:space="preserve">мых для осуществления торговой деятельности и деятельности по оказанию услуг населению, включая услуги общественного питания (далее – </w:t>
      </w:r>
      <w:r w:rsidR="007F5D20">
        <w:rPr>
          <w:sz w:val="28"/>
          <w:szCs w:val="28"/>
        </w:rPr>
        <w:t>Н</w:t>
      </w:r>
      <w:r>
        <w:rPr>
          <w:sz w:val="28"/>
          <w:szCs w:val="28"/>
        </w:rPr>
        <w:t>естационарные объекты</w:t>
      </w:r>
      <w:r w:rsidR="00B52E62" w:rsidRPr="00B52E62">
        <w:rPr>
          <w:sz w:val="28"/>
          <w:szCs w:val="28"/>
        </w:rPr>
        <w:t xml:space="preserve">), – документ, разрабатываемый для </w:t>
      </w:r>
      <w:r w:rsidR="007F5D20">
        <w:rPr>
          <w:sz w:val="28"/>
          <w:szCs w:val="28"/>
        </w:rPr>
        <w:t>Н</w:t>
      </w:r>
      <w:r>
        <w:rPr>
          <w:sz w:val="28"/>
          <w:szCs w:val="28"/>
        </w:rPr>
        <w:t xml:space="preserve">естационарных объектов </w:t>
      </w:r>
      <w:r w:rsidR="00B52E62" w:rsidRPr="00B52E62">
        <w:rPr>
          <w:sz w:val="28"/>
          <w:szCs w:val="28"/>
        </w:rPr>
        <w:t>и устана</w:t>
      </w:r>
      <w:r w:rsidR="00B52E62" w:rsidRPr="00B52E62">
        <w:rPr>
          <w:sz w:val="28"/>
          <w:szCs w:val="28"/>
        </w:rPr>
        <w:t>в</w:t>
      </w:r>
      <w:r w:rsidR="00B52E62" w:rsidRPr="00B52E62">
        <w:rPr>
          <w:sz w:val="28"/>
          <w:szCs w:val="28"/>
        </w:rPr>
        <w:t>ливающий требования в отношении внешнего вида (архитектурные решения, п</w:t>
      </w:r>
      <w:r w:rsidR="00B52E62" w:rsidRPr="00B52E62">
        <w:rPr>
          <w:sz w:val="28"/>
          <w:szCs w:val="28"/>
        </w:rPr>
        <w:t>а</w:t>
      </w:r>
      <w:r w:rsidR="00B52E62" w:rsidRPr="00B52E62">
        <w:rPr>
          <w:sz w:val="28"/>
          <w:szCs w:val="28"/>
        </w:rPr>
        <w:t xml:space="preserve">раметры, конструкции, материалы, применяемые при отделке, цветовое решение, место размещения вывески), а также места размещения </w:t>
      </w:r>
      <w:r w:rsidR="007F5D20">
        <w:rPr>
          <w:sz w:val="28"/>
          <w:szCs w:val="28"/>
        </w:rPr>
        <w:t>Н</w:t>
      </w:r>
      <w:r w:rsidRPr="005E5D6D">
        <w:rPr>
          <w:sz w:val="28"/>
          <w:szCs w:val="28"/>
        </w:rPr>
        <w:t>естационарных объе</w:t>
      </w:r>
      <w:r w:rsidRPr="005E5D6D">
        <w:rPr>
          <w:sz w:val="28"/>
          <w:szCs w:val="28"/>
        </w:rPr>
        <w:t>к</w:t>
      </w:r>
      <w:r w:rsidRPr="005E5D6D">
        <w:rPr>
          <w:sz w:val="28"/>
          <w:szCs w:val="28"/>
        </w:rPr>
        <w:t>тов</w:t>
      </w:r>
      <w:r w:rsidR="00B52E62" w:rsidRPr="00B52E62">
        <w:rPr>
          <w:sz w:val="28"/>
          <w:szCs w:val="28"/>
        </w:rPr>
        <w:t>, в случае если место размещения</w:t>
      </w:r>
      <w:proofErr w:type="gramEnd"/>
      <w:r w:rsidR="00B52E62" w:rsidRPr="00B52E62">
        <w:rPr>
          <w:sz w:val="28"/>
          <w:szCs w:val="28"/>
        </w:rPr>
        <w:t xml:space="preserve"> </w:t>
      </w:r>
      <w:r w:rsidR="007F5D20">
        <w:rPr>
          <w:sz w:val="28"/>
          <w:szCs w:val="28"/>
        </w:rPr>
        <w:t>Н</w:t>
      </w:r>
      <w:r w:rsidRPr="005E5D6D">
        <w:rPr>
          <w:sz w:val="28"/>
          <w:szCs w:val="28"/>
        </w:rPr>
        <w:t xml:space="preserve">естационарных объектов </w:t>
      </w:r>
      <w:r w:rsidR="00B52E62" w:rsidRPr="00B52E62">
        <w:rPr>
          <w:sz w:val="28"/>
          <w:szCs w:val="28"/>
        </w:rPr>
        <w:t>предусмотрено на земельных участках, не включенных в схему размещения  нестационарных торг</w:t>
      </w:r>
      <w:r w:rsidR="00B52E62" w:rsidRPr="00B52E62">
        <w:rPr>
          <w:sz w:val="28"/>
          <w:szCs w:val="28"/>
        </w:rPr>
        <w:t>о</w:t>
      </w:r>
      <w:r w:rsidR="00B52E62" w:rsidRPr="00B52E62">
        <w:rPr>
          <w:sz w:val="28"/>
          <w:szCs w:val="28"/>
        </w:rPr>
        <w:t>вых объектов на территории города Перми;</w:t>
      </w:r>
    </w:p>
    <w:p w:rsidR="00B52E62" w:rsidRPr="00B52E62" w:rsidRDefault="005E5D6D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2.1.36</w:t>
      </w:r>
      <w:r w:rsidR="00B52E62" w:rsidRPr="00B52E62">
        <w:rPr>
          <w:sz w:val="28"/>
          <w:szCs w:val="28"/>
        </w:rPr>
        <w:t xml:space="preserve"> площадка для выгула животных – территория, предназначенная для выгула собак, имеющая ограждение высотой не менее 2,0 м;</w:t>
      </w:r>
    </w:p>
    <w:p w:rsidR="00B52E62" w:rsidRPr="00B52E62" w:rsidRDefault="005E5D6D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2.1.37</w:t>
      </w:r>
      <w:r w:rsidR="00B52E62" w:rsidRPr="00B52E62">
        <w:rPr>
          <w:sz w:val="28"/>
          <w:szCs w:val="28"/>
        </w:rPr>
        <w:t xml:space="preserve"> площадка для дрессировки животных – территория, предназначенная для дрессировки собак, имеющая ограждение высотой не менее 2,0 м, оборуд</w:t>
      </w:r>
      <w:r w:rsidR="00B52E62" w:rsidRPr="00B52E62">
        <w:rPr>
          <w:sz w:val="28"/>
          <w:szCs w:val="28"/>
        </w:rPr>
        <w:t>о</w:t>
      </w:r>
      <w:r w:rsidR="00B52E62" w:rsidRPr="00B52E62">
        <w:rPr>
          <w:sz w:val="28"/>
          <w:szCs w:val="28"/>
        </w:rPr>
        <w:t>ванная учебными, тренировочными и спортивными снарядами;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2.1.38 придомовая территория – земельный участок, на котором расположен многоквартирный дом, элементы озеленения и благоустройства, объекты, предн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значенные для обслуживания, эксплуатации и благоустройства соответствующего дома;</w:t>
      </w:r>
    </w:p>
    <w:p w:rsidR="00B52E62" w:rsidRPr="00B52E62" w:rsidRDefault="005E5D6D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2.1.39</w:t>
      </w:r>
      <w:r w:rsidR="00B52E62" w:rsidRPr="00B52E62">
        <w:rPr>
          <w:sz w:val="28"/>
          <w:szCs w:val="28"/>
        </w:rPr>
        <w:t xml:space="preserve"> санитарная обрезка дерева, кустарника – обрезка порослевых побегов, поломанных или усыхающих ветвей, ветвей, зараженных вредителями и (или) болезнями, а также обрезка ветвей в целях формирования равномерной или вентилируемой кроны;</w:t>
      </w:r>
    </w:p>
    <w:p w:rsidR="00B52E62" w:rsidRPr="00B52E62" w:rsidRDefault="005E5D6D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2.1.40</w:t>
      </w:r>
      <w:r w:rsidR="00B52E62" w:rsidRPr="00B52E62">
        <w:rPr>
          <w:sz w:val="28"/>
          <w:szCs w:val="28"/>
        </w:rPr>
        <w:t xml:space="preserve"> содержание территории – комплекс мероприятий по обеспечению с</w:t>
      </w:r>
      <w:r w:rsidR="00B52E62" w:rsidRPr="00B52E62">
        <w:rPr>
          <w:sz w:val="28"/>
          <w:szCs w:val="28"/>
        </w:rPr>
        <w:t>о</w:t>
      </w:r>
      <w:r w:rsidR="00B52E62" w:rsidRPr="00B52E62">
        <w:rPr>
          <w:sz w:val="28"/>
          <w:szCs w:val="28"/>
        </w:rPr>
        <w:t>стояния территории, соответствующего требованиям Правил;</w:t>
      </w:r>
    </w:p>
    <w:p w:rsidR="00B52E62" w:rsidRPr="00B52E62" w:rsidRDefault="005E5D6D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2.1.41</w:t>
      </w:r>
      <w:r w:rsidR="00B52E62" w:rsidRPr="00B52E62">
        <w:rPr>
          <w:sz w:val="28"/>
          <w:szCs w:val="28"/>
        </w:rPr>
        <w:t xml:space="preserve"> средство размещения информации – информационная конструкция, размещаемая на фасаде здания, строения, сооружения, исполняющая функцию информирования неопределенного круга лиц. К средствам размещения информ</w:t>
      </w:r>
      <w:r w:rsidR="00B52E62" w:rsidRPr="00B52E62">
        <w:rPr>
          <w:sz w:val="28"/>
          <w:szCs w:val="28"/>
        </w:rPr>
        <w:t>а</w:t>
      </w:r>
      <w:r w:rsidR="00B52E62" w:rsidRPr="00B52E62">
        <w:rPr>
          <w:sz w:val="28"/>
          <w:szCs w:val="28"/>
        </w:rPr>
        <w:t>ции, в частности, относятся вывески, указатели с наименованиями улиц и ном</w:t>
      </w:r>
      <w:r w:rsidR="00B52E62" w:rsidRPr="00B52E62">
        <w:rPr>
          <w:sz w:val="28"/>
          <w:szCs w:val="28"/>
        </w:rPr>
        <w:t>е</w:t>
      </w:r>
      <w:r w:rsidR="00B52E62" w:rsidRPr="00B52E62">
        <w:rPr>
          <w:sz w:val="28"/>
          <w:szCs w:val="28"/>
        </w:rPr>
        <w:t>рами домов (зданий), номерами квартир, информационные щиты, стенды, газе</w:t>
      </w:r>
      <w:r w:rsidR="00B52E62" w:rsidRPr="00B52E62">
        <w:rPr>
          <w:sz w:val="28"/>
          <w:szCs w:val="28"/>
        </w:rPr>
        <w:t>т</w:t>
      </w:r>
      <w:r w:rsidR="00B52E62" w:rsidRPr="00B52E62">
        <w:rPr>
          <w:sz w:val="28"/>
          <w:szCs w:val="28"/>
        </w:rPr>
        <w:t>ные стенды, доски объявлений;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2.1.42 уборка территории – комплекс мероприятий, связанных с регулярной очисткой территории открытого грунта и территорий с покрытием от грязи, мус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lastRenderedPageBreak/>
        <w:t>ра, снега, льда, с последующим сбором и вывозом мусора в специально отведе</w:t>
      </w:r>
      <w:r w:rsidRPr="00B52E62">
        <w:rPr>
          <w:sz w:val="28"/>
          <w:szCs w:val="28"/>
        </w:rPr>
        <w:t>н</w:t>
      </w:r>
      <w:r w:rsidRPr="00B52E62">
        <w:rPr>
          <w:sz w:val="28"/>
          <w:szCs w:val="28"/>
        </w:rPr>
        <w:t>ные места;</w:t>
      </w:r>
    </w:p>
    <w:p w:rsidR="00B52E62" w:rsidRPr="00B52E62" w:rsidRDefault="00C33935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2.1.43</w:t>
      </w:r>
      <w:r w:rsidR="00B52E62" w:rsidRPr="00B52E62">
        <w:rPr>
          <w:sz w:val="28"/>
          <w:szCs w:val="28"/>
        </w:rPr>
        <w:t xml:space="preserve"> фасад здания, строения, сооружения – наружная сторона здания, строения, сооружения с архитектурно-конструктивными элементами (дверьми, окнами, витринами, балконами и лоджиями, декоративными, защитными элеме</w:t>
      </w:r>
      <w:r w:rsidR="00B52E62" w:rsidRPr="00B52E62">
        <w:rPr>
          <w:sz w:val="28"/>
          <w:szCs w:val="28"/>
        </w:rPr>
        <w:t>н</w:t>
      </w:r>
      <w:r w:rsidR="00B52E62" w:rsidRPr="00B52E62">
        <w:rPr>
          <w:sz w:val="28"/>
          <w:szCs w:val="28"/>
        </w:rPr>
        <w:t>тами и иными элементами, создающими внешний облик здания, строения, соор</w:t>
      </w:r>
      <w:r w:rsidR="00B52E62" w:rsidRPr="00B52E62">
        <w:rPr>
          <w:sz w:val="28"/>
          <w:szCs w:val="28"/>
        </w:rPr>
        <w:t>у</w:t>
      </w:r>
      <w:r w:rsidR="00B52E62" w:rsidRPr="00B52E62">
        <w:rPr>
          <w:sz w:val="28"/>
          <w:szCs w:val="28"/>
        </w:rPr>
        <w:t>жения); фасады различают по видам:</w:t>
      </w:r>
      <w:proofErr w:type="gramEnd"/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2.1.43.1 главный фасад – стена здания, строения, сооружения, обращенная на территорию общего пользования;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2.1.43.2 боковой фасад – стена здания, строения, сооружения, которая чаще всего не имеет входов, может быть глухой (без оконных проемов), расположена, как правило, между главным и дворовым фасадами, не выходящая на территорию общего пользования;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2.1.43.3 дворовый фасад – стена здания, строения, сооружения, обращенная на придомовую территорию, не выходящая на территорию общего пользования и не являющаяся боковым фасадом;</w:t>
      </w:r>
    </w:p>
    <w:p w:rsidR="00B52E62" w:rsidRPr="00B52E62" w:rsidRDefault="00C33935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2.1.44</w:t>
      </w:r>
      <w:r w:rsidR="00B52E62" w:rsidRPr="00B52E62">
        <w:rPr>
          <w:sz w:val="28"/>
          <w:szCs w:val="28"/>
        </w:rPr>
        <w:t xml:space="preserve"> формовочная обрезка дерева, кустарника – обрезка ветвей в целях придания зеленому насаждению определенной высоты или формы, не свойстве</w:t>
      </w:r>
      <w:r w:rsidR="00B52E62" w:rsidRPr="00B52E62">
        <w:rPr>
          <w:sz w:val="28"/>
          <w:szCs w:val="28"/>
        </w:rPr>
        <w:t>н</w:t>
      </w:r>
      <w:r w:rsidR="00B52E62" w:rsidRPr="00B52E62">
        <w:rPr>
          <w:sz w:val="28"/>
          <w:szCs w:val="28"/>
        </w:rPr>
        <w:t>ной растению;</w:t>
      </w:r>
    </w:p>
    <w:p w:rsidR="00B52E62" w:rsidRPr="00B52E62" w:rsidRDefault="00C33935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2.1.45</w:t>
      </w:r>
      <w:r w:rsidR="00B52E62" w:rsidRPr="00B52E62">
        <w:rPr>
          <w:sz w:val="28"/>
          <w:szCs w:val="28"/>
        </w:rPr>
        <w:t xml:space="preserve"> фриз здания, строения, сооружения – декоративный элемент в виде горизонтальной полосы или ленты, обрамляющей часть здания, строения, соор</w:t>
      </w:r>
      <w:r w:rsidR="00B52E62" w:rsidRPr="00B52E62">
        <w:rPr>
          <w:sz w:val="28"/>
          <w:szCs w:val="28"/>
        </w:rPr>
        <w:t>у</w:t>
      </w:r>
      <w:r w:rsidR="00B52E62" w:rsidRPr="00B52E62">
        <w:rPr>
          <w:sz w:val="28"/>
          <w:szCs w:val="28"/>
        </w:rPr>
        <w:t>жения.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2.2. Иные понятия, использованные в Правилах, применяются в тех же зн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чениях, которые определены действующим законодательством и принятыми в с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ответствии с ним нормативными правовыми актами Российской Федерации, Пермского края, города Перми.</w:t>
      </w:r>
    </w:p>
    <w:p w:rsidR="00B52E62" w:rsidRPr="00B52E62" w:rsidRDefault="00B52E62" w:rsidP="00B52E62">
      <w:pPr>
        <w:autoSpaceDE w:val="0"/>
        <w:autoSpaceDN w:val="0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suppressAutoHyphens/>
        <w:autoSpaceDE w:val="0"/>
        <w:autoSpaceDN w:val="0"/>
        <w:contextualSpacing/>
        <w:jc w:val="center"/>
        <w:outlineLvl w:val="1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t>III. Общие требования к содержанию территории, объектов и элементов благоустройства. Порядок пользования территориями общего пользования</w:t>
      </w:r>
    </w:p>
    <w:p w:rsidR="00B52E62" w:rsidRPr="00B52E62" w:rsidRDefault="00B52E62" w:rsidP="00B52E62">
      <w:pPr>
        <w:autoSpaceDE w:val="0"/>
        <w:autoSpaceDN w:val="0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3.1. </w:t>
      </w:r>
      <w:proofErr w:type="gramStart"/>
      <w:r w:rsidRPr="00B52E62">
        <w:rPr>
          <w:sz w:val="28"/>
          <w:szCs w:val="28"/>
        </w:rPr>
        <w:t>Собственник или иной владелец (далее – Владелец) земельного участка, расположенного на территории города Перми, а также организация, обеспечив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ющая содержание земельного участка, обязаны, если иное не установлено закон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дательством или договором, за свой счет обеспечить надлежащее содержание территории, объектов и элементов благоустройства, принимать меры по привед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нию объектов и элементов благоустройства в соответствие требованиям Правил, участвовать в мероприятиях по предотвращению распространения и уничтож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нию борщевика</w:t>
      </w:r>
      <w:proofErr w:type="gramEnd"/>
      <w:r w:rsidRPr="00B52E62">
        <w:rPr>
          <w:sz w:val="28"/>
          <w:szCs w:val="28"/>
        </w:rPr>
        <w:t xml:space="preserve"> Сосновского.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Организацию работ по содержанию объектов благоустройства, обособле</w:t>
      </w:r>
      <w:r w:rsidRPr="00B52E62">
        <w:rPr>
          <w:sz w:val="28"/>
          <w:szCs w:val="28"/>
        </w:rPr>
        <w:t>н</w:t>
      </w:r>
      <w:r w:rsidRPr="00B52E62">
        <w:rPr>
          <w:sz w:val="28"/>
          <w:szCs w:val="28"/>
        </w:rPr>
        <w:t>ных пешеходных зон, зон отдыха, расположенных на территории общего польз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вания и земельных участках (землях), государственная собственность на которые не разграничена, за исключением территорий городских лесов, осуществляют территориальные органы администрации города Перми.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3.2. Содержание территории общего пользования осуществляется путем проведения: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lastRenderedPageBreak/>
        <w:t>работ по уборке территории от мусора, снега, обеспечению чистоты элеме</w:t>
      </w:r>
      <w:r w:rsidRPr="00B52E62">
        <w:rPr>
          <w:sz w:val="28"/>
          <w:szCs w:val="28"/>
        </w:rPr>
        <w:t>н</w:t>
      </w:r>
      <w:r w:rsidRPr="00B52E62">
        <w:rPr>
          <w:sz w:val="28"/>
          <w:szCs w:val="28"/>
        </w:rPr>
        <w:t>тов и объектов благоустройства территории, в том числе при проведении едини</w:t>
      </w:r>
      <w:r w:rsidRPr="00B52E62">
        <w:rPr>
          <w:sz w:val="28"/>
          <w:szCs w:val="28"/>
        </w:rPr>
        <w:t>ч</w:t>
      </w:r>
      <w:r w:rsidRPr="00B52E62">
        <w:rPr>
          <w:sz w:val="28"/>
          <w:szCs w:val="28"/>
        </w:rPr>
        <w:t>ных массовых мероприятий по уборке территории (субботник, подготовка к праздничным мероприятиям), проводимых в соответствии с постановлением администрации города Перми или с волеизъявлением граждан и организаций</w:t>
      </w:r>
      <w:r w:rsidR="00C346DC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работ по ремонту или капитальному ремонту, а также иных работ по сохр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нению нормативного состояния территории и обеспечению условий ее безопасн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го посещения</w:t>
      </w:r>
      <w:r w:rsidR="00C346DC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работ по поддержанию санитарного состояния территории</w:t>
      </w:r>
      <w:r w:rsidR="00C346DC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мероприятий по предотвращению распространения и уничтожению борщ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вика Сосновского, которые могут проводиться механическим, химическим, агр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техническим и иными способами.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3.3. Перечень мероприятий по содержанию территории определяется с уч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том летнего (с 15 апреля по 14 октября) и зимнего (с 15 октября по 14 апреля) п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риодов, если иное не предусмотрено Правилами.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Содержание автомобильных дорог общего пользования местного значения, искусственных дорожных сооружений, объектов озеленения общего пользования, территории мест погребений организуется с учетом эксплуатационных категорий и уровней содержания, требования к которым установлены Правилами. Требов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ния к содержанию данных объектов благоустройства установлены Правилами.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3.4. Работы по содержанию территории должны обеспечивать безопасное движение транспортных средств и пешеходов независимо от погодных условий.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3.5. Требования к содержанию объектов и элементов благоустройства: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3.5.1 объекты и элементы благоустройства должны быть в технически и</w:t>
      </w:r>
      <w:r w:rsidRPr="00B52E62">
        <w:rPr>
          <w:sz w:val="28"/>
          <w:szCs w:val="28"/>
        </w:rPr>
        <w:t>с</w:t>
      </w:r>
      <w:r w:rsidRPr="00B52E62">
        <w:rPr>
          <w:sz w:val="28"/>
          <w:szCs w:val="28"/>
        </w:rPr>
        <w:t>правном состоянии, обеспечивающем их надлежащую эксплуатацию, не должны иметь повреждений, сколов, металлические конструкции или элементы не дол</w:t>
      </w:r>
      <w:r w:rsidRPr="00B52E62">
        <w:rPr>
          <w:sz w:val="28"/>
          <w:szCs w:val="28"/>
        </w:rPr>
        <w:t>ж</w:t>
      </w:r>
      <w:r w:rsidRPr="00B52E62">
        <w:rPr>
          <w:sz w:val="28"/>
          <w:szCs w:val="28"/>
        </w:rPr>
        <w:t>ны иметь коррозии;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3.5.2 после таяния снега элементы благоустройства, не соответствующие требованиям Правил, должны быть в срок до 01 июня приведены в соответствие требованиям Правил.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Покраску элементов благоустройства на детских игровых площадках, спо</w:t>
      </w:r>
      <w:r w:rsidRPr="00B52E62">
        <w:rPr>
          <w:sz w:val="28"/>
          <w:szCs w:val="28"/>
        </w:rPr>
        <w:t>р</w:t>
      </w:r>
      <w:r w:rsidRPr="00B52E62">
        <w:rPr>
          <w:sz w:val="28"/>
          <w:szCs w:val="28"/>
        </w:rPr>
        <w:t>тивных площадках, а также малых архитектурных форм, ограждений, иных эл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ментов благоустройства необходимо производить, если площадь ненадлежащего состояния покрытия элемента благоустройства составляет более 20% площади покрытия соответствующего элемента благоустройства;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3.5.3 при достижении травой высоты более 15 см на газонах выполняется кошение травы на высоту не ниже 4 см, если иное не предусмотрено Правилами, а также уборка скошенной травы не </w:t>
      </w:r>
      <w:proofErr w:type="gramStart"/>
      <w:r w:rsidRPr="00B52E62">
        <w:rPr>
          <w:sz w:val="28"/>
          <w:szCs w:val="28"/>
        </w:rPr>
        <w:t>позднее</w:t>
      </w:r>
      <w:proofErr w:type="gramEnd"/>
      <w:r w:rsidRPr="00B52E62">
        <w:rPr>
          <w:sz w:val="28"/>
          <w:szCs w:val="28"/>
        </w:rPr>
        <w:t xml:space="preserve"> чем на следующий день после дня завершения работ по ее кошению.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3.6. </w:t>
      </w:r>
      <w:proofErr w:type="gramStart"/>
      <w:r w:rsidRPr="00B52E62">
        <w:rPr>
          <w:sz w:val="28"/>
          <w:szCs w:val="28"/>
        </w:rPr>
        <w:t>Содержание мест размещения элементов благоустройства территории, иных объектов (за исключением линейных объектов, для размещения которых не требуется разрешение на строительство, а также выполнения работ для мун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ципальных, государственных нужд) в соответствии с Перечнем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lastRenderedPageBreak/>
        <w:t>ставления земельных участков и установления сервитутов, утвержденным Прав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тельством Российской Федерации</w:t>
      </w:r>
      <w:proofErr w:type="gramEnd"/>
      <w:r w:rsidRPr="00B52E62">
        <w:rPr>
          <w:sz w:val="28"/>
          <w:szCs w:val="28"/>
        </w:rPr>
        <w:t>, на земельных участках, находящихся в мун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ципальной собственности, земельных участках (землях), государственная со</w:t>
      </w:r>
      <w:r w:rsidRPr="00B52E62">
        <w:rPr>
          <w:sz w:val="28"/>
          <w:szCs w:val="28"/>
        </w:rPr>
        <w:t>б</w:t>
      </w:r>
      <w:r w:rsidRPr="00B52E62">
        <w:rPr>
          <w:sz w:val="28"/>
          <w:szCs w:val="28"/>
        </w:rPr>
        <w:t>ственность на которые не разграничена, осуществляется силами или за счет лиц, получивших в установленном порядке решение о размещении объектов.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3.7. Порядок пользования территориями общего пользования: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3.7.1 размещение на автомобильных дорогах местного значения технич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ских средств организации дорожного движения осуществляется в соответствии с проектами организации дорожного движения, утвержденными функциональным органом администрации города Перми, участвующим в организации работы по обеспечению безопасности дорожного движения.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Порядок согласования и утверждения проектов организации дорожного движения, разрабатываемых для автомобильных дорог местного значения, уст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навливается правовым актом администрации города Перми.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Технические средства организации дорожного движения, не предусмотре</w:t>
      </w:r>
      <w:r w:rsidRPr="00B52E62">
        <w:rPr>
          <w:sz w:val="28"/>
          <w:szCs w:val="28"/>
        </w:rPr>
        <w:t>н</w:t>
      </w:r>
      <w:r w:rsidRPr="00B52E62">
        <w:rPr>
          <w:sz w:val="28"/>
          <w:szCs w:val="28"/>
        </w:rPr>
        <w:t>ные утвержденными проектами и схемами организации дорожного движения, за исключением технических средств организации дорожного движения, време</w:t>
      </w:r>
      <w:r w:rsidRPr="00B52E62">
        <w:rPr>
          <w:sz w:val="28"/>
          <w:szCs w:val="28"/>
        </w:rPr>
        <w:t>н</w:t>
      </w:r>
      <w:r w:rsidRPr="00B52E62">
        <w:rPr>
          <w:sz w:val="28"/>
          <w:szCs w:val="28"/>
        </w:rPr>
        <w:t>но размещенных в целях обеспечения безопасности дорожного движения, подл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жат демонтажу;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3.7.2 владельцы сетей наружного освещения, расположенных на территории общего пользования, содержат сети наружного освещения в исправном состо</w:t>
      </w:r>
      <w:r w:rsidRPr="00B52E62">
        <w:rPr>
          <w:sz w:val="28"/>
          <w:szCs w:val="28"/>
        </w:rPr>
        <w:t>я</w:t>
      </w:r>
      <w:r w:rsidRPr="00B52E62">
        <w:rPr>
          <w:sz w:val="28"/>
          <w:szCs w:val="28"/>
        </w:rPr>
        <w:t>нии, обеспечивающем их безопасную эксплуатацию в порядке, установленном администрацией города Перми;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3.7.3 владельцы подземных инженерных коммуникаций, расположенных на территории общего пользования: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обеспечивают (собственными силами или с привлечением на договорной основе специализированных предприятий) содержание в исправном состоянии, в одном уровне с полотном дороги, тротуаром, газоном колодцев и люков, их р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монт, а также ремонт дорожного покрытия, прилегающего к верхней горловине колодца по периметру колодца инженерной коммуникации,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осуществляют </w:t>
      </w:r>
      <w:proofErr w:type="gramStart"/>
      <w:r w:rsidRPr="00B52E62">
        <w:rPr>
          <w:sz w:val="28"/>
          <w:szCs w:val="28"/>
        </w:rPr>
        <w:t>контроль за</w:t>
      </w:r>
      <w:proofErr w:type="gramEnd"/>
      <w:r w:rsidRPr="00B52E62">
        <w:rPr>
          <w:sz w:val="28"/>
          <w:szCs w:val="28"/>
        </w:rPr>
        <w:t xml:space="preserve"> наличием и исправным состоянием люков на к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лодцах и своевременно производят их замену,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своевременно производят очистку, ремонт колодцев и внешних элементов коллекторов,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 течение суток обеспечивают ликвидацию последствий аварии, связанных с функционированием коммуникаций (снежные валы, наледь, грязь, жидкости и прочее),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обеспечивают безопасность движения транспортных средств и пешеходов в период ремонта и ликвидации аварий подземных коммуникаций, колодцев, установки люков, в том числе осуществляют установку ограждений и соотве</w:t>
      </w:r>
      <w:r w:rsidRPr="00B52E62">
        <w:rPr>
          <w:sz w:val="28"/>
          <w:szCs w:val="28"/>
        </w:rPr>
        <w:t>т</w:t>
      </w:r>
      <w:r w:rsidRPr="00B52E62">
        <w:rPr>
          <w:sz w:val="28"/>
          <w:szCs w:val="28"/>
        </w:rPr>
        <w:t>ствующих дорожных знаков, обеспечивают освещение мест аварий в темное вр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мя суток, оповещают население через средства массовой информации,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обеспечивают предотвращение аварийных и плановых сливов воды и иных жидкостей в ливневую канализацию, на проезжую часть дорог и улицы города, осуществляемых без согласования с функциональным органом администрации </w:t>
      </w:r>
      <w:r w:rsidRPr="00B52E62">
        <w:rPr>
          <w:sz w:val="28"/>
          <w:szCs w:val="28"/>
        </w:rPr>
        <w:lastRenderedPageBreak/>
        <w:t>города Перми, осуществляющим функции организации благоустройства террит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рии города Перми,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до начала проведения работ по реконструкции и капитальному ремонту д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рог производят ремонт, а в необходимых случаях – перекладку устаревших инж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нерных коммуникаций, за исключением верхних горловин колодцев,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до начала проведения работ по ремонту дорог совместно с заказчиком работ проводят обследование верхних горловин колодцев и в сроки, согласованные с заказчиком работ, производят ремонт верхних горловин колодцев, находящихся в ненормативном состоянии;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3.7.4 трамвайные пути и кабельно-контактная сеть городского наземного электрического транспорта города Перми должны содержаться в исправном с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стоянии, обеспечивающем их безопасную эксплуатацию в соответствии с закон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дательством.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3.8. Очистка кровли здания, строения, сооружения от снега и наледи на ст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ронах, выходящих на территорию общего пользования, должна производиться с ограждением пешеходных зон и принятием всех необходимых мер безопасности для пешеходов и транспорта. Снег и наледь, сброшенные с кровли здания, стро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ния, сооружения на территорию общего пользования, подлежат немедленной уборке Владельцем здания, строения, сооружения или организацией, осущест</w:t>
      </w:r>
      <w:r w:rsidRPr="00B52E62">
        <w:rPr>
          <w:sz w:val="28"/>
          <w:szCs w:val="28"/>
        </w:rPr>
        <w:t>в</w:t>
      </w:r>
      <w:r w:rsidRPr="00B52E62">
        <w:rPr>
          <w:sz w:val="28"/>
          <w:szCs w:val="28"/>
        </w:rPr>
        <w:t>ляющей содержание земельного участка, здания, строения, сооружения.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proofErr w:type="gramStart"/>
      <w:r w:rsidRPr="00B52E62">
        <w:rPr>
          <w:sz w:val="28"/>
          <w:szCs w:val="28"/>
        </w:rPr>
        <w:t>При сбрасывании снега и наледи, скалывании сосулек, производстве р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монтных и иных работ, в том числе на кровле, должны быть приняты меры, обе</w:t>
      </w:r>
      <w:r w:rsidRPr="00B52E62">
        <w:rPr>
          <w:sz w:val="28"/>
          <w:szCs w:val="28"/>
        </w:rPr>
        <w:t>с</w:t>
      </w:r>
      <w:r w:rsidRPr="00B52E62">
        <w:rPr>
          <w:sz w:val="28"/>
          <w:szCs w:val="28"/>
        </w:rPr>
        <w:t>печивающие сохранность древесных и кустарниковых растений, воздушных л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ний электроснабжения, освещения и связи, дорожных знаков, дорожных светоф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ров, дорожных ограждений и направляющих устройств, остановочных павиль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нов на остановочных пунктах городского пассажирского транспорта, декорати</w:t>
      </w:r>
      <w:r w:rsidRPr="00B52E62">
        <w:rPr>
          <w:sz w:val="28"/>
          <w:szCs w:val="28"/>
        </w:rPr>
        <w:t>в</w:t>
      </w:r>
      <w:r w:rsidRPr="00B52E62">
        <w:rPr>
          <w:sz w:val="28"/>
          <w:szCs w:val="28"/>
        </w:rPr>
        <w:t>ной отделки и инженерных элементов зданий.</w:t>
      </w:r>
      <w:proofErr w:type="gramEnd"/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 случае повреждения указанных элементов они подлежат восстановлению за счет лица, допустившего причинение соответствующего вреда.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3.9. На территории города запрещается: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подключать промышленные, хозяйственно-бытовые, хозяйственно-фекальные системы канализации к системе ливневой канализации,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самовольно подключать промышленные, хозяйственно-бытовые и другие стоки к хозяйственно-фекальной канализации без согласования с соответству</w:t>
      </w:r>
      <w:r w:rsidRPr="00B52E62">
        <w:rPr>
          <w:sz w:val="28"/>
          <w:szCs w:val="28"/>
        </w:rPr>
        <w:t>ю</w:t>
      </w:r>
      <w:r w:rsidRPr="00B52E62">
        <w:rPr>
          <w:sz w:val="28"/>
          <w:szCs w:val="28"/>
        </w:rPr>
        <w:t>щими службами,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самовольно подключать элементы дренажной системы к системе ливневой канализации без согласования с функциональным органом администрации города Перми, осуществляющим функции организации благоустройства территории г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рода Перми,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загрязнять территории города мусором, отходами производства и потребл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ния,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вывозить и складировать мусор, отходы, снег, грунт вне специально отв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денных для этого мест,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сжигать мусор, отходы, траву, листья, ветки, за исключением случая пров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дения лесосечных работ в границах городского лесничества,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lastRenderedPageBreak/>
        <w:t>допускать отведение на территорию общего пользования фекальных, техн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ческих, иных сточных вод, за исключением отведения в порядке, установленном Правилами, дождевых, в том числе ливневых, и талых вод,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загрязнять водные объекты и их </w:t>
      </w:r>
      <w:proofErr w:type="spellStart"/>
      <w:r w:rsidRPr="00B52E62">
        <w:rPr>
          <w:sz w:val="28"/>
          <w:szCs w:val="28"/>
        </w:rPr>
        <w:t>водоохранные</w:t>
      </w:r>
      <w:proofErr w:type="spellEnd"/>
      <w:r w:rsidRPr="00B52E62">
        <w:rPr>
          <w:sz w:val="28"/>
          <w:szCs w:val="28"/>
        </w:rPr>
        <w:t xml:space="preserve"> зоны,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при выполнении работ на территории оврагов, в том числе в границах пр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брежных защитных полос водных объектов, проводить работы с отсыпкой скл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нов грунтом и (или) иными материалами,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proofErr w:type="gramStart"/>
      <w:r w:rsidRPr="00B52E62">
        <w:rPr>
          <w:sz w:val="28"/>
          <w:szCs w:val="28"/>
        </w:rPr>
        <w:t>расклеивать различного рода объявления, устанавливать и крепить вывески, указатели, не содержащие рекламной информации, а также информационные щ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ты и указатели, не имеющие отношения к обеспечению безопасности дорожного движения и осуществлению дорожной деятельности, на опорах освещения, эле</w:t>
      </w:r>
      <w:r w:rsidRPr="00B52E62">
        <w:rPr>
          <w:sz w:val="28"/>
          <w:szCs w:val="28"/>
        </w:rPr>
        <w:t>к</w:t>
      </w:r>
      <w:r w:rsidRPr="00B52E62">
        <w:rPr>
          <w:sz w:val="28"/>
          <w:szCs w:val="28"/>
        </w:rPr>
        <w:t>тропередачи, контактной сети электротранспорта,</w:t>
      </w:r>
      <w:proofErr w:type="gramEnd"/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размещать конструкции, содержащие информацию или изображения с нарушением требований действующего законодательства, а также размещать частные объявления, афиши, агитационные материалы, крепить растяжки, выпо</w:t>
      </w:r>
      <w:r w:rsidRPr="00B52E62">
        <w:rPr>
          <w:sz w:val="28"/>
          <w:szCs w:val="28"/>
        </w:rPr>
        <w:t>л</w:t>
      </w:r>
      <w:r w:rsidRPr="00B52E62">
        <w:rPr>
          <w:sz w:val="28"/>
          <w:szCs w:val="28"/>
        </w:rPr>
        <w:t>нять надписи, графические рисунки и иные изображения на гаражах, некапитал</w:t>
      </w:r>
      <w:r w:rsidRPr="00B52E62">
        <w:rPr>
          <w:sz w:val="28"/>
          <w:szCs w:val="28"/>
        </w:rPr>
        <w:t>ь</w:t>
      </w:r>
      <w:r w:rsidRPr="00B52E62">
        <w:rPr>
          <w:sz w:val="28"/>
          <w:szCs w:val="28"/>
        </w:rPr>
        <w:t>ных строениях, сооружениях, на иных объектах,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размещать ритуальные принадлежности и надгробные сооружения на те</w:t>
      </w:r>
      <w:r w:rsidRPr="00B52E62">
        <w:rPr>
          <w:sz w:val="28"/>
          <w:szCs w:val="28"/>
        </w:rPr>
        <w:t>р</w:t>
      </w:r>
      <w:r w:rsidRPr="00B52E62">
        <w:rPr>
          <w:sz w:val="28"/>
          <w:szCs w:val="28"/>
        </w:rPr>
        <w:t>риториях жилой застройки или вне предназначенных специально для этого мест,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производить земляные работы без соответствующего разрешения, выдава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мого в установленном порядке,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proofErr w:type="gramStart"/>
      <w:r w:rsidRPr="00B52E62">
        <w:rPr>
          <w:sz w:val="28"/>
          <w:szCs w:val="28"/>
        </w:rPr>
        <w:t>складировать на кровле зданий, строений, сооружений предметы, предн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значенные для эксплуатации кровли (лопаты, скрепки, ломы), строительных м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териалов, отходов ремонта, неиспользуемых механизмов и прочих предметов.</w:t>
      </w:r>
      <w:proofErr w:type="gramEnd"/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3.10. На территории общего пользования, а также земельных участках, находящихся в муниципальной собственности, земельных участках, госуда</w:t>
      </w:r>
      <w:r w:rsidRPr="00B52E62">
        <w:rPr>
          <w:rFonts w:eastAsia="Calibri"/>
          <w:sz w:val="28"/>
          <w:szCs w:val="28"/>
          <w:lang w:eastAsia="en-US"/>
        </w:rPr>
        <w:t>р</w:t>
      </w:r>
      <w:r w:rsidRPr="00B52E62">
        <w:rPr>
          <w:rFonts w:eastAsia="Calibri"/>
          <w:sz w:val="28"/>
          <w:szCs w:val="28"/>
          <w:lang w:eastAsia="en-US"/>
        </w:rPr>
        <w:t>ственная собственность на которые не разграничена, не предоставленных физич</w:t>
      </w:r>
      <w:r w:rsidRPr="00B52E62">
        <w:rPr>
          <w:rFonts w:eastAsia="Calibri"/>
          <w:sz w:val="28"/>
          <w:szCs w:val="28"/>
          <w:lang w:eastAsia="en-US"/>
        </w:rPr>
        <w:t>е</w:t>
      </w:r>
      <w:r w:rsidRPr="00B52E62">
        <w:rPr>
          <w:rFonts w:eastAsia="Calibri"/>
          <w:sz w:val="28"/>
          <w:szCs w:val="28"/>
          <w:lang w:eastAsia="en-US"/>
        </w:rPr>
        <w:t>ским и юридическим лицам, запрещается: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самовольно размещать объекты некапитального типа, в том числе под скл</w:t>
      </w:r>
      <w:r w:rsidRPr="00B52E62">
        <w:rPr>
          <w:rFonts w:eastAsia="Calibri"/>
          <w:sz w:val="28"/>
          <w:szCs w:val="28"/>
          <w:lang w:eastAsia="en-US"/>
        </w:rPr>
        <w:t>а</w:t>
      </w:r>
      <w:r w:rsidRPr="00B52E62">
        <w:rPr>
          <w:rFonts w:eastAsia="Calibri"/>
          <w:sz w:val="28"/>
          <w:szCs w:val="28"/>
          <w:lang w:eastAsia="en-US"/>
        </w:rPr>
        <w:t>ды, гаражи, киоски, лотки, овощные ямы, рекламные конструкции, автостоянки, объекты дорожного сервиса, а также разбивать огороды,</w:t>
      </w:r>
    </w:p>
    <w:p w:rsidR="00B52E62" w:rsidRPr="00B52E62" w:rsidRDefault="00B52E62" w:rsidP="00B52E62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вне торговых объектов складировать тару и размещать това</w:t>
      </w:r>
      <w:proofErr w:type="gramStart"/>
      <w:r w:rsidRPr="00B52E62">
        <w:rPr>
          <w:rFonts w:eastAsia="Calibri"/>
          <w:sz w:val="28"/>
          <w:szCs w:val="28"/>
          <w:lang w:eastAsia="en-US"/>
        </w:rPr>
        <w:t>р(</w:t>
      </w:r>
      <w:proofErr w:type="gramEnd"/>
      <w:r w:rsidRPr="00B52E62">
        <w:rPr>
          <w:rFonts w:eastAsia="Calibri"/>
          <w:sz w:val="28"/>
          <w:szCs w:val="28"/>
          <w:lang w:eastAsia="en-US"/>
        </w:rPr>
        <w:t>ы), оставлять временные конструкции и передвижные сооружения, тару и мусор после оконч</w:t>
      </w:r>
      <w:r w:rsidRPr="00B52E62">
        <w:rPr>
          <w:rFonts w:eastAsia="Calibri"/>
          <w:sz w:val="28"/>
          <w:szCs w:val="28"/>
          <w:lang w:eastAsia="en-US"/>
        </w:rPr>
        <w:t>а</w:t>
      </w:r>
      <w:r w:rsidRPr="00B52E62">
        <w:rPr>
          <w:rFonts w:eastAsia="Calibri"/>
          <w:sz w:val="28"/>
          <w:szCs w:val="28"/>
          <w:lang w:eastAsia="en-US"/>
        </w:rPr>
        <w:t>ния торговли,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trike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 xml:space="preserve">размещать движимые объекты на газонах, цветниках, детских и спортивных площадках, 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оставлять непригодные к эксплуатации транспортные средства, механизмы и прочее вне специально отведенных для этого мест,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размещать на тротуарах, пешеходных дорожках, парковках (парковочных местах) выносные конструкции, содержащие информацию или указывающие на местонахождение объектов,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размещать на автомобильных дорогах общего пользования местного знач</w:t>
      </w:r>
      <w:r w:rsidRPr="00B52E62">
        <w:rPr>
          <w:rFonts w:eastAsia="Calibri"/>
          <w:sz w:val="28"/>
          <w:szCs w:val="28"/>
          <w:lang w:eastAsia="en-US"/>
        </w:rPr>
        <w:t>е</w:t>
      </w:r>
      <w:r w:rsidRPr="00B52E62">
        <w:rPr>
          <w:rFonts w:eastAsia="Calibri"/>
          <w:sz w:val="28"/>
          <w:szCs w:val="28"/>
          <w:lang w:eastAsia="en-US"/>
        </w:rPr>
        <w:t>ния технические средства организации дорожного движения, не предусмотренные утвержденными проектами и схемами организации дорожного движения,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lastRenderedPageBreak/>
        <w:t>повреждать элементы благоустройства, а также переставлять малые арх</w:t>
      </w:r>
      <w:r w:rsidRPr="00B52E62">
        <w:rPr>
          <w:rFonts w:eastAsia="Calibri"/>
          <w:sz w:val="28"/>
          <w:szCs w:val="28"/>
          <w:lang w:eastAsia="en-US"/>
        </w:rPr>
        <w:t>и</w:t>
      </w:r>
      <w:r w:rsidRPr="00B52E62">
        <w:rPr>
          <w:rFonts w:eastAsia="Calibri"/>
          <w:sz w:val="28"/>
          <w:szCs w:val="28"/>
          <w:lang w:eastAsia="en-US"/>
        </w:rPr>
        <w:t>тектурные формы,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загрязнять территорию экскрементами в результате выгула домашних ж</w:t>
      </w:r>
      <w:r w:rsidRPr="00B52E62">
        <w:rPr>
          <w:rFonts w:eastAsia="Calibri"/>
          <w:sz w:val="28"/>
          <w:szCs w:val="28"/>
          <w:lang w:eastAsia="en-US"/>
        </w:rPr>
        <w:t>и</w:t>
      </w:r>
      <w:r w:rsidRPr="00B52E62">
        <w:rPr>
          <w:rFonts w:eastAsia="Calibri"/>
          <w:sz w:val="28"/>
          <w:szCs w:val="28"/>
          <w:lang w:eastAsia="en-US"/>
        </w:rPr>
        <w:t>вотных,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выгуливать собак без поводка вне площадок для выгула и дрессировки с</w:t>
      </w:r>
      <w:r w:rsidRPr="00B52E62">
        <w:rPr>
          <w:rFonts w:eastAsia="Calibri"/>
          <w:sz w:val="28"/>
          <w:szCs w:val="28"/>
          <w:lang w:eastAsia="en-US"/>
        </w:rPr>
        <w:t>о</w:t>
      </w:r>
      <w:r w:rsidRPr="00B52E62">
        <w:rPr>
          <w:rFonts w:eastAsia="Calibri"/>
          <w:sz w:val="28"/>
          <w:szCs w:val="28"/>
          <w:lang w:eastAsia="en-US"/>
        </w:rPr>
        <w:t>бак,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осуществлять мойку транспортных средств вне предназначенных для этого мест,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осуществлять купание вне установленных мест, в том числе в фонтанах,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выполнять работы, препятствуя проходу пешеходов по тротуарам, пеш</w:t>
      </w:r>
      <w:r w:rsidRPr="00B52E62">
        <w:rPr>
          <w:rFonts w:eastAsia="Calibri"/>
          <w:sz w:val="28"/>
          <w:szCs w:val="28"/>
          <w:lang w:eastAsia="en-US"/>
        </w:rPr>
        <w:t>е</w:t>
      </w:r>
      <w:r w:rsidRPr="00B52E62">
        <w:rPr>
          <w:rFonts w:eastAsia="Calibri"/>
          <w:sz w:val="28"/>
          <w:szCs w:val="28"/>
          <w:lang w:eastAsia="en-US"/>
        </w:rPr>
        <w:t>ходным мостикам, подземным пешеходным переходам,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перемещать или сдвигать на проезжую часть дорог, иную территорию о</w:t>
      </w:r>
      <w:r w:rsidRPr="00B52E62">
        <w:rPr>
          <w:rFonts w:eastAsia="Calibri"/>
          <w:sz w:val="28"/>
          <w:szCs w:val="28"/>
          <w:lang w:eastAsia="en-US"/>
        </w:rPr>
        <w:t>б</w:t>
      </w:r>
      <w:r w:rsidRPr="00B52E62">
        <w:rPr>
          <w:rFonts w:eastAsia="Calibri"/>
          <w:sz w:val="28"/>
          <w:szCs w:val="28"/>
          <w:lang w:eastAsia="en-US"/>
        </w:rPr>
        <w:t>щего пользования снег, счищаемый с придомовых территорий, территорий орг</w:t>
      </w:r>
      <w:r w:rsidRPr="00B52E62">
        <w:rPr>
          <w:rFonts w:eastAsia="Calibri"/>
          <w:sz w:val="28"/>
          <w:szCs w:val="28"/>
          <w:lang w:eastAsia="en-US"/>
        </w:rPr>
        <w:t>а</w:t>
      </w:r>
      <w:r w:rsidRPr="00B52E62">
        <w:rPr>
          <w:rFonts w:eastAsia="Calibri"/>
          <w:sz w:val="28"/>
          <w:szCs w:val="28"/>
          <w:lang w:eastAsia="en-US"/>
        </w:rPr>
        <w:t>низаций, строительных площадок, торговых объектов,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 xml:space="preserve">применять </w:t>
      </w:r>
      <w:proofErr w:type="spellStart"/>
      <w:r w:rsidRPr="00B52E62">
        <w:rPr>
          <w:rFonts w:eastAsia="Calibri"/>
          <w:sz w:val="28"/>
          <w:szCs w:val="28"/>
          <w:lang w:eastAsia="en-US"/>
        </w:rPr>
        <w:t>противогололедные</w:t>
      </w:r>
      <w:proofErr w:type="spellEnd"/>
      <w:r w:rsidRPr="00B52E62">
        <w:rPr>
          <w:rFonts w:eastAsia="Calibri"/>
          <w:sz w:val="28"/>
          <w:szCs w:val="28"/>
          <w:lang w:eastAsia="en-US"/>
        </w:rPr>
        <w:t xml:space="preserve"> материалы, за исключением песка, на иску</w:t>
      </w:r>
      <w:r w:rsidRPr="00B52E62">
        <w:rPr>
          <w:rFonts w:eastAsia="Calibri"/>
          <w:sz w:val="28"/>
          <w:szCs w:val="28"/>
          <w:lang w:eastAsia="en-US"/>
        </w:rPr>
        <w:t>с</w:t>
      </w:r>
      <w:r w:rsidRPr="00B52E62">
        <w:rPr>
          <w:rFonts w:eastAsia="Calibri"/>
          <w:sz w:val="28"/>
          <w:szCs w:val="28"/>
          <w:lang w:eastAsia="en-US"/>
        </w:rPr>
        <w:t>ственных дорожных сооружениях, пешеходных мостиках, лестницах, подходах к родникам,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перемещать или перебрасывать, в том числе с использованием техники, скол снежно-ледяных образований, загрязненный или засоленный снег на газоны, цветники, кустарники и другие зеленые насаждения,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выносить грязь, грунт на дороги и улицы города машинами, механизмами, иной техникой, в том числе использовать транспорт с открытым кузовом при транспортировке мусора, отходов, строительных сыпучих материалов,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разводить открытый огонь вне специально отведенных для этого мест,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сбрасывать листья, траву, ветки, мусор в лотки для сбора воды и иные устройства организации отведения ливневых стоков,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повреждать объекты лесной инфраструктуры,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косить траву на газонах, если пятый день и более установилась погода без осадков и при которой температура воздуха ежедневно достигала выше 25</w:t>
      </w:r>
      <w:proofErr w:type="gramStart"/>
      <w:r w:rsidRPr="00B52E62">
        <w:rPr>
          <w:rFonts w:eastAsia="Calibri"/>
          <w:sz w:val="28"/>
          <w:szCs w:val="28"/>
          <w:lang w:eastAsia="en-US"/>
        </w:rPr>
        <w:t>°С</w:t>
      </w:r>
      <w:proofErr w:type="gramEnd"/>
      <w:r w:rsidRPr="00B52E62">
        <w:rPr>
          <w:rFonts w:eastAsia="Calibri"/>
          <w:sz w:val="28"/>
          <w:szCs w:val="28"/>
          <w:lang w:eastAsia="en-US"/>
        </w:rPr>
        <w:t>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планировать производство земляных работ на зимний период в границах а</w:t>
      </w:r>
      <w:r w:rsidRPr="00B52E62">
        <w:rPr>
          <w:rFonts w:eastAsia="Calibri"/>
          <w:sz w:val="28"/>
          <w:szCs w:val="28"/>
          <w:lang w:eastAsia="en-US"/>
        </w:rPr>
        <w:t>в</w:t>
      </w:r>
      <w:r w:rsidRPr="00B52E62">
        <w:rPr>
          <w:rFonts w:eastAsia="Calibri"/>
          <w:sz w:val="28"/>
          <w:szCs w:val="28"/>
          <w:lang w:eastAsia="en-US"/>
        </w:rPr>
        <w:t>томобильных дорог общего пользования местного значения,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совершать иные действия, запрещаемые настоящими Правилами при в</w:t>
      </w:r>
      <w:r w:rsidRPr="00B52E62">
        <w:rPr>
          <w:rFonts w:eastAsia="Calibri"/>
          <w:sz w:val="28"/>
          <w:szCs w:val="28"/>
          <w:lang w:eastAsia="en-US"/>
        </w:rPr>
        <w:t>ы</w:t>
      </w:r>
      <w:r w:rsidRPr="00B52E62">
        <w:rPr>
          <w:rFonts w:eastAsia="Calibri"/>
          <w:sz w:val="28"/>
          <w:szCs w:val="28"/>
          <w:lang w:eastAsia="en-US"/>
        </w:rPr>
        <w:t>полнении работ на территории общего пользования или при ее использовании.</w:t>
      </w:r>
    </w:p>
    <w:p w:rsidR="00B52E62" w:rsidRPr="00B52E62" w:rsidRDefault="00B52E62" w:rsidP="00B52E62">
      <w:pPr>
        <w:autoSpaceDE w:val="0"/>
        <w:autoSpaceDN w:val="0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outlineLvl w:val="1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t>IV. Уборка территории</w:t>
      </w:r>
    </w:p>
    <w:p w:rsidR="00B52E62" w:rsidRPr="00B52E62" w:rsidRDefault="00B52E62" w:rsidP="00B52E62">
      <w:pPr>
        <w:autoSpaceDE w:val="0"/>
        <w:autoSpaceDN w:val="0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4.1. Уборка территории в летний период производится в целях поддержания чистоты территории посредством проведения комплекса работ, в том числе: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подметание, в сухую погоду (без осадков) полив территории с искусстве</w:t>
      </w:r>
      <w:r w:rsidRPr="00B52E62">
        <w:rPr>
          <w:sz w:val="28"/>
          <w:szCs w:val="28"/>
        </w:rPr>
        <w:t>н</w:t>
      </w:r>
      <w:r w:rsidRPr="00B52E62">
        <w:rPr>
          <w:sz w:val="28"/>
          <w:szCs w:val="28"/>
        </w:rPr>
        <w:t>ным покрытием, мойка дорожного полотна объектов улично-дорожной сети и других территорий с искусственным твердым покрытием, оборудованных ли</w:t>
      </w:r>
      <w:r w:rsidRPr="00B52E62">
        <w:rPr>
          <w:sz w:val="28"/>
          <w:szCs w:val="28"/>
        </w:rPr>
        <w:t>в</w:t>
      </w:r>
      <w:r w:rsidRPr="00B52E62">
        <w:rPr>
          <w:sz w:val="28"/>
          <w:szCs w:val="28"/>
        </w:rPr>
        <w:t>невой канализацией (производится механическим и ручным способом с 23.00 час</w:t>
      </w:r>
      <w:proofErr w:type="gramStart"/>
      <w:r w:rsidRPr="00B52E62">
        <w:rPr>
          <w:sz w:val="28"/>
          <w:szCs w:val="28"/>
        </w:rPr>
        <w:t>.</w:t>
      </w:r>
      <w:proofErr w:type="gramEnd"/>
      <w:r w:rsidRPr="00B52E62">
        <w:rPr>
          <w:sz w:val="28"/>
          <w:szCs w:val="28"/>
        </w:rPr>
        <w:t xml:space="preserve"> </w:t>
      </w:r>
      <w:proofErr w:type="gramStart"/>
      <w:r w:rsidR="0048577A">
        <w:rPr>
          <w:sz w:val="28"/>
          <w:szCs w:val="28"/>
        </w:rPr>
        <w:t>д</w:t>
      </w:r>
      <w:proofErr w:type="gramEnd"/>
      <w:r w:rsidRPr="00B52E62">
        <w:rPr>
          <w:sz w:val="28"/>
          <w:szCs w:val="28"/>
        </w:rPr>
        <w:t>о</w:t>
      </w:r>
      <w:r w:rsidR="0048577A">
        <w:rPr>
          <w:sz w:val="28"/>
          <w:szCs w:val="28"/>
        </w:rPr>
        <w:t> </w:t>
      </w:r>
      <w:r w:rsidRPr="00B52E62">
        <w:rPr>
          <w:sz w:val="28"/>
          <w:szCs w:val="28"/>
        </w:rPr>
        <w:t>07.00 час.),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очистка решеток ливневой канализации,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сбор и вывоз мусора,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lastRenderedPageBreak/>
        <w:t>в период листопада – сбор и вывоз опавшей листвы 1 раз в сутки.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4.2. Очистку решеток ливневой канализации обеспечивают: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на территории общего пользования, на внутриквартальных территориях – территориальные органы администрации города Перми,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на придомовых территориях – собственники жилых домов, жилых и неж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лых помещений или организации, осуществляющие управление общим имущ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ством собственников помещений многоквартирного дома,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на земельных участках, принадлежащих на праве собственности, ином ве</w:t>
      </w:r>
      <w:r w:rsidRPr="00B52E62">
        <w:rPr>
          <w:sz w:val="28"/>
          <w:szCs w:val="28"/>
        </w:rPr>
        <w:t>щ</w:t>
      </w:r>
      <w:r w:rsidRPr="00B52E62">
        <w:rPr>
          <w:sz w:val="28"/>
          <w:szCs w:val="28"/>
        </w:rPr>
        <w:t>ном либо обязательственном праве юридическим или физическим лицам, – ук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занные юридические или физические лица.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4.3. Уборка территории в зимний период производится в целях обеспечения безопасности дорожного движения и включает работы по очистке территории от снега, мусора.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Организация деятельности по складированию снега и снежно-ледяных о</w:t>
      </w:r>
      <w:r w:rsidRPr="00B52E62">
        <w:rPr>
          <w:sz w:val="28"/>
          <w:szCs w:val="28"/>
        </w:rPr>
        <w:t>б</w:t>
      </w:r>
      <w:r w:rsidRPr="00B52E62">
        <w:rPr>
          <w:sz w:val="28"/>
          <w:szCs w:val="28"/>
        </w:rPr>
        <w:t>разований на местах отвала снега, размещенных на территории города Перми, осуществляется в порядке, установленном администрацией города Перми.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Места отвала снега не должны размещаться в зоне жилой застройки, </w:t>
      </w:r>
      <w:r w:rsidR="005E5D6D" w:rsidRPr="00B52E62">
        <w:rPr>
          <w:sz w:val="28"/>
          <w:szCs w:val="28"/>
        </w:rPr>
        <w:t>вод</w:t>
      </w:r>
      <w:r w:rsidR="005E5D6D" w:rsidRPr="00B52E62">
        <w:rPr>
          <w:sz w:val="28"/>
          <w:szCs w:val="28"/>
        </w:rPr>
        <w:t>о</w:t>
      </w:r>
      <w:r w:rsidR="005E5D6D" w:rsidRPr="00B52E62">
        <w:rPr>
          <w:sz w:val="28"/>
          <w:szCs w:val="28"/>
        </w:rPr>
        <w:t>охраной</w:t>
      </w:r>
      <w:r w:rsidRPr="00B52E62">
        <w:rPr>
          <w:sz w:val="28"/>
          <w:szCs w:val="28"/>
        </w:rPr>
        <w:t xml:space="preserve"> зоне водных объектов, на территории городских лесов и особо охраня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мых природных территорий, на озелененных территориях, в зонах отдыха. Места складирования снега на территории, образованные при выполнении работ, св</w:t>
      </w:r>
      <w:r w:rsidRPr="00B52E62">
        <w:rPr>
          <w:sz w:val="28"/>
          <w:szCs w:val="28"/>
        </w:rPr>
        <w:t>я</w:t>
      </w:r>
      <w:r w:rsidRPr="00B52E62">
        <w:rPr>
          <w:sz w:val="28"/>
          <w:szCs w:val="28"/>
        </w:rPr>
        <w:t>занных с содержанием данной территории, местами отвала снега не являются.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4.4. Очистку территории от мусора организуют: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с земельного участка, места размещения здания, строения, сооружения – владельцы соответствующих объектов (земельного участка),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с территорий, не находящихся во владении и (или) в пользовании физич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ских или юридических лиц (если иное не установлено Правилами), с останово</w:t>
      </w:r>
      <w:r w:rsidRPr="00B52E62">
        <w:rPr>
          <w:sz w:val="28"/>
          <w:szCs w:val="28"/>
        </w:rPr>
        <w:t>ч</w:t>
      </w:r>
      <w:r w:rsidRPr="00B52E62">
        <w:rPr>
          <w:sz w:val="28"/>
          <w:szCs w:val="28"/>
        </w:rPr>
        <w:t>ных пунктов, предназначенных для городского пассажирского транспорта, – те</w:t>
      </w:r>
      <w:r w:rsidRPr="00B52E62">
        <w:rPr>
          <w:sz w:val="28"/>
          <w:szCs w:val="28"/>
        </w:rPr>
        <w:t>р</w:t>
      </w:r>
      <w:r w:rsidRPr="00B52E62">
        <w:rPr>
          <w:sz w:val="28"/>
          <w:szCs w:val="28"/>
        </w:rPr>
        <w:t>риториальные органы администрации города Перми в пределах соответствующих административных границ,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с территорий объектов садоводческих, огороднических или дачных объед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нений, гаражных кооперативов – соответствующие юридические лица,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со строительных площадок – застройщик,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с мест (площадок) накопления отходов – владельцы мест (площадок) нако</w:t>
      </w:r>
      <w:r w:rsidRPr="00B52E62">
        <w:rPr>
          <w:sz w:val="28"/>
          <w:szCs w:val="28"/>
        </w:rPr>
        <w:t>п</w:t>
      </w:r>
      <w:r w:rsidRPr="00B52E62">
        <w:rPr>
          <w:sz w:val="28"/>
          <w:szCs w:val="28"/>
        </w:rPr>
        <w:t>ления отходов.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Уборка территории должна завершиться к 08.00 час</w:t>
      </w:r>
      <w:proofErr w:type="gramStart"/>
      <w:r w:rsidRPr="00B52E62">
        <w:rPr>
          <w:sz w:val="28"/>
          <w:szCs w:val="28"/>
        </w:rPr>
        <w:t>.</w:t>
      </w:r>
      <w:proofErr w:type="gramEnd"/>
      <w:r w:rsidRPr="00B52E62">
        <w:rPr>
          <w:sz w:val="28"/>
          <w:szCs w:val="28"/>
        </w:rPr>
        <w:t xml:space="preserve"> </w:t>
      </w:r>
      <w:proofErr w:type="gramStart"/>
      <w:r w:rsidRPr="00B52E62">
        <w:rPr>
          <w:sz w:val="28"/>
          <w:szCs w:val="28"/>
        </w:rPr>
        <w:t>у</w:t>
      </w:r>
      <w:proofErr w:type="gramEnd"/>
      <w:r w:rsidRPr="00B52E62">
        <w:rPr>
          <w:sz w:val="28"/>
          <w:szCs w:val="28"/>
        </w:rPr>
        <w:t>тра, если иное не установлено Правилами.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4.5. Ежегодно весной после таяния снега в соответствии с правовым актом администрации города Перми производится комплексная уборка территории г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 xml:space="preserve">рода (субботник), в том числе территории логов, пустошей, </w:t>
      </w:r>
      <w:proofErr w:type="spellStart"/>
      <w:r w:rsidRPr="00B52E62">
        <w:rPr>
          <w:sz w:val="28"/>
          <w:szCs w:val="28"/>
        </w:rPr>
        <w:t>водоохранных</w:t>
      </w:r>
      <w:proofErr w:type="spellEnd"/>
      <w:r w:rsidRPr="00B52E62">
        <w:rPr>
          <w:sz w:val="28"/>
          <w:szCs w:val="28"/>
        </w:rPr>
        <w:t xml:space="preserve"> зон, родников.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outlineLvl w:val="1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t>V. Поддержание санитарного состояния территории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5E5D6D">
        <w:rPr>
          <w:sz w:val="28"/>
          <w:szCs w:val="28"/>
        </w:rPr>
        <w:t>5.1.</w:t>
      </w:r>
      <w:r w:rsidRPr="00B52E62">
        <w:rPr>
          <w:sz w:val="28"/>
          <w:szCs w:val="28"/>
        </w:rPr>
        <w:t xml:space="preserve"> Размещение мест (площадок) накопления твердых коммунальных отх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дов (далее – отходы) на земельных участках, находящихся в муниципальной со</w:t>
      </w:r>
      <w:r w:rsidRPr="00B52E62">
        <w:rPr>
          <w:sz w:val="28"/>
          <w:szCs w:val="28"/>
        </w:rPr>
        <w:t>б</w:t>
      </w:r>
      <w:r w:rsidRPr="00B52E62">
        <w:rPr>
          <w:sz w:val="28"/>
          <w:szCs w:val="28"/>
        </w:rPr>
        <w:lastRenderedPageBreak/>
        <w:t>ственности, и земельных участках (землях), государственная собственность на к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торые не разграничена, осуществляется на основании разрешения на размещение мест (площадок) накопления отходов, выдаваемого в порядке, установленном правовым актом города Перми.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5.2. Требования к местам (площадкам) накопления отходов: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5.2.1 контейнеры, бункеры, ограждения должны быть в технически испра</w:t>
      </w:r>
      <w:r w:rsidRPr="00B52E62">
        <w:rPr>
          <w:sz w:val="28"/>
          <w:szCs w:val="28"/>
        </w:rPr>
        <w:t>в</w:t>
      </w:r>
      <w:r w:rsidRPr="00B52E62">
        <w:rPr>
          <w:sz w:val="28"/>
          <w:szCs w:val="28"/>
        </w:rPr>
        <w:t>ном состоянии, обеспечивающем надлежащую эксплуатацию объекта, их повер</w:t>
      </w:r>
      <w:r w:rsidRPr="00B52E62">
        <w:rPr>
          <w:sz w:val="28"/>
          <w:szCs w:val="28"/>
        </w:rPr>
        <w:t>х</w:t>
      </w:r>
      <w:r w:rsidRPr="00B52E62">
        <w:rPr>
          <w:sz w:val="28"/>
          <w:szCs w:val="28"/>
        </w:rPr>
        <w:t>ности не должны иметь дефектов, сколов, коррозии металлических элементов;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5.2.2 к местам (площадкам) накопления отходов круглосуточно должен быть обеспечен свободный подъезд;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5.2.3 эксплуатация контейнеров с переполнением запрещается. При возни</w:t>
      </w:r>
      <w:r w:rsidRPr="00B52E62">
        <w:rPr>
          <w:sz w:val="28"/>
          <w:szCs w:val="28"/>
        </w:rPr>
        <w:t>к</w:t>
      </w:r>
      <w:r w:rsidRPr="00B52E62">
        <w:rPr>
          <w:sz w:val="28"/>
          <w:szCs w:val="28"/>
        </w:rPr>
        <w:t>новении случаев переполнения необходимо увеличить количество установленных контейнеров, их емкость или периодичность вывоза из них отходов;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5.2.4</w:t>
      </w:r>
      <w:r w:rsidR="00104084">
        <w:rPr>
          <w:sz w:val="28"/>
          <w:szCs w:val="28"/>
        </w:rPr>
        <w:t xml:space="preserve"> </w:t>
      </w:r>
      <w:r w:rsidRPr="00B52E62">
        <w:rPr>
          <w:sz w:val="28"/>
          <w:szCs w:val="28"/>
        </w:rPr>
        <w:t>уборку мусора, образовавшегося при выгрузке из контейнеров в мус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ровоз, обязана производить организация, осуществляющая вывоз отходов. В остальное время чистота на месте (площадке) накопления отходов обеспечив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ется владельцем места (площадки) накопления отходов. Места (площадки) нако</w:t>
      </w:r>
      <w:r w:rsidRPr="00B52E62">
        <w:rPr>
          <w:sz w:val="28"/>
          <w:szCs w:val="28"/>
        </w:rPr>
        <w:t>п</w:t>
      </w:r>
      <w:r w:rsidRPr="00B52E62">
        <w:rPr>
          <w:sz w:val="28"/>
          <w:szCs w:val="28"/>
        </w:rPr>
        <w:t>ления отходов должны убираться ежедневно. Содержание территории, на которой расположены места (</w:t>
      </w:r>
      <w:proofErr w:type="gramStart"/>
      <w:r w:rsidRPr="00B52E62">
        <w:rPr>
          <w:sz w:val="28"/>
          <w:szCs w:val="28"/>
        </w:rPr>
        <w:t xml:space="preserve">площадки) </w:t>
      </w:r>
      <w:proofErr w:type="gramEnd"/>
      <w:r w:rsidRPr="00B52E62">
        <w:rPr>
          <w:sz w:val="28"/>
          <w:szCs w:val="28"/>
        </w:rPr>
        <w:t>накопления отходов, осуществляется владельц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ми соответствующих мест (площадок) накопления отходов в пределах 10 м по п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риметру от границ места (площадки) накопления отходов;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5.2.5</w:t>
      </w:r>
      <w:r w:rsidR="00104084">
        <w:rPr>
          <w:sz w:val="28"/>
          <w:szCs w:val="28"/>
        </w:rPr>
        <w:t xml:space="preserve"> </w:t>
      </w:r>
      <w:r w:rsidRPr="00B52E62">
        <w:rPr>
          <w:sz w:val="28"/>
          <w:szCs w:val="28"/>
        </w:rPr>
        <w:t>запрещается выливание жидких отходов и воды в контейнеры и бунк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ры;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5.2.6 контейнеры, бункеры в летний период подлежат дезинфекции с пери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дичностью 2 раза в месяц.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5.3. Требования к установке и очистке урн: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5.3.1 нормы установки урн: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на улицах и тротуарах расстояние между урнами не должно превышать 40 м,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 парках, садах, скверах, на бульварах, набережных урны устанавливаются из расчета 1 шт. на 800 кв. м площади,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у каждого подъезда многоквартирного дома, а также у каждого отдельного входа в нежилое помещение многоквартирного дома устанавливается не менее одной урны,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у нестационарных торговых объектов </w:t>
      </w:r>
      <w:proofErr w:type="gramStart"/>
      <w:r w:rsidRPr="00B52E62">
        <w:rPr>
          <w:sz w:val="28"/>
          <w:szCs w:val="28"/>
        </w:rPr>
        <w:t>устанавливается не менее одной у</w:t>
      </w:r>
      <w:r w:rsidRPr="00B52E62">
        <w:rPr>
          <w:sz w:val="28"/>
          <w:szCs w:val="28"/>
        </w:rPr>
        <w:t>р</w:t>
      </w:r>
      <w:r w:rsidRPr="00B52E62">
        <w:rPr>
          <w:sz w:val="28"/>
          <w:szCs w:val="28"/>
        </w:rPr>
        <w:t>ны</w:t>
      </w:r>
      <w:proofErr w:type="gramEnd"/>
      <w:r w:rsidRPr="00B52E62">
        <w:rPr>
          <w:sz w:val="28"/>
          <w:szCs w:val="28"/>
        </w:rPr>
        <w:t>, у летних кафе – не менее двух урн. У каждого входа в нежилые здания, стро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ния, сооружения устанавливается не менее одной урны.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При размещении нестационарных торговых объектов по реализации книг, печатной продукции, товаров в фабричной упаковке допускается использование емкостей для сбора упаковки, удаляемых по мере заполнения с соблюдением тр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бований действующего законодательства;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5.3.2 объем устанавливаемых урн должен составлять от 30 до 100 литров.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Расстояние между урной и люками подземных инженерных коммуникаций должно быть не менее 2 м.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5.4. Установку, очистку и содержание урн обеспечивают: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lastRenderedPageBreak/>
        <w:t>на земельных участках, находящихся в муниципальной собственности, и земельных участках (землях), государственная собственность на которые не разграничена (за исключением урн, размещаемых у крыльца или входа в зд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ние, строение, сооружение, иные объекты), – территориальные органы админ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страции города Перми в пределах соответствующих административных границ,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на земельных участках, на которых расположены многоквартирные дома, – физические или юридические лица, обеспечивающие содержание многокварти</w:t>
      </w:r>
      <w:r w:rsidRPr="00B52E62">
        <w:rPr>
          <w:sz w:val="28"/>
          <w:szCs w:val="28"/>
        </w:rPr>
        <w:t>р</w:t>
      </w:r>
      <w:r w:rsidRPr="00B52E62">
        <w:rPr>
          <w:sz w:val="28"/>
          <w:szCs w:val="28"/>
        </w:rPr>
        <w:t>ных домов, при их отсутствии – собственники помещений,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у крыльца или входа в здание, строение, сооружение, помещение – владел</w:t>
      </w:r>
      <w:r w:rsidRPr="00B52E62">
        <w:rPr>
          <w:sz w:val="28"/>
          <w:szCs w:val="28"/>
        </w:rPr>
        <w:t>ь</w:t>
      </w:r>
      <w:r w:rsidRPr="00B52E62">
        <w:rPr>
          <w:sz w:val="28"/>
          <w:szCs w:val="28"/>
        </w:rPr>
        <w:t>цы зданий, строений, сооружений или помещений, в которые обеспечивается вход.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5.5. Застройщик обязан в границах земельного участка, предоставленного под строительство, обустроить площадку в твердом покрытии и установить бу</w:t>
      </w:r>
      <w:r w:rsidRPr="00B52E62">
        <w:rPr>
          <w:sz w:val="28"/>
          <w:szCs w:val="28"/>
        </w:rPr>
        <w:t>н</w:t>
      </w:r>
      <w:r w:rsidRPr="00B52E62">
        <w:rPr>
          <w:sz w:val="28"/>
          <w:szCs w:val="28"/>
        </w:rPr>
        <w:t>кер для сбора строительного мусора.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5.6. Урны, места (площадки) накопления отходов должны ежедневно оч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щаться и содержаться в исправном состоянии их владельцами.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suppressAutoHyphens/>
        <w:autoSpaceDE w:val="0"/>
        <w:autoSpaceDN w:val="0"/>
        <w:contextualSpacing/>
        <w:jc w:val="center"/>
        <w:outlineLvl w:val="1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t>VI. Содержание улично-дорожной сети, искусственных дорожных сооружений и обособленных пешеходных зон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6.1. На территории города Перми установлены следующие эксплуатацио</w:t>
      </w:r>
      <w:r w:rsidRPr="00B52E62">
        <w:rPr>
          <w:sz w:val="28"/>
          <w:szCs w:val="28"/>
        </w:rPr>
        <w:t>н</w:t>
      </w:r>
      <w:r w:rsidRPr="00B52E62">
        <w:rPr>
          <w:sz w:val="28"/>
          <w:szCs w:val="28"/>
        </w:rPr>
        <w:t>ные категории содержания: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I, II, III, IV – для автомобильных дорог общего пользования местного знач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ния в зависимости от класса дороги и интенсивности движения транспорта</w:t>
      </w:r>
      <w:r w:rsidR="008707E8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I, II, III – для искусственных дорожных сооружений в зависимости от нагрузки и интенсивности движения транспорта.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Эксплуатационная категория устанавливается для каждой автомобильной дороги общего пользования местного значения города Перми, искусственного д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рожного сооружения правовым актом администрации города Перми.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6.2. Особенности содержания искусственных дорожных сооружений: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6.2.1 выполнение работ по содержанию искусственных дорожных сооруж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ний осуществляется на следующих участках: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непосредственно искусственное дорожное сооружение,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прилегающие к искусственному дорожному сооружению участки подхо</w:t>
      </w:r>
      <w:r w:rsidRPr="00B52E62">
        <w:rPr>
          <w:sz w:val="28"/>
          <w:szCs w:val="28"/>
        </w:rPr>
        <w:t>д</w:t>
      </w:r>
      <w:r w:rsidRPr="00B52E62">
        <w:rPr>
          <w:sz w:val="28"/>
          <w:szCs w:val="28"/>
        </w:rPr>
        <w:t>ных насыпей в пределах 8 м от начала и конца сооружения (включая конусы при их наличии),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зона обслуживания пространства под искусственным дорожным сооруж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нием,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ограждения на подходах,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лестничные сходы (при их наличии),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водоотводные лотки в откосах подходных насыпей (при их наличии);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6.2.2 в процессе выполнения работ по содержанию осуществляются пост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янное, текущее, периодическое обследование и диагностика искусственного д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рожного сооружения с учетом требований нормативных документов в целях сво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lastRenderedPageBreak/>
        <w:t>временного обнаружения повреждений и дефектов или предупреждения возмо</w:t>
      </w:r>
      <w:r w:rsidRPr="00B52E62">
        <w:rPr>
          <w:sz w:val="28"/>
          <w:szCs w:val="28"/>
        </w:rPr>
        <w:t>ж</w:t>
      </w:r>
      <w:r w:rsidRPr="00B52E62">
        <w:rPr>
          <w:sz w:val="28"/>
          <w:szCs w:val="28"/>
        </w:rPr>
        <w:t>ности их возникновения;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6.2.3 виды дополнительных работ по содержанию искусственного дорожн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го сооружения определяются по результатам проведенных обследований;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proofErr w:type="gramStart"/>
      <w:r w:rsidRPr="00B52E62">
        <w:rPr>
          <w:sz w:val="28"/>
          <w:szCs w:val="28"/>
        </w:rPr>
        <w:t xml:space="preserve">6.2.4 для мостов зона обслуживания </w:t>
      </w:r>
      <w:proofErr w:type="spellStart"/>
      <w:r w:rsidRPr="00B52E62">
        <w:rPr>
          <w:sz w:val="28"/>
          <w:szCs w:val="28"/>
        </w:rPr>
        <w:t>подмостового</w:t>
      </w:r>
      <w:proofErr w:type="spellEnd"/>
      <w:r w:rsidRPr="00B52E62">
        <w:rPr>
          <w:sz w:val="28"/>
          <w:szCs w:val="28"/>
        </w:rPr>
        <w:t xml:space="preserve"> пространства включает по 25 м с верхней и нижней сторон от краев моста при отсутствии регуляционных сооружений, а при их наличии – по длине регуляционных сооружений, но не м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нее чем по 25 м с верхней и нижней сторон.</w:t>
      </w:r>
      <w:proofErr w:type="gramEnd"/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Очистка русла выполняется на участках по 100 м выше и ниже по течению.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Для путепроводов и эстакад зона обслуживания </w:t>
      </w:r>
      <w:proofErr w:type="spellStart"/>
      <w:r w:rsidRPr="00B52E62">
        <w:rPr>
          <w:sz w:val="28"/>
          <w:szCs w:val="28"/>
        </w:rPr>
        <w:t>подмостового</w:t>
      </w:r>
      <w:proofErr w:type="spellEnd"/>
      <w:r w:rsidRPr="00B52E62">
        <w:rPr>
          <w:sz w:val="28"/>
          <w:szCs w:val="28"/>
        </w:rPr>
        <w:t xml:space="preserve"> пространства определяется площадью конусов, включая конструкции укрепления и водоотвода. В случае размещения конусов сооружения в границах красных линий зона обсл</w:t>
      </w:r>
      <w:r w:rsidRPr="00B52E62">
        <w:rPr>
          <w:sz w:val="28"/>
          <w:szCs w:val="28"/>
        </w:rPr>
        <w:t>у</w:t>
      </w:r>
      <w:r w:rsidRPr="00B52E62">
        <w:rPr>
          <w:sz w:val="28"/>
          <w:szCs w:val="28"/>
        </w:rPr>
        <w:t>живания сооружения включает иную территорию, не занятую объектами благ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устройства.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6.3. Особенности уборки объектов улично-дорожной сети (далее – УДС) в летний период: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6.3.1 механизированная уборка дорожного полотна, тротуаров от мусора осуществляется с 08.00 час. до 21.00 час</w:t>
      </w:r>
      <w:proofErr w:type="gramStart"/>
      <w:r w:rsidRPr="00B52E62">
        <w:rPr>
          <w:sz w:val="28"/>
          <w:szCs w:val="28"/>
        </w:rPr>
        <w:t xml:space="preserve">., </w:t>
      </w:r>
      <w:proofErr w:type="gramEnd"/>
      <w:r w:rsidRPr="00B52E62">
        <w:rPr>
          <w:sz w:val="28"/>
          <w:szCs w:val="28"/>
        </w:rPr>
        <w:t>а на автомобильных дорогах I и II эк</w:t>
      </w:r>
      <w:r w:rsidRPr="00B52E62">
        <w:rPr>
          <w:sz w:val="28"/>
          <w:szCs w:val="28"/>
        </w:rPr>
        <w:t>с</w:t>
      </w:r>
      <w:r w:rsidRPr="00B52E62">
        <w:rPr>
          <w:sz w:val="28"/>
          <w:szCs w:val="28"/>
        </w:rPr>
        <w:t>плуатационных категорий содержания – в ночное время. При выполнении работ в сухую погоду механизированная уборка от мусора дорожного полотна ос</w:t>
      </w:r>
      <w:r w:rsidRPr="00B52E62">
        <w:rPr>
          <w:sz w:val="28"/>
          <w:szCs w:val="28"/>
        </w:rPr>
        <w:t>у</w:t>
      </w:r>
      <w:r w:rsidRPr="00B52E62">
        <w:rPr>
          <w:sz w:val="28"/>
          <w:szCs w:val="28"/>
        </w:rPr>
        <w:t>ществляется с предварительным увлажнением дорожного полотна.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Мойке подвергаются дорожное полотно и тротуары автомобильных дорог  I-II эксплуатационных категорий содержания. Уборка лотков у бордюра от мусора производится после мойки.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При мойке не допускается выбивание струей воды мусора на тротуары, г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зоны, иные элементы благоустройства, на остановочные пункты городского па</w:t>
      </w:r>
      <w:r w:rsidRPr="00B52E62">
        <w:rPr>
          <w:sz w:val="28"/>
          <w:szCs w:val="28"/>
        </w:rPr>
        <w:t>с</w:t>
      </w:r>
      <w:r w:rsidRPr="00B52E62">
        <w:rPr>
          <w:sz w:val="28"/>
          <w:szCs w:val="28"/>
        </w:rPr>
        <w:t>сажирского транспорта и расположенные на них остановочные павильоны, а та</w:t>
      </w:r>
      <w:r w:rsidRPr="00B52E62">
        <w:rPr>
          <w:sz w:val="28"/>
          <w:szCs w:val="28"/>
        </w:rPr>
        <w:t>к</w:t>
      </w:r>
      <w:r w:rsidRPr="00B52E62">
        <w:rPr>
          <w:sz w:val="28"/>
          <w:szCs w:val="28"/>
        </w:rPr>
        <w:t>же на фасады зданий, строений, сооружений.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 сухую погоду полив дорожного полотна производится с 12.00 час</w:t>
      </w:r>
      <w:proofErr w:type="gramStart"/>
      <w:r w:rsidRPr="00B52E62">
        <w:rPr>
          <w:sz w:val="28"/>
          <w:szCs w:val="28"/>
        </w:rPr>
        <w:t>.</w:t>
      </w:r>
      <w:proofErr w:type="gramEnd"/>
      <w:r w:rsidRPr="00B52E62">
        <w:rPr>
          <w:sz w:val="28"/>
          <w:szCs w:val="28"/>
        </w:rPr>
        <w:t xml:space="preserve"> </w:t>
      </w:r>
      <w:proofErr w:type="gramStart"/>
      <w:r w:rsidRPr="00B52E62">
        <w:rPr>
          <w:sz w:val="28"/>
          <w:szCs w:val="28"/>
        </w:rPr>
        <w:t>д</w:t>
      </w:r>
      <w:proofErr w:type="gramEnd"/>
      <w:r w:rsidRPr="00B52E62">
        <w:rPr>
          <w:sz w:val="28"/>
          <w:szCs w:val="28"/>
        </w:rPr>
        <w:t>о 16.00 час. (с интервалом два часа);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6.3.2 дорожное полотно должно быть полностью очищено от мусора. Мех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низированная уборка УДС выполняется по всей ширине дорожного полотна с применением дорожной техники и транспорта.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Осевые, резервные полосы, обозначенные линиями регулирования, должны быть постоянно очищены от песка и мусора.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Лотковые зоны не должны иметь также грунтово-песчаные наносы. Допу</w:t>
      </w:r>
      <w:r w:rsidRPr="00B52E62">
        <w:rPr>
          <w:sz w:val="28"/>
          <w:szCs w:val="28"/>
        </w:rPr>
        <w:t>с</w:t>
      </w:r>
      <w:r w:rsidRPr="00B52E62">
        <w:rPr>
          <w:sz w:val="28"/>
          <w:szCs w:val="28"/>
        </w:rPr>
        <w:t>каются песчаные частицы, образованные в местах прохода подметально-уборочных машин в процессе механизированной уборки дорог.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Тротуары и расположенные на них остановочные пункты городского па</w:t>
      </w:r>
      <w:r w:rsidRPr="00B52E62">
        <w:rPr>
          <w:sz w:val="28"/>
          <w:szCs w:val="28"/>
        </w:rPr>
        <w:t>с</w:t>
      </w:r>
      <w:r w:rsidRPr="00B52E62">
        <w:rPr>
          <w:sz w:val="28"/>
          <w:szCs w:val="28"/>
        </w:rPr>
        <w:t>сажирского транспорта должны быть полностью очищены от грунтово-песчаных наносов, мусора, отходов.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Разделительные полосы, выполненные из железобетонных блоков, должны быть постоянно очищены от песка, мусора по всей поверхности (верхняя полка, боковые стенки, нижние полки). </w:t>
      </w:r>
      <w:proofErr w:type="spellStart"/>
      <w:r w:rsidRPr="00B52E62">
        <w:rPr>
          <w:sz w:val="28"/>
          <w:szCs w:val="28"/>
        </w:rPr>
        <w:t>Шумозащитные</w:t>
      </w:r>
      <w:proofErr w:type="spellEnd"/>
      <w:r w:rsidRPr="00B52E62">
        <w:rPr>
          <w:sz w:val="28"/>
          <w:szCs w:val="28"/>
        </w:rPr>
        <w:t xml:space="preserve"> стенки, металлические огражд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ния должны быть промыты.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lastRenderedPageBreak/>
        <w:t>Обочины автомобильных дорог должны быть спланированы, уплотнены и очищены от отходов;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6.3.3 разделительные полосы, выполненные в виде газонов, а также обоч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ны дорог должны быть очищены от мусора, высота травяного покрова не должна быть менее 4 см и превышать 15 см. Скошенная трава должна быть убрана в теч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ние 1 суток после дня завершения работ по кошению травы;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proofErr w:type="gramStart"/>
      <w:r w:rsidRPr="00B52E62">
        <w:rPr>
          <w:sz w:val="28"/>
          <w:szCs w:val="28"/>
        </w:rPr>
        <w:t>6.3.4 технические средства организации дорожного движения, средства и</w:t>
      </w:r>
      <w:r w:rsidRPr="00B52E62">
        <w:rPr>
          <w:sz w:val="28"/>
          <w:szCs w:val="28"/>
        </w:rPr>
        <w:t>н</w:t>
      </w:r>
      <w:r w:rsidRPr="00B52E62">
        <w:rPr>
          <w:sz w:val="28"/>
          <w:szCs w:val="28"/>
        </w:rPr>
        <w:t>формационного обеспечения участников дорожного движения должны быть окрашены в соответствии с действующими ГОСТ, промыты и очищены от грязи.</w:t>
      </w:r>
      <w:proofErr w:type="gramEnd"/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Все надписи на дорожных знаках, средствах информационного обеспечения участников дорожного движения должны быть различимы;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6.3.5 опасные для движения участки объектов УДС должны быть оборуд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ваны ограждениями в соответствии с установленными требованиями.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Поврежденные элементы ограждений подлежат восстановлению или замене в течение суток после обнаружения дефектов;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6.3.6 уборка пешеходных зон и других территорий с искусственным тве</w:t>
      </w:r>
      <w:r w:rsidRPr="00B52E62">
        <w:rPr>
          <w:sz w:val="28"/>
          <w:szCs w:val="28"/>
        </w:rPr>
        <w:t>р</w:t>
      </w:r>
      <w:r w:rsidRPr="00B52E62">
        <w:rPr>
          <w:sz w:val="28"/>
          <w:szCs w:val="28"/>
        </w:rPr>
        <w:t>дым покрытием производится механическим и ручным способом в установленные сроки. В течение дня допускается дополнительная уборка по мере необходимости. Полотно обособленных трамвайных путей должно быть полностью очищено от мусора.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При выполнении работ в сухую погоду уборка искусственного твердого п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крытия территории осуществляется с предварительным увлажнением покрытия. Уборка лотков у бордюра от мусора производится после мойки.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Мойке подвергается территория с искусственным твердым покрытием, об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рудованная ливневой канализацией.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Собранный мусор, скошенная трава должны вывозиться в соответствии с Правилами;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6.3.7 в период листопада производится сгребание и вывоз листвы, опавшей на газоны, расположенные вдоль улиц и дорог. Сгребание листвы к стволу дер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вьев и ветвям кустарников запрещается;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6.3.8 особенности содержания искусственных дорожных сооружений в ле</w:t>
      </w:r>
      <w:r w:rsidRPr="00B52E62">
        <w:rPr>
          <w:sz w:val="28"/>
          <w:szCs w:val="28"/>
        </w:rPr>
        <w:t>т</w:t>
      </w:r>
      <w:r w:rsidRPr="00B52E62">
        <w:rPr>
          <w:sz w:val="28"/>
          <w:szCs w:val="28"/>
        </w:rPr>
        <w:t>ний период: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6.3.8.1 до начала интенсивного таяния снега с дорожного полотна и обочин должны быть удалены снег и лед. После просыхания покрытие очищают от грязи, пыли, </w:t>
      </w:r>
      <w:proofErr w:type="spellStart"/>
      <w:r w:rsidRPr="00B52E62">
        <w:rPr>
          <w:sz w:val="28"/>
          <w:szCs w:val="28"/>
        </w:rPr>
        <w:t>противогололедных</w:t>
      </w:r>
      <w:proofErr w:type="spellEnd"/>
      <w:r w:rsidRPr="00B52E62">
        <w:rPr>
          <w:sz w:val="28"/>
          <w:szCs w:val="28"/>
        </w:rPr>
        <w:t xml:space="preserve"> материалов;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6.3.8.2 дорожное полотно и тротуары искусственного дорожного сооруж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ния должны быть очищены от грязи, мусора. Дорожное полотно должно быть промыто. Водоотводные устройства, деформационные швы и ограждения должны находиться в чистом состоянии;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6.3.8.3 мусор с дорожного полотна и тротуаров необходимо вывозить за пределы искусственного дорожного сооружения в специально отведенные м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ста.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Сброс мусора через водоотводные трубки и смотровые люки не допускае</w:t>
      </w:r>
      <w:r w:rsidRPr="00B52E62">
        <w:rPr>
          <w:sz w:val="28"/>
          <w:szCs w:val="28"/>
        </w:rPr>
        <w:t>т</w:t>
      </w:r>
      <w:r w:rsidRPr="00B52E62">
        <w:rPr>
          <w:sz w:val="28"/>
          <w:szCs w:val="28"/>
        </w:rPr>
        <w:t>ся. Ограждающие устройства, включая светоотражатели ограждения дорожного полотна, короба коммуникаций, расположенные на проезжей части, опоры осв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lastRenderedPageBreak/>
        <w:t>щения, светильники, навигационные и дорожные знаки должны быть очищены и промыты;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6.3.8.4 при наступлении плюсовых температур устраняются мелкие повр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ждения в виде выбоин, трещин, отдельных волн, бугров, наплывов и других.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6.4. Содержание УДС в зимний период включает следующие мероприятия: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очистку дорожного полотна и тротуаров от снега,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по мере появления зимней скользкости – обработку </w:t>
      </w:r>
      <w:proofErr w:type="spellStart"/>
      <w:r w:rsidRPr="00B52E62">
        <w:rPr>
          <w:sz w:val="28"/>
          <w:szCs w:val="28"/>
        </w:rPr>
        <w:t>противогололедными</w:t>
      </w:r>
      <w:proofErr w:type="spellEnd"/>
      <w:r w:rsidRPr="00B52E62">
        <w:rPr>
          <w:sz w:val="28"/>
          <w:szCs w:val="28"/>
        </w:rPr>
        <w:t xml:space="preserve"> материалами проезжих частей, пешеходных зон, в том числе тротуаров,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с установлением температуры выше 0</w:t>
      </w:r>
      <w:proofErr w:type="gramStart"/>
      <w:r w:rsidRPr="00B52E62">
        <w:rPr>
          <w:sz w:val="28"/>
          <w:szCs w:val="28"/>
        </w:rPr>
        <w:t xml:space="preserve"> °С</w:t>
      </w:r>
      <w:proofErr w:type="gramEnd"/>
      <w:r w:rsidRPr="00B52E62">
        <w:rPr>
          <w:sz w:val="28"/>
          <w:szCs w:val="28"/>
        </w:rPr>
        <w:t xml:space="preserve"> – рыхление снега и организацию отвода талых вод.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Подрядчики, осуществляющие уборку объектов УДС, должны обеспечить до 15 октября завоз, заготовку и складирование необходимого количества </w:t>
      </w:r>
      <w:proofErr w:type="spellStart"/>
      <w:r w:rsidRPr="00B52E62">
        <w:rPr>
          <w:sz w:val="28"/>
          <w:szCs w:val="28"/>
        </w:rPr>
        <w:t>прот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вогололедных</w:t>
      </w:r>
      <w:proofErr w:type="spellEnd"/>
      <w:r w:rsidRPr="00B52E62">
        <w:rPr>
          <w:sz w:val="28"/>
          <w:szCs w:val="28"/>
        </w:rPr>
        <w:t xml:space="preserve"> материалов.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Мероприятия по подготовке дорожной техники к работе в зимний период проводятся владельцами техники в срок до 15 октября текущего года;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6.4.1 организация работ в период снегопада и гололеда: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 случае получения от службы гидрометеорологии по городу Перми забл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 xml:space="preserve">говременного предупреждения об угрозе возникновения гололеда обработка </w:t>
      </w:r>
      <w:proofErr w:type="spellStart"/>
      <w:r w:rsidRPr="00B52E62">
        <w:rPr>
          <w:sz w:val="28"/>
          <w:szCs w:val="28"/>
        </w:rPr>
        <w:t>пр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тивогололедным</w:t>
      </w:r>
      <w:proofErr w:type="spellEnd"/>
      <w:r w:rsidRPr="00B52E62">
        <w:rPr>
          <w:sz w:val="28"/>
          <w:szCs w:val="28"/>
        </w:rPr>
        <w:t xml:space="preserve"> материалом дорожного полотна производится до начала выпад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ния осадков.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С началом снегопада в первую очередь обрабатываются </w:t>
      </w:r>
      <w:proofErr w:type="spellStart"/>
      <w:r w:rsidRPr="00B52E62">
        <w:rPr>
          <w:sz w:val="28"/>
          <w:szCs w:val="28"/>
        </w:rPr>
        <w:t>противогололе</w:t>
      </w:r>
      <w:r w:rsidRPr="00B52E62">
        <w:rPr>
          <w:sz w:val="28"/>
          <w:szCs w:val="28"/>
        </w:rPr>
        <w:t>д</w:t>
      </w:r>
      <w:r w:rsidRPr="00B52E62">
        <w:rPr>
          <w:sz w:val="28"/>
          <w:szCs w:val="28"/>
        </w:rPr>
        <w:t>ными</w:t>
      </w:r>
      <w:proofErr w:type="spellEnd"/>
      <w:r w:rsidRPr="00B52E62">
        <w:rPr>
          <w:sz w:val="28"/>
          <w:szCs w:val="28"/>
        </w:rPr>
        <w:t xml:space="preserve"> материалами наиболее опасные для движения транспорта участки </w:t>
      </w:r>
      <w:r w:rsidR="00CB3B8D">
        <w:rPr>
          <w:sz w:val="28"/>
          <w:szCs w:val="28"/>
        </w:rPr>
        <w:t>УДС</w:t>
      </w:r>
      <w:r w:rsidRPr="00B52E62">
        <w:rPr>
          <w:sz w:val="28"/>
          <w:szCs w:val="28"/>
        </w:rPr>
        <w:t xml:space="preserve"> – крутые спуски и подъемы, перекрестки, остановки общественного транспорта, привокзальные площади.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По окончании обработки мест, наиболее опасных для движения транспорта, производится сплошная обработка проезжей части </w:t>
      </w:r>
      <w:proofErr w:type="spellStart"/>
      <w:r w:rsidRPr="00B52E62">
        <w:rPr>
          <w:sz w:val="28"/>
          <w:szCs w:val="28"/>
        </w:rPr>
        <w:t>противогололедными</w:t>
      </w:r>
      <w:proofErr w:type="spellEnd"/>
      <w:r w:rsidRPr="00B52E62">
        <w:rPr>
          <w:sz w:val="28"/>
          <w:szCs w:val="28"/>
        </w:rPr>
        <w:t xml:space="preserve"> матери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лами. Данная операция начинается с первой от бортового камня полосы движения транспорта, по которой проходят маршруты движения городского пассажирского транспорта.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Для автомобильных дорог I-III эксплуатационных категорий содержания тротуары и другие пешеходные зоны должны обрабатываться </w:t>
      </w:r>
      <w:proofErr w:type="spellStart"/>
      <w:r w:rsidRPr="00B52E62">
        <w:rPr>
          <w:sz w:val="28"/>
          <w:szCs w:val="28"/>
        </w:rPr>
        <w:t>противогололе</w:t>
      </w:r>
      <w:r w:rsidRPr="00B52E62">
        <w:rPr>
          <w:sz w:val="28"/>
          <w:szCs w:val="28"/>
        </w:rPr>
        <w:t>д</w:t>
      </w:r>
      <w:r w:rsidRPr="00B52E62">
        <w:rPr>
          <w:sz w:val="28"/>
          <w:szCs w:val="28"/>
        </w:rPr>
        <w:t>ными</w:t>
      </w:r>
      <w:proofErr w:type="spellEnd"/>
      <w:r w:rsidRPr="00B52E62">
        <w:rPr>
          <w:sz w:val="28"/>
          <w:szCs w:val="28"/>
        </w:rPr>
        <w:t xml:space="preserve"> материалами. Время на обработку всей площади тротуаров не должно пр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вышать: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4 часов после окончания снегопада – для автомобильных дорог I эксплуат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ционной категории содержания,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5 часов после окончания снегопада – для автомобильных дорог II эксплу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тационной категории содержания,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6 часов после окончания снегопада – для автомобильных дорог III эксплу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тационной категории содержания.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Снегоуборочные работы (механизированная очистка и ручная зачистка) на тротуарах, пешеходных дорожках и посадочных площадках начинаются сразу по окончании снегопада, если толщина рыхлого или талого снега составляет не более 5 см. В случае превышения указанной нормы работы, обеспечивающие проход пешеходов, проводятся в течение 1 часа с момента окончания снегопада. </w:t>
      </w:r>
      <w:r w:rsidRPr="00B52E62">
        <w:rPr>
          <w:sz w:val="28"/>
          <w:szCs w:val="28"/>
        </w:rPr>
        <w:lastRenderedPageBreak/>
        <w:t>Время, необходимое для выполнения работ по очистке всей площади тротуаров, не должно превышать: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5 часов после окончания снегопада – для автомобильных дорог I эксплуат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ционной категории содержания,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7 часов после окончания снегопада – для автомобильных дорог II эксплу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тационной категории содержания,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9 часов после окончания снегопада – для автомобильных дорог III эксплу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тационной категории содержания.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При длительных (сутки и более) интенсивных (10-15 см свежевыпавшего снега в сутки) снегопадах циклы снегоочистки и обработки </w:t>
      </w:r>
      <w:proofErr w:type="spellStart"/>
      <w:r w:rsidRPr="00B52E62">
        <w:rPr>
          <w:sz w:val="28"/>
          <w:szCs w:val="28"/>
        </w:rPr>
        <w:t>противогололедными</w:t>
      </w:r>
      <w:proofErr w:type="spellEnd"/>
      <w:r w:rsidRPr="00B52E62">
        <w:rPr>
          <w:sz w:val="28"/>
          <w:szCs w:val="28"/>
        </w:rPr>
        <w:t xml:space="preserve"> материалами должны повторяться после каждых 5 см выпавшего снега.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Для автомобильных дорог I-II эксплуатационных категорий содержания время, необходимое для выполнения снегоуборочных работ, не должно прев</w:t>
      </w:r>
      <w:r w:rsidRPr="00B52E62">
        <w:rPr>
          <w:sz w:val="28"/>
          <w:szCs w:val="28"/>
        </w:rPr>
        <w:t>ы</w:t>
      </w:r>
      <w:r w:rsidRPr="00B52E62">
        <w:rPr>
          <w:sz w:val="28"/>
          <w:szCs w:val="28"/>
        </w:rPr>
        <w:t>шать четырех-пяти часов соответственно после окончания снегопада.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Для автомобильных дорог III эксплуатационной категории содержания вр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мя, необходимое для проведения снегоуборочных работ, не должно превышать шести часов после окончания снегопада.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Запрещается применение жидких реагентов на улицах и проездах, по кот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рым проходят маршруты троллейбусов.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Не допускается скопление соленой жидкой массы в зоне остановок общ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ственного транспорта.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Механизированная уборка от снега дорожного полотна должна начинаться при высоте рыхлой снежной массы на дорожном полотне 2,5-3,0 см, что соотве</w:t>
      </w:r>
      <w:r w:rsidRPr="00B52E62">
        <w:rPr>
          <w:sz w:val="28"/>
          <w:szCs w:val="28"/>
        </w:rPr>
        <w:t>т</w:t>
      </w:r>
      <w:r w:rsidRPr="00B52E62">
        <w:rPr>
          <w:sz w:val="28"/>
          <w:szCs w:val="28"/>
        </w:rPr>
        <w:t>ствует 5 см свежевыпавшего слоя снега, допустимого на проезжей части во время снегопада и до окончания снегоуборки.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При длительном снегопаде (сутки и более) циклы механизированной уборки дорожного полотна от снега осуществляются после каждых 5 см свежевыпавшего снега.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При непрекращающемся снегопаде в течение всего времени выпадения осадков должна быть обеспечена постоянная работа уборочных машин на улицах города.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При выполнении второго и последующих циклов обработки дорожного п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 xml:space="preserve">лотна </w:t>
      </w:r>
      <w:proofErr w:type="spellStart"/>
      <w:r w:rsidRPr="00B52E62">
        <w:rPr>
          <w:sz w:val="28"/>
          <w:szCs w:val="28"/>
        </w:rPr>
        <w:t>противогололедными</w:t>
      </w:r>
      <w:proofErr w:type="spellEnd"/>
      <w:r w:rsidRPr="00B52E62">
        <w:rPr>
          <w:sz w:val="28"/>
          <w:szCs w:val="28"/>
        </w:rPr>
        <w:t xml:space="preserve"> материалами машины – распределители реагентов должны следовать непосредственно за колонной плужно-щеточных снегоочист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телей, обрабатывая проезжую часть сразу на всю ширину подметания.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По окончании механизированной уборки дорожного полотна от снега нео</w:t>
      </w:r>
      <w:r w:rsidRPr="00B52E62">
        <w:rPr>
          <w:sz w:val="28"/>
          <w:szCs w:val="28"/>
        </w:rPr>
        <w:t>б</w:t>
      </w:r>
      <w:r w:rsidRPr="00B52E62">
        <w:rPr>
          <w:sz w:val="28"/>
          <w:szCs w:val="28"/>
        </w:rPr>
        <w:t>ходимо приступить к выполнению работ по формированию снежных валов в ло</w:t>
      </w:r>
      <w:r w:rsidRPr="00B52E62">
        <w:rPr>
          <w:sz w:val="28"/>
          <w:szCs w:val="28"/>
        </w:rPr>
        <w:t>т</w:t>
      </w:r>
      <w:r w:rsidRPr="00B52E62">
        <w:rPr>
          <w:sz w:val="28"/>
          <w:szCs w:val="28"/>
        </w:rPr>
        <w:t>ковой части автомобильных дорог, расчистке проходов к остановочным пунктам городского пассажирского транспорта и к местам пешеходных переходов, пер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крестков.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После завершения механизированной уборки дорожное полотно должно быть полностью очищено от снежных накатов и наледей. При температуре возд</w:t>
      </w:r>
      <w:r w:rsidRPr="00B52E62">
        <w:rPr>
          <w:sz w:val="28"/>
          <w:szCs w:val="28"/>
        </w:rPr>
        <w:t>у</w:t>
      </w:r>
      <w:r w:rsidR="00104084">
        <w:rPr>
          <w:sz w:val="28"/>
          <w:szCs w:val="28"/>
        </w:rPr>
        <w:t>ха ниже -20</w:t>
      </w:r>
      <w:proofErr w:type="gramStart"/>
      <w:r w:rsidRPr="00B52E62">
        <w:rPr>
          <w:sz w:val="28"/>
          <w:szCs w:val="28"/>
        </w:rPr>
        <w:t>°С</w:t>
      </w:r>
      <w:proofErr w:type="gramEnd"/>
      <w:r w:rsidRPr="00B52E62">
        <w:rPr>
          <w:sz w:val="28"/>
          <w:szCs w:val="28"/>
        </w:rPr>
        <w:t xml:space="preserve"> допускается ровный снежный накат на проезжей части без наличия колеи и снежно-ледяных образований (независимо от установленной на автом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бильной дороге эксплуатационной категории содержания);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lastRenderedPageBreak/>
        <w:t>6.4.2 организация работ по уборке и вывозу снега: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6.4.2.1 снег и снежно-ледяные образования (далее – снег), счищаемые с д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рожного полотна УДС, а также с тротуаров, допускается сдвигать в лотковую часть автомобильных дорог при условии обеспечения беспрепятственного движ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ния транспортных средств и пешеходов: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укладка снега, счищаемого с дорожного полотна УДС, производится в виде снежных валов, формируемых на расстоянии 0,5 м от бордюрного камня или кромки проезжей части дороги,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укладка снега, счищаемого с тротуаров, примыкающих к проезжей части объектов УДС, на которых организован вывоз снега, допускается при условии обеспечения беспрепятственного движения пешеходов, подъезда механизмов и автотранспорта, осуществляющих сбор и вывоз снега, производится в виде к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нусов, формируемых на расстоянии 0,5 м от бордюрного камня или кромки пр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езжей части;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6.4.2.2 формирование снежных валов: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валы из снега формируются с разрывами, обеспечивающими надлежащую видимость и беспрепятственный подъезд к остановочным пунктам пассажирского городского транспорта, на внутриквартальные территории, к придомовым терр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ториям многоквартирных домов.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При формировании снежных валов должны обеспечиваться места для пр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хода людей и проезда транспорта на внутриквартальных проездах, возможность временной парковки транспортных средств у тротуаров, а также места для прох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да людей к местам расположения пешеходных переходов.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Ширина снежных валов на проезжей части должна обеспечивать безопасное движение транспортных средств и не должна превышать 2 м. Ширина снежных валов в лотковой части автомобильной дороги не должна превышать 1,5 м, высота снежного вала не должна превышать 0,8 м, валы должны быть подготовлены к погрузке в самосвалы.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Время формирования снежных валов не должно превышать 24 часов после окончания снегопада.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При формировании снежных валов допускается временное складирование снега на территории газонов.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Устройство разрывов в валах снега в указанных местах и перед подъездами к придомовой территории, на внутриквартальных проездах должно выполняться в первую очередь после выполнения механизированной уборки от снега дорожн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го полотна по окончании очередного снегопада.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Формирование снежных валов не допускается: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на пересечениях автомобильных дорог, в том числе внутриквартальных проездов, и улиц в одном уровне и вблизи железнодорожных переездов в зоне треугольника видимости,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ближе 20 м от остановочного пункта пассажирского городского транспорта,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на участках автомобильных дорог, оборудованных транспортными огра</w:t>
      </w:r>
      <w:r w:rsidRPr="00B52E62">
        <w:rPr>
          <w:sz w:val="28"/>
          <w:szCs w:val="28"/>
        </w:rPr>
        <w:t>ж</w:t>
      </w:r>
      <w:r w:rsidRPr="00B52E62">
        <w:rPr>
          <w:sz w:val="28"/>
          <w:szCs w:val="28"/>
        </w:rPr>
        <w:t>дениями или повышенным бордюром,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на тротуарах,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lastRenderedPageBreak/>
        <w:t>на пересечениях автомобильных дорог, в том числе внутриквартальных проездов, и подъездов к придомовым территориям многоквартирных домов;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6.4.2.3 вывоз снега с пешеходных переходов осуществляется в течение с</w:t>
      </w:r>
      <w:r w:rsidRPr="00B52E62">
        <w:rPr>
          <w:sz w:val="28"/>
          <w:szCs w:val="28"/>
        </w:rPr>
        <w:t>у</w:t>
      </w:r>
      <w:r w:rsidRPr="00B52E62">
        <w:rPr>
          <w:sz w:val="28"/>
          <w:szCs w:val="28"/>
        </w:rPr>
        <w:t>ток после окончания снегопада.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Виды работ по уборке снега, ликвидации зимней скользкости, обработке </w:t>
      </w:r>
      <w:proofErr w:type="spellStart"/>
      <w:r w:rsidRPr="00B52E62">
        <w:rPr>
          <w:sz w:val="28"/>
          <w:szCs w:val="28"/>
        </w:rPr>
        <w:t>противогололедными</w:t>
      </w:r>
      <w:proofErr w:type="spellEnd"/>
      <w:r w:rsidRPr="00B52E62">
        <w:rPr>
          <w:sz w:val="28"/>
          <w:szCs w:val="28"/>
        </w:rPr>
        <w:t xml:space="preserve"> материалами, а также время вывоза снега и зачистки лотков определяются в зависимости от установленной эксплуатационной категории с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держания автомобильной дороги.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После окончания погрузки снега снегопогрузчиком должна производиться операция по зачистке дорожных лотков и бортового камня от остатков снега и наледи с последующим их вывозом. На автомобильных дорогах II и III эксплу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тационных категорий содержания допускается наличие в лотковой части равн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мерно уплотненного слоя снега толщиной не более 2 см, шириной до 1 м. Допу</w:t>
      </w:r>
      <w:r w:rsidRPr="00B52E62">
        <w:rPr>
          <w:sz w:val="28"/>
          <w:szCs w:val="28"/>
        </w:rPr>
        <w:t>с</w:t>
      </w:r>
      <w:r w:rsidRPr="00B52E62">
        <w:rPr>
          <w:sz w:val="28"/>
          <w:szCs w:val="28"/>
        </w:rPr>
        <w:t>кается наличие равномерно уплотненного слоя снега толщиной не более 3 см на проезжей части внутриквартальных проездов.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Проезжая часть автомобильных дорог IV эксплуатационной категории с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держания должна быть расчищена от снега. Время на расчистку дорог не должно превышать 10 часов после окончания снегопада. Допускается наличие равноме</w:t>
      </w:r>
      <w:r w:rsidRPr="00B52E62">
        <w:rPr>
          <w:sz w:val="28"/>
          <w:szCs w:val="28"/>
        </w:rPr>
        <w:t>р</w:t>
      </w:r>
      <w:r w:rsidRPr="00B52E62">
        <w:rPr>
          <w:sz w:val="28"/>
          <w:szCs w:val="28"/>
        </w:rPr>
        <w:t>но уплотненного слоя снега толщиной не более 7 см.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Вывоз снега с автомобильной дороги, если данное требование предусмотр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но эксплуатационной категорией содержания, установленной для данной автом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бильной дороги, должен осуществляться в места складирования снега (места о</w:t>
      </w:r>
      <w:r w:rsidRPr="00B52E62">
        <w:rPr>
          <w:sz w:val="28"/>
          <w:szCs w:val="28"/>
        </w:rPr>
        <w:t>т</w:t>
      </w:r>
      <w:r w:rsidRPr="00B52E62">
        <w:rPr>
          <w:sz w:val="28"/>
          <w:szCs w:val="28"/>
        </w:rPr>
        <w:t>вала снега), которые после снеготаяния должны быть очищены от мусора к 15 сентября.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Допускается складирование снега, сдвигаемого в процессе снегоуборочных работ с проезжей части автомобильных дорог, на обочины. При этом высота снежного вала должна быть не более 0,8 м, ширина – не более 1/3 от ширины об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чины.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proofErr w:type="gramStart"/>
      <w:r w:rsidRPr="00B52E62">
        <w:rPr>
          <w:sz w:val="28"/>
          <w:szCs w:val="28"/>
        </w:rPr>
        <w:t>Снег, сдвигаемый в процессе снегоуборочных работ с проезжей части авт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мобильных дорог на обочины, должен быть вывезен с обочин на места отвала снега на автомобильных дорогах I эксплуатационной категории содержания в т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чение 3 суток, на автомобильных дорогах II эксплуатационной категории соде</w:t>
      </w:r>
      <w:r w:rsidRPr="00B52E62">
        <w:rPr>
          <w:sz w:val="28"/>
          <w:szCs w:val="28"/>
        </w:rPr>
        <w:t>р</w:t>
      </w:r>
      <w:r w:rsidRPr="00B52E62">
        <w:rPr>
          <w:sz w:val="28"/>
          <w:szCs w:val="28"/>
        </w:rPr>
        <w:t>жания – 10 дней, на автомобильных дорогах III эксплуатационной категории с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держания – если размеры снежного вала превышают допустимые.</w:t>
      </w:r>
      <w:proofErr w:type="gramEnd"/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На автомобильных дорогах III и IV эксплуатационных категорий содерж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ния снег, сдвигаемый в процессе снегоуборочных работ на обочины, допускается переместить с обочин на откосы насыпи либо перекинуть ротором в полосу отв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да;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6.4.3 разделительные бетонные стенки, металлический криволинейный брус, технические средства организации дорожного движения, средства информ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ционного обеспечения участников дорожного движения должны быть очищены от снега, наледи, грязи.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Все надписи на дорожных знаках, средствах информационного обеспечения участников дорожного движения должны быть четко различимы;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lastRenderedPageBreak/>
        <w:t>6.4.4 особенности содержания искусственных дорожных сооружений в зимний период: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6.4.4.1 содержание искусственного дорожного сооружения в зимний период представляет собой комплекс работ по уборке снега, удалению зимней скользк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сти и наледи, пропуску ледохода и паводковых вод.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 случае появления существенных дефектов несущих конструкций иску</w:t>
      </w:r>
      <w:r w:rsidRPr="00B52E62">
        <w:rPr>
          <w:sz w:val="28"/>
          <w:szCs w:val="28"/>
        </w:rPr>
        <w:t>с</w:t>
      </w:r>
      <w:r w:rsidRPr="00B52E62">
        <w:rPr>
          <w:sz w:val="28"/>
          <w:szCs w:val="28"/>
        </w:rPr>
        <w:t>ственного дорожного сооружения, вызванных чрезвычайными обстоятельствами, ремонтные работы по восстановлению конструкций выполняются немедленно;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6.4.4.2 организация работ по уборке снега.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Механизированная уборка снега выполняется снегоуборочной техникой по всей ширине дорожного полотна, вдоль ограждений снег убирается вручную или с использованием механизмов, обеспечивающих сохранность конструкций ограждения.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Толщина слоя рыхлого снега должна соответствовать требованиям де</w:t>
      </w:r>
      <w:r w:rsidRPr="00B52E62">
        <w:rPr>
          <w:sz w:val="28"/>
          <w:szCs w:val="28"/>
        </w:rPr>
        <w:t>й</w:t>
      </w:r>
      <w:r w:rsidRPr="00B52E62">
        <w:rPr>
          <w:sz w:val="28"/>
          <w:szCs w:val="28"/>
        </w:rPr>
        <w:t>ствующих технических правил, регламентов, инструкций, иных актов, регулир</w:t>
      </w:r>
      <w:r w:rsidRPr="00B52E62">
        <w:rPr>
          <w:sz w:val="28"/>
          <w:szCs w:val="28"/>
        </w:rPr>
        <w:t>у</w:t>
      </w:r>
      <w:r w:rsidRPr="00B52E62">
        <w:rPr>
          <w:sz w:val="28"/>
          <w:szCs w:val="28"/>
        </w:rPr>
        <w:t>ющих вопросы содержания искусственных дорожных сооружений, снежный накат на дорожном полотне не допускается.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Время уборки снега определяется с момента окончания снегопада (метели) до момента завершения работ.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При проведении работ запрещается сброс снега и льда с искусственного д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рожного сооружения.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6.5. Содержание обособленных пешеходных зон: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6.5.1 при осуществлении содержания обособленных пешеходных зон дол</w:t>
      </w:r>
      <w:r w:rsidRPr="00B52E62">
        <w:rPr>
          <w:sz w:val="28"/>
          <w:szCs w:val="28"/>
        </w:rPr>
        <w:t>ж</w:t>
      </w:r>
      <w:r w:rsidRPr="00B52E62">
        <w:rPr>
          <w:sz w:val="28"/>
          <w:szCs w:val="28"/>
        </w:rPr>
        <w:t>ны быть выполнены следующие требования: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proofErr w:type="gramStart"/>
      <w:r w:rsidRPr="00B52E62">
        <w:rPr>
          <w:sz w:val="28"/>
          <w:szCs w:val="28"/>
        </w:rPr>
        <w:t>обеспечены</w:t>
      </w:r>
      <w:proofErr w:type="gramEnd"/>
      <w:r w:rsidRPr="00B52E62">
        <w:rPr>
          <w:sz w:val="28"/>
          <w:szCs w:val="28"/>
        </w:rPr>
        <w:t xml:space="preserve"> чистота, наличие урн, очищенных от мусора,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по мере появления зимней скользкости должна производиться обработка </w:t>
      </w:r>
      <w:proofErr w:type="spellStart"/>
      <w:r w:rsidRPr="00B52E62">
        <w:rPr>
          <w:sz w:val="28"/>
          <w:szCs w:val="28"/>
        </w:rPr>
        <w:t>противогололедными</w:t>
      </w:r>
      <w:proofErr w:type="spellEnd"/>
      <w:r w:rsidRPr="00B52E62">
        <w:rPr>
          <w:sz w:val="28"/>
          <w:szCs w:val="28"/>
        </w:rPr>
        <w:t xml:space="preserve"> материалами,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 периоды между снегопадами покрытие должно своевременно очищаться от снега. Допускается наличие ровного уплотненного слоя снега толщиной, не превышающей установленных требований,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должны быть очищены от снега, наледи, мусора садовые скамьи, подходы к ним, пространство перед ними и с боков, а также пространство вокруг чаш фо</w:t>
      </w:r>
      <w:r w:rsidRPr="00B52E62">
        <w:rPr>
          <w:sz w:val="28"/>
          <w:szCs w:val="28"/>
        </w:rPr>
        <w:t>н</w:t>
      </w:r>
      <w:r w:rsidRPr="00B52E62">
        <w:rPr>
          <w:sz w:val="28"/>
          <w:szCs w:val="28"/>
        </w:rPr>
        <w:t>танов.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При очистке от снега запрещается сбрасывать снежно-ледяные образования на проезжую часть дорог. Допускается временное складирование снега за остан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вочным пунктом городского пассажирского транспорта, на обочине или на терр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тории газона, не засыпая урны, ограждения, кабельные ящики у опор освещения, места под многолетними насаждениями;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6.5.2 при осуществлении содержания пешеходных мостиков, лестниц, по</w:t>
      </w:r>
      <w:r w:rsidRPr="00B52E62">
        <w:rPr>
          <w:sz w:val="28"/>
          <w:szCs w:val="28"/>
        </w:rPr>
        <w:t>д</w:t>
      </w:r>
      <w:r w:rsidRPr="00B52E62">
        <w:rPr>
          <w:sz w:val="28"/>
          <w:szCs w:val="28"/>
        </w:rPr>
        <w:t>ходов к родникам должны быть выполнены следующие требования: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6.5.2.1 в летний период должны быть очищены от мусора</w:t>
      </w:r>
      <w:r w:rsidR="006C4BE9">
        <w:rPr>
          <w:sz w:val="28"/>
          <w:szCs w:val="28"/>
        </w:rPr>
        <w:t>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6.5.2.2 в зимний период должны быть очищены от снега на всю ширину м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ста прохода пешеходов. Допускается наличие равномерно уплотненного слоя сн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га, толщина слоя при этом не должна превышать установленных требований. Время очистки не должно превышать 9 часов после окончания снегопада.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lastRenderedPageBreak/>
        <w:t>В период интенсивного снегопада (10-15 см снега в сутки) пешеходные м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стики, лестницы, подходы к родникам должны расчищаться для движения пеш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ходов и обрабатываться песком.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При возникновении гололеда на пешеходных мостиках </w:t>
      </w:r>
      <w:proofErr w:type="spellStart"/>
      <w:r w:rsidRPr="00B52E62">
        <w:rPr>
          <w:sz w:val="28"/>
          <w:szCs w:val="28"/>
        </w:rPr>
        <w:t>противогололедн</w:t>
      </w:r>
      <w:r w:rsidRPr="00B52E62">
        <w:rPr>
          <w:sz w:val="28"/>
          <w:szCs w:val="28"/>
        </w:rPr>
        <w:t>ы</w:t>
      </w:r>
      <w:r w:rsidRPr="00B52E62">
        <w:rPr>
          <w:sz w:val="28"/>
          <w:szCs w:val="28"/>
        </w:rPr>
        <w:t>ми</w:t>
      </w:r>
      <w:proofErr w:type="spellEnd"/>
      <w:r w:rsidRPr="00B52E62">
        <w:rPr>
          <w:sz w:val="28"/>
          <w:szCs w:val="28"/>
        </w:rPr>
        <w:t xml:space="preserve"> материалами обрабатываются сначала лестницы, затем тротуары. Время обр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 xml:space="preserve">ботки </w:t>
      </w:r>
      <w:proofErr w:type="spellStart"/>
      <w:r w:rsidRPr="00B52E62">
        <w:rPr>
          <w:sz w:val="28"/>
          <w:szCs w:val="28"/>
        </w:rPr>
        <w:t>противогололедными</w:t>
      </w:r>
      <w:proofErr w:type="spellEnd"/>
      <w:r w:rsidRPr="00B52E62">
        <w:rPr>
          <w:sz w:val="28"/>
          <w:szCs w:val="28"/>
        </w:rPr>
        <w:t xml:space="preserve"> материалами не должно превышать 4 часов с момента обнаружения зимней скользкости.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Допускается складирование снега, не содержащего химических реагентов, на территорию, прилегающую к мостикам, лестницам, подходам к родникам, при условии сохранности зеленых насаждений и обеспечении оттока талых вод.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outlineLvl w:val="1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t>VII. Содержание территории на местах погребения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7.1. Деятельность по содержанию мест погребения осуществляется в соо</w:t>
      </w:r>
      <w:r w:rsidRPr="00B52E62">
        <w:rPr>
          <w:sz w:val="28"/>
          <w:szCs w:val="28"/>
        </w:rPr>
        <w:t>т</w:t>
      </w:r>
      <w:r w:rsidRPr="00B52E62">
        <w:rPr>
          <w:sz w:val="28"/>
          <w:szCs w:val="28"/>
        </w:rPr>
        <w:t>ветствии с требованиями правовых актов по вопросам похоронного дела, сан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тарными и экологическими требованиями.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7.2. На местах погребения в городе Перми содержание территории ос</w:t>
      </w:r>
      <w:r w:rsidRPr="00B52E62">
        <w:rPr>
          <w:sz w:val="28"/>
          <w:szCs w:val="28"/>
        </w:rPr>
        <w:t>у</w:t>
      </w:r>
      <w:r w:rsidRPr="00B52E62">
        <w:rPr>
          <w:sz w:val="28"/>
          <w:szCs w:val="28"/>
        </w:rPr>
        <w:t>ществляется с учетом установленной I или II эксплуатационных категорий соде</w:t>
      </w:r>
      <w:r w:rsidRPr="00B52E62">
        <w:rPr>
          <w:sz w:val="28"/>
          <w:szCs w:val="28"/>
        </w:rPr>
        <w:t>р</w:t>
      </w:r>
      <w:r w:rsidRPr="00B52E62">
        <w:rPr>
          <w:sz w:val="28"/>
          <w:szCs w:val="28"/>
        </w:rPr>
        <w:t>жания, которые определяют объем требований к содержанию в зависимости от наличия производства захоронений и количества посетителей.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7.3. Содержание мест погребения в летний период.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Центральные дороги, межквартальные проезды, подъездные пути, троту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ры, проходы между могилами и иные территории общего пользования на местах погребения должны быть очищены от различного рода загрязнений.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На центральных дорогах мест погребения I категории содержания в жаркие дни (при температуре воздуха выше +25°С) производится полив дорожных п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крытий.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Мероприятия по санитарной обрезке зеленых насаждений, удалению поро</w:t>
      </w:r>
      <w:r w:rsidRPr="00B52E62">
        <w:rPr>
          <w:sz w:val="28"/>
          <w:szCs w:val="28"/>
        </w:rPr>
        <w:t>с</w:t>
      </w:r>
      <w:r w:rsidRPr="00B52E62">
        <w:rPr>
          <w:sz w:val="28"/>
          <w:szCs w:val="28"/>
        </w:rPr>
        <w:t>ли сорной древесно-кустарниковой растительности должны производиться еж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годно.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При наличии на территории места погребения осушительной системы нео</w:t>
      </w:r>
      <w:r w:rsidRPr="00B52E62">
        <w:rPr>
          <w:sz w:val="28"/>
          <w:szCs w:val="28"/>
        </w:rPr>
        <w:t>б</w:t>
      </w:r>
      <w:r w:rsidRPr="00B52E62">
        <w:rPr>
          <w:sz w:val="28"/>
          <w:szCs w:val="28"/>
        </w:rPr>
        <w:t>ходимо: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непрерывно производить обеззараживание дренажных стоков, расходная емкость должна быть заполнена раствором гипохлорита постоянно,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ежегодно до 15 сентября производить очистку участка, примыкающего к лоткам, от травы,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ежегодно до 15 октября производить очистку лотков от ила,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ежегодно весной до 01 мая и осенью до 01 ноября производить очистку к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лодцев осушительной системы.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7.4. Содержание мест погребения в зимний период.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Центральные дороги кладбищ, межквартальные проезды, подъездные дор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ги, тротуары должны быть расширены и очищены от снега. Допускается наличие ровного снежного наката без наличия ледяных отложений.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lastRenderedPageBreak/>
        <w:t>Центральные дороги, подъездные дороги, тротуары должны быть обработ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 xml:space="preserve">ны </w:t>
      </w:r>
      <w:proofErr w:type="spellStart"/>
      <w:r w:rsidRPr="00B52E62">
        <w:rPr>
          <w:sz w:val="28"/>
          <w:szCs w:val="28"/>
        </w:rPr>
        <w:t>противогололедными</w:t>
      </w:r>
      <w:proofErr w:type="spellEnd"/>
      <w:r w:rsidRPr="00B52E62">
        <w:rPr>
          <w:sz w:val="28"/>
          <w:szCs w:val="28"/>
        </w:rPr>
        <w:t xml:space="preserve"> материалами. Обработка проезжей части дорог и тр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туаров должна начинаться сразу после снегопада.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Дренажная система, лотки осушительной системы до начала весеннего п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водка должны быть очищены от снега и снежно-ледяных образований.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При выполнении работ по содержанию запрещается применение </w:t>
      </w:r>
      <w:proofErr w:type="spellStart"/>
      <w:r w:rsidRPr="00B52E62">
        <w:rPr>
          <w:sz w:val="28"/>
          <w:szCs w:val="28"/>
        </w:rPr>
        <w:t>химреаге</w:t>
      </w:r>
      <w:r w:rsidRPr="00B52E62">
        <w:rPr>
          <w:sz w:val="28"/>
          <w:szCs w:val="28"/>
        </w:rPr>
        <w:t>н</w:t>
      </w:r>
      <w:r w:rsidRPr="00B52E62">
        <w:rPr>
          <w:sz w:val="28"/>
          <w:szCs w:val="28"/>
        </w:rPr>
        <w:t>тов</w:t>
      </w:r>
      <w:proofErr w:type="spellEnd"/>
      <w:r w:rsidRPr="00B52E62">
        <w:rPr>
          <w:sz w:val="28"/>
          <w:szCs w:val="28"/>
        </w:rPr>
        <w:t xml:space="preserve"> на пешеходных зонах мест погребения, складирование счищаемого с дорог з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соленного снега и льда на могилы, газоны, кустарники.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К первоочередным операциям зимней уборки относятся: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ликвидация зимней скользкости на проезжей части центральных и подъез</w:t>
      </w:r>
      <w:r w:rsidRPr="00B52E62">
        <w:rPr>
          <w:sz w:val="28"/>
          <w:szCs w:val="28"/>
        </w:rPr>
        <w:t>д</w:t>
      </w:r>
      <w:r w:rsidRPr="00B52E62">
        <w:rPr>
          <w:sz w:val="28"/>
          <w:szCs w:val="28"/>
        </w:rPr>
        <w:t>ных дорог, на тротуарах</w:t>
      </w:r>
      <w:r w:rsidR="006C4BE9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сгребание и подметание снега</w:t>
      </w:r>
      <w:r w:rsidR="006C4BE9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формирование снежного вала для последующего вывоза (на подъездных д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рогах).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К операциям второй очереди относятся: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вывоз снега с центральных и подъездных дорог</w:t>
      </w:r>
      <w:r w:rsidR="006C4BE9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скалывание льда и удаление снежно-ледяных образований</w:t>
      </w:r>
      <w:r w:rsidR="006C4BE9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иные работы, обеспечивающие надлежащее содержание мест погребений.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7.5. Требования к содержанию элементов благоустройства мест погребения: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7.5.1 общественные туалеты на кладбище должны находиться в чистом и исправном состоянии;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7.5.2 урны на территории общественных туалетов должны быть очищены;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7.5.3 не допускается наличие древесных насаждений, поваленных и в ав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рийном состоянии. Аварийные древесные насаждения подлежат сносу в течение 1 суток с момента обнаружения;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7.5.4 </w:t>
      </w:r>
      <w:proofErr w:type="spellStart"/>
      <w:r w:rsidRPr="00B52E62">
        <w:rPr>
          <w:sz w:val="28"/>
          <w:szCs w:val="28"/>
        </w:rPr>
        <w:t>мусоронакопители</w:t>
      </w:r>
      <w:proofErr w:type="spellEnd"/>
      <w:r w:rsidRPr="00B52E62">
        <w:rPr>
          <w:sz w:val="28"/>
          <w:szCs w:val="28"/>
        </w:rPr>
        <w:t xml:space="preserve"> и урны на территории кладбища должны быть очищены. Мусор должен вывозиться по мере накопления, не реже 1 раза в 3 с</w:t>
      </w:r>
      <w:r w:rsidRPr="00B52E62">
        <w:rPr>
          <w:sz w:val="28"/>
          <w:szCs w:val="28"/>
        </w:rPr>
        <w:t>у</w:t>
      </w:r>
      <w:r w:rsidRPr="00B52E62">
        <w:rPr>
          <w:sz w:val="28"/>
          <w:szCs w:val="28"/>
        </w:rPr>
        <w:t>ток;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7.5.5 могилы в кварталах невостребованных умерших или умерших, чья личность не установлена, должны быть очищены от грязи и мусора, оборудованы холмиком и надгробием.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Высота травы в пределах участка захоронения не должна превышать 15 см.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Наличие поросли сорной древесно-кустарниковой растительности допуск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ется не более 10 % от площади участка захоронения.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7.6. Требования к содержанию мест захоронения: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7.6.1 работы по уходу за местом захоронения, надмогильным сооружением (кресты, памятники, плиты, склепы и тому подобное), посадка цветов и декор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тивных кустарников, уход за нишей в колумбарии производятся супругом, ро</w:t>
      </w:r>
      <w:r w:rsidRPr="00B52E62">
        <w:rPr>
          <w:sz w:val="28"/>
          <w:szCs w:val="28"/>
        </w:rPr>
        <w:t>д</w:t>
      </w:r>
      <w:r w:rsidRPr="00B52E62">
        <w:rPr>
          <w:sz w:val="28"/>
          <w:szCs w:val="28"/>
        </w:rPr>
        <w:t>ственниками, законным представителем умершего или иным лицом с обязател</w:t>
      </w:r>
      <w:r w:rsidRPr="00B52E62">
        <w:rPr>
          <w:sz w:val="28"/>
          <w:szCs w:val="28"/>
        </w:rPr>
        <w:t>ь</w:t>
      </w:r>
      <w:r w:rsidRPr="00B52E62">
        <w:rPr>
          <w:sz w:val="28"/>
          <w:szCs w:val="28"/>
        </w:rPr>
        <w:t>ным соблюдением санитарных требований;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7.6.2 установка, замена надмогильных сооружений на кладбище осущест</w:t>
      </w:r>
      <w:r w:rsidRPr="00B52E62">
        <w:rPr>
          <w:sz w:val="28"/>
          <w:szCs w:val="28"/>
        </w:rPr>
        <w:t>в</w:t>
      </w:r>
      <w:r w:rsidRPr="00B52E62">
        <w:rPr>
          <w:sz w:val="28"/>
          <w:szCs w:val="28"/>
        </w:rPr>
        <w:t>ляются только в границах мест захоронения. Во всех иных случаях требуется с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гласование указанных работ в порядке, установленном правовым актом админ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страции города Перми;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lastRenderedPageBreak/>
        <w:t>7.6.3 установка, замена мемориальных объектов на территории кладбища осуществляются в порядке, установленном правовым актом администрации гор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да Перми.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Содержание мемориального объекта, установленного на территории кла</w:t>
      </w:r>
      <w:r w:rsidRPr="00B52E62">
        <w:rPr>
          <w:sz w:val="28"/>
          <w:szCs w:val="28"/>
        </w:rPr>
        <w:t>д</w:t>
      </w:r>
      <w:r w:rsidRPr="00B52E62">
        <w:rPr>
          <w:sz w:val="28"/>
          <w:szCs w:val="28"/>
        </w:rPr>
        <w:t>бища, осуществляется владельцем данного объекта.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outlineLvl w:val="1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t>VIII. Содержание зон отдыха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8.1. К зонам отдыха относятся парки, скверы, сады, бульвары, организова</w:t>
      </w:r>
      <w:r w:rsidRPr="00B52E62">
        <w:rPr>
          <w:sz w:val="28"/>
          <w:szCs w:val="28"/>
        </w:rPr>
        <w:t>н</w:t>
      </w:r>
      <w:r w:rsidRPr="00B52E62">
        <w:rPr>
          <w:sz w:val="28"/>
          <w:szCs w:val="28"/>
        </w:rPr>
        <w:t>ные места отдыха в городских лесах, пляжи.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8.2. Зона отдыха должна быть подготовлена к принятию посетителей, ко</w:t>
      </w:r>
      <w:r w:rsidRPr="00B52E62">
        <w:rPr>
          <w:sz w:val="28"/>
          <w:szCs w:val="28"/>
        </w:rPr>
        <w:t>н</w:t>
      </w:r>
      <w:r w:rsidRPr="00B52E62">
        <w:rPr>
          <w:sz w:val="28"/>
          <w:szCs w:val="28"/>
        </w:rPr>
        <w:t>структивные элементы зоны отдыха должны быть отремонтированы и обеспеч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вать безопасность их использования.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Все территории зоны отдыха, за исключением пляжей, должны иметь тве</w:t>
      </w:r>
      <w:r w:rsidRPr="00B52E62">
        <w:rPr>
          <w:sz w:val="28"/>
          <w:szCs w:val="28"/>
        </w:rPr>
        <w:t>р</w:t>
      </w:r>
      <w:r w:rsidRPr="00B52E62">
        <w:rPr>
          <w:sz w:val="28"/>
          <w:szCs w:val="28"/>
        </w:rPr>
        <w:t>дое покрытие или растительный грунт с высеянными травами или зелеными насаждениями.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При уборке в зимний период дорог в парках, садах, скверах, в городских л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сах, на бульварах и в других зонах отдыха допускается временное складирование снега, не содержащего химических реагентов, в места, заранее определенные для этих целей, при условии сохранности зеленых насаждений и обеспечении о</w:t>
      </w:r>
      <w:r w:rsidRPr="00B52E62">
        <w:rPr>
          <w:sz w:val="28"/>
          <w:szCs w:val="28"/>
        </w:rPr>
        <w:t>т</w:t>
      </w:r>
      <w:r w:rsidRPr="00B52E62">
        <w:rPr>
          <w:sz w:val="28"/>
          <w:szCs w:val="28"/>
        </w:rPr>
        <w:t>тока талых вод.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8.3. Зона отдыха должна быть укомплектована: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урнами исходя из расчета 1 урна на 800 кв. м,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оборудованными и функционирующими туалетными кабинами из расчета одна туалетная кабина на 5000 кв. м.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Зоны отдыха, организованные в городских лесах, должны быть укомплект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ваны элементами благоустройства с учетом требований лесохозяйственного р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гламента, утверждаемого администрацией города Перми.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8.4. На территории зон отдыха в случае загрязнения должна производиться очистка территории от мусора, очистка фасадов туалетных кабин, чаш фонтанов, а также очистка дна прудов, берегов рек в границах пляжей.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Уборка мусора из урн организуется по мере накопления, но не реже чем 1 раз в 3 дня в период летней уборки, не реже чем 1 раз в неделю – в период зи</w:t>
      </w:r>
      <w:r w:rsidRPr="00B52E62">
        <w:rPr>
          <w:sz w:val="28"/>
          <w:szCs w:val="28"/>
        </w:rPr>
        <w:t>м</w:t>
      </w:r>
      <w:r w:rsidRPr="00B52E62">
        <w:rPr>
          <w:sz w:val="28"/>
          <w:szCs w:val="28"/>
        </w:rPr>
        <w:t>ней уборки.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8.5. В зонах отдыха запрещается: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купание животных,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стирка белья,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мойка автотранспортных средств, их ремонт, слив отработанных горюче-смазочных жидкостей на землю и в водоемы, слив любых других жидкостей в в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доемы,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устройство автостоянок, парковок (парковочных мест), гаражей,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реализация напитков в стеклянной таре.</w:t>
      </w:r>
    </w:p>
    <w:p w:rsid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104084" w:rsidRPr="00B52E62" w:rsidRDefault="00104084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suppressAutoHyphens/>
        <w:autoSpaceDE w:val="0"/>
        <w:autoSpaceDN w:val="0"/>
        <w:contextualSpacing/>
        <w:jc w:val="center"/>
        <w:outlineLvl w:val="1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lastRenderedPageBreak/>
        <w:t xml:space="preserve">IX. Проектирование, размещение, содержание и восстановление элементов благоустройства, а также внешний вид </w:t>
      </w:r>
      <w:r w:rsidR="00187C98">
        <w:rPr>
          <w:b/>
          <w:sz w:val="28"/>
          <w:szCs w:val="28"/>
        </w:rPr>
        <w:t>Н</w:t>
      </w:r>
      <w:r w:rsidR="00104084" w:rsidRPr="00104084">
        <w:rPr>
          <w:b/>
          <w:sz w:val="28"/>
          <w:szCs w:val="28"/>
        </w:rPr>
        <w:t>естационарных объектов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 xml:space="preserve">9.1. </w:t>
      </w:r>
      <w:proofErr w:type="gramStart"/>
      <w:r w:rsidRPr="00B52E62">
        <w:rPr>
          <w:rFonts w:eastAsia="Calibri"/>
          <w:sz w:val="28"/>
          <w:szCs w:val="28"/>
          <w:lang w:eastAsia="en-US"/>
        </w:rPr>
        <w:t>Элементы благоустройства – декоративные, технические, планирово</w:t>
      </w:r>
      <w:r w:rsidRPr="00B52E62">
        <w:rPr>
          <w:rFonts w:eastAsia="Calibri"/>
          <w:sz w:val="28"/>
          <w:szCs w:val="28"/>
          <w:lang w:eastAsia="en-US"/>
        </w:rPr>
        <w:t>ч</w:t>
      </w:r>
      <w:r w:rsidRPr="00B52E62">
        <w:rPr>
          <w:rFonts w:eastAsia="Calibri"/>
          <w:sz w:val="28"/>
          <w:szCs w:val="28"/>
          <w:lang w:eastAsia="en-US"/>
        </w:rPr>
        <w:t>ные, конструктивные устройства, элементы озеленения, различные виды обор</w:t>
      </w:r>
      <w:r w:rsidRPr="00B52E62">
        <w:rPr>
          <w:rFonts w:eastAsia="Calibri"/>
          <w:sz w:val="28"/>
          <w:szCs w:val="28"/>
          <w:lang w:eastAsia="en-US"/>
        </w:rPr>
        <w:t>у</w:t>
      </w:r>
      <w:r w:rsidRPr="00B52E62">
        <w:rPr>
          <w:rFonts w:eastAsia="Calibri"/>
          <w:sz w:val="28"/>
          <w:szCs w:val="28"/>
          <w:lang w:eastAsia="en-US"/>
        </w:rPr>
        <w:t>дования и оформления, в том числе фасадов зданий, строений, сооружений, малые архитектурные формы, некапитальные нестационарные строения и сооружения, информационные щиты и указатели, применяемые как составные части благ</w:t>
      </w:r>
      <w:r w:rsidRPr="00B52E62">
        <w:rPr>
          <w:rFonts w:eastAsia="Calibri"/>
          <w:sz w:val="28"/>
          <w:szCs w:val="28"/>
          <w:lang w:eastAsia="en-US"/>
        </w:rPr>
        <w:t>о</w:t>
      </w:r>
      <w:r w:rsidRPr="00B52E62">
        <w:rPr>
          <w:rFonts w:eastAsia="Calibri"/>
          <w:sz w:val="28"/>
          <w:szCs w:val="28"/>
          <w:lang w:eastAsia="en-US"/>
        </w:rPr>
        <w:t>устройства территории, в том числе:</w:t>
      </w:r>
      <w:proofErr w:type="gramEnd"/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B52E62">
        <w:rPr>
          <w:rFonts w:eastAsia="Calibri"/>
          <w:sz w:val="28"/>
          <w:szCs w:val="28"/>
          <w:lang w:eastAsia="en-US"/>
        </w:rPr>
        <w:t>велопарковка</w:t>
      </w:r>
      <w:proofErr w:type="spellEnd"/>
      <w:r w:rsidRPr="00B52E62">
        <w:rPr>
          <w:rFonts w:eastAsia="Calibri"/>
          <w:sz w:val="28"/>
          <w:szCs w:val="28"/>
          <w:lang w:eastAsia="en-US"/>
        </w:rPr>
        <w:t>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газон, цветник,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дренажная система территории, предназначенная для сбора или отвода сточных (дождевых, талых) вод от здания, строения, сооружения, земельного участка,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искусственные твердые покрытия территории, в том числе пешеходных д</w:t>
      </w:r>
      <w:r w:rsidRPr="00B52E62">
        <w:rPr>
          <w:rFonts w:eastAsia="Calibri"/>
          <w:sz w:val="28"/>
          <w:szCs w:val="28"/>
          <w:lang w:eastAsia="en-US"/>
        </w:rPr>
        <w:t>о</w:t>
      </w:r>
      <w:r w:rsidRPr="00B52E62">
        <w:rPr>
          <w:rFonts w:eastAsia="Calibri"/>
          <w:sz w:val="28"/>
          <w:szCs w:val="28"/>
          <w:lang w:eastAsia="en-US"/>
        </w:rPr>
        <w:t>рожек, проездов и подъездных дорог к объектам и земельным участкам, площадок для малых архитектурных форм, мест (площадок) накопления отходов, иску</w:t>
      </w:r>
      <w:r w:rsidRPr="00B52E62">
        <w:rPr>
          <w:rFonts w:eastAsia="Calibri"/>
          <w:sz w:val="28"/>
          <w:szCs w:val="28"/>
          <w:lang w:eastAsia="en-US"/>
        </w:rPr>
        <w:t>с</w:t>
      </w:r>
      <w:r w:rsidRPr="00B52E62">
        <w:rPr>
          <w:rFonts w:eastAsia="Calibri"/>
          <w:sz w:val="28"/>
          <w:szCs w:val="28"/>
          <w:lang w:eastAsia="en-US"/>
        </w:rPr>
        <w:t>ственные покрытия детских площадок,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лотки для сбора воды,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лестница, не являющаяся объектом капитального строительства,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малые архитектурные формы,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оборудование и установки наружного освещения,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размещаемые на земельном участке ограждающие устройства (ворота, к</w:t>
      </w:r>
      <w:r w:rsidRPr="00B52E62">
        <w:rPr>
          <w:rFonts w:eastAsia="Calibri"/>
          <w:sz w:val="28"/>
          <w:szCs w:val="28"/>
          <w:lang w:eastAsia="en-US"/>
        </w:rPr>
        <w:t>а</w:t>
      </w:r>
      <w:r w:rsidRPr="00B52E62">
        <w:rPr>
          <w:rFonts w:eastAsia="Calibri"/>
          <w:sz w:val="28"/>
          <w:szCs w:val="28"/>
          <w:lang w:eastAsia="en-US"/>
        </w:rPr>
        <w:t>литки, шлагбаумы, в том числе автоматические, ограждения, в том числе декор</w:t>
      </w:r>
      <w:r w:rsidRPr="00B52E62">
        <w:rPr>
          <w:rFonts w:eastAsia="Calibri"/>
          <w:sz w:val="28"/>
          <w:szCs w:val="28"/>
          <w:lang w:eastAsia="en-US"/>
        </w:rPr>
        <w:t>а</w:t>
      </w:r>
      <w:r w:rsidRPr="00B52E62">
        <w:rPr>
          <w:rFonts w:eastAsia="Calibri"/>
          <w:sz w:val="28"/>
          <w:szCs w:val="28"/>
          <w:lang w:eastAsia="en-US"/>
        </w:rPr>
        <w:t>тивные или заборы),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стенды с информацией об эксплуатации объектов благоустройства, объе</w:t>
      </w:r>
      <w:r w:rsidRPr="00B52E62">
        <w:rPr>
          <w:rFonts w:eastAsia="Calibri"/>
          <w:sz w:val="28"/>
          <w:szCs w:val="28"/>
          <w:lang w:eastAsia="en-US"/>
        </w:rPr>
        <w:t>к</w:t>
      </w:r>
      <w:r w:rsidRPr="00B52E62">
        <w:rPr>
          <w:rFonts w:eastAsia="Calibri"/>
          <w:sz w:val="28"/>
          <w:szCs w:val="28"/>
          <w:lang w:eastAsia="en-US"/>
        </w:rPr>
        <w:t>тов социальной сферы, а также с информацией о строительстве, реконструкции, капитальном ремонте зданий, строений, сооружений,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уличное коммунально-бытовое и техническое оборудование (конструкции для сушки белья и (или) для чистки ковров, подъемные площадки для инвали</w:t>
      </w:r>
      <w:r w:rsidRPr="00B52E62">
        <w:rPr>
          <w:rFonts w:eastAsia="Calibri"/>
          <w:sz w:val="28"/>
          <w:szCs w:val="28"/>
          <w:lang w:eastAsia="en-US"/>
        </w:rPr>
        <w:t>д</w:t>
      </w:r>
      <w:r w:rsidRPr="00B52E62">
        <w:rPr>
          <w:rFonts w:eastAsia="Calibri"/>
          <w:sz w:val="28"/>
          <w:szCs w:val="28"/>
          <w:lang w:eastAsia="en-US"/>
        </w:rPr>
        <w:t>ных или детских колясок, пандусы, укрытие таксофона или банкомата, шкафы для размещения оборудования инженерных коммуникаций и связи),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 xml:space="preserve">элементы обустройства места отвала снега (лотки для сбора воды, </w:t>
      </w:r>
      <w:proofErr w:type="spellStart"/>
      <w:r w:rsidRPr="00B52E62">
        <w:rPr>
          <w:rFonts w:eastAsia="Calibri"/>
          <w:sz w:val="28"/>
          <w:szCs w:val="28"/>
          <w:lang w:eastAsia="en-US"/>
        </w:rPr>
        <w:t>обвало</w:t>
      </w:r>
      <w:r w:rsidRPr="00B52E62">
        <w:rPr>
          <w:rFonts w:eastAsia="Calibri"/>
          <w:sz w:val="28"/>
          <w:szCs w:val="28"/>
          <w:lang w:eastAsia="en-US"/>
        </w:rPr>
        <w:t>в</w:t>
      </w:r>
      <w:r w:rsidRPr="00B52E62">
        <w:rPr>
          <w:rFonts w:eastAsia="Calibri"/>
          <w:sz w:val="28"/>
          <w:szCs w:val="28"/>
          <w:lang w:eastAsia="en-US"/>
        </w:rPr>
        <w:t>ка</w:t>
      </w:r>
      <w:proofErr w:type="spellEnd"/>
      <w:r w:rsidRPr="00B52E62">
        <w:rPr>
          <w:rFonts w:eastAsia="Calibri"/>
          <w:sz w:val="28"/>
          <w:szCs w:val="28"/>
          <w:lang w:eastAsia="en-US"/>
        </w:rPr>
        <w:t xml:space="preserve"> территории, покрытие, материал или грунт, препятствующие прониканию т</w:t>
      </w:r>
      <w:r w:rsidRPr="00B52E62">
        <w:rPr>
          <w:rFonts w:eastAsia="Calibri"/>
          <w:sz w:val="28"/>
          <w:szCs w:val="28"/>
          <w:lang w:eastAsia="en-US"/>
        </w:rPr>
        <w:t>а</w:t>
      </w:r>
      <w:r w:rsidRPr="00B52E62">
        <w:rPr>
          <w:rFonts w:eastAsia="Calibri"/>
          <w:sz w:val="28"/>
          <w:szCs w:val="28"/>
          <w:lang w:eastAsia="en-US"/>
        </w:rPr>
        <w:t>лых вод в грунтовые воды),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фонтаны, питьевые фонтанчики,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элементы обустройства автостоянок.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9.2. Проектирование, размещение, содержание и восстановление элементов благоустройства производятся с соблюдением требований действующего закон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дательства, строительных норм и правил, правил технической эксплуатации, пр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вил безопасности, других нормативных документов.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9.3. Общие требования к элементам благоустройства: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должны быть безопасными и установленными в соответствии с требовани</w:t>
      </w:r>
      <w:r w:rsidRPr="00B52E62">
        <w:rPr>
          <w:sz w:val="28"/>
          <w:szCs w:val="28"/>
        </w:rPr>
        <w:t>я</w:t>
      </w:r>
      <w:r w:rsidRPr="00B52E62">
        <w:rPr>
          <w:sz w:val="28"/>
          <w:szCs w:val="28"/>
        </w:rPr>
        <w:t>ми действующего законодательства,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lastRenderedPageBreak/>
        <w:t>должны содержаться в технически исправном состоянии и отвечать фун</w:t>
      </w:r>
      <w:r w:rsidRPr="00B52E62">
        <w:rPr>
          <w:sz w:val="28"/>
          <w:szCs w:val="28"/>
        </w:rPr>
        <w:t>к</w:t>
      </w:r>
      <w:r w:rsidRPr="00B52E62">
        <w:rPr>
          <w:sz w:val="28"/>
          <w:szCs w:val="28"/>
        </w:rPr>
        <w:t>циональному назначению,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должны быть чистыми, не допускается наличие ржавчины, коррозии, грязи.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9.4. Особенности проектирования, размещения и содержания отдельных элементов благоустройства: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9.4.1 требования к элементам благоустройства автостоянок: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9.4.1.1 обязательный перечень элементов благоустройства на автостоянках включает твердые виды покрытия (асфальт, бетон, щебень, иные виды твердого покрытия), ограждение территории по периметру автостоянки, разделительные элементы (разметка </w:t>
      </w:r>
      <w:proofErr w:type="spellStart"/>
      <w:r w:rsidRPr="00B52E62">
        <w:rPr>
          <w:sz w:val="28"/>
          <w:szCs w:val="28"/>
        </w:rPr>
        <w:t>машино</w:t>
      </w:r>
      <w:proofErr w:type="spellEnd"/>
      <w:r w:rsidRPr="00B52E62">
        <w:rPr>
          <w:sz w:val="28"/>
          <w:szCs w:val="28"/>
        </w:rPr>
        <w:t>-мест), осветительное и информационное оборудов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ние, пост охраны, место (площадка) для накопления отходов, санитарный узел;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9.4.1.2 разделительные элементы (разметка </w:t>
      </w:r>
      <w:proofErr w:type="spellStart"/>
      <w:r w:rsidRPr="00B52E62">
        <w:rPr>
          <w:sz w:val="28"/>
          <w:szCs w:val="28"/>
        </w:rPr>
        <w:t>машино</w:t>
      </w:r>
      <w:proofErr w:type="spellEnd"/>
      <w:r w:rsidRPr="00B52E62">
        <w:rPr>
          <w:sz w:val="28"/>
          <w:szCs w:val="28"/>
        </w:rPr>
        <w:t>-мест) на автостоянках должны быть выполнены в виде белых полос и (или) озелененных полос (газ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нов);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9.4.1.3 ограждение территории автостоянки должно быть выполнено из временных декоративных конструкций из негорючих материалов;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9.4.1.4 размещение установки освещения территории автостоянки должно быть выполнено в соответствии с требованиями законодательства Российской Федерации, в том числе с учетом размещения и направления световых приборов, ограничивающих прямое освещение фасадов жилых домов в ночное время;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9.4.2 требования к ограждениям (заборам):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9.4.2.1 при проектировании ограждения должны быть выполнены следу</w:t>
      </w:r>
      <w:r w:rsidRPr="00B52E62">
        <w:rPr>
          <w:sz w:val="28"/>
          <w:szCs w:val="28"/>
        </w:rPr>
        <w:t>ю</w:t>
      </w:r>
      <w:r w:rsidRPr="00B52E62">
        <w:rPr>
          <w:sz w:val="28"/>
          <w:szCs w:val="28"/>
        </w:rPr>
        <w:t>щие требования: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расположение ограждения – в границах предоставленного земельного участка,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высотой не более 2,2 м,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выполнено в виде металлической решетки, проницаемой для взгляда, уст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новленной на стойках (металлических, бетонных или кирпичных). Применение сплошных ограждений не допускается, за исключением ограждений жилых домов или если иные требования к ограждениям по обустройству или эксплуатации об</w:t>
      </w:r>
      <w:r w:rsidRPr="00B52E62">
        <w:rPr>
          <w:sz w:val="28"/>
          <w:szCs w:val="28"/>
        </w:rPr>
        <w:t>ъ</w:t>
      </w:r>
      <w:r w:rsidRPr="00B52E62">
        <w:rPr>
          <w:sz w:val="28"/>
          <w:szCs w:val="28"/>
        </w:rPr>
        <w:t>ектов не установлены законодательством,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основание ограждений (при наличии) должно быть выполнено из камня или бетона высотой не более 0,3 м,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допускается использовать в виде ограждений живую изгородь.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Запрещается устанавливать ограждения: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 нарушение требований пожарной безопасности по обеспечению проезда к объектам, расположенным на земельном участке или прилегающих территор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ях,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 местах, обеспечивающих проход пешеходов и проезд транспорта к терр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тории общего пользования или к объектам, расположенным на прилегающих те</w:t>
      </w:r>
      <w:r w:rsidRPr="00B52E62">
        <w:rPr>
          <w:sz w:val="28"/>
          <w:szCs w:val="28"/>
        </w:rPr>
        <w:t>р</w:t>
      </w:r>
      <w:r w:rsidRPr="00B52E62">
        <w:rPr>
          <w:sz w:val="28"/>
          <w:szCs w:val="28"/>
        </w:rPr>
        <w:t>риториях, в том числе на основании сервитута;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9.4.2.2 требования к содержанию ограждений: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металлические элементы ограждения не должны иметь коррозии,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lastRenderedPageBreak/>
        <w:t>сплошные ограждения (заборы) должны быть чистыми, без повреждений, ограждения, расположенные в зоне жилой застройки, допускается окрашивать контрастным рисунком;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9.4.3 требования к элементам благоустройства придомовой территории мн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гоквартирного дома: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9.4.3.1 пешеходная дорожка к детским игровым и спортивным площадкам, хозяйственно-бытовым площадкам, местам (площадкам) накопления отходов, должна быть в твердом покрытии шириной от 0,75 до 1,5 м;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9.4.3.2 проезд вдоль дома должен быть шириной не менее 2,5 м в покрытии из асфальта или плитки с учетом возможности зимней и летней механизирова</w:t>
      </w:r>
      <w:r w:rsidRPr="00B52E62">
        <w:rPr>
          <w:sz w:val="28"/>
          <w:szCs w:val="28"/>
        </w:rPr>
        <w:t>н</w:t>
      </w:r>
      <w:r w:rsidRPr="00B52E62">
        <w:rPr>
          <w:sz w:val="28"/>
          <w:szCs w:val="28"/>
        </w:rPr>
        <w:t>ной уборки;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9.4.3.3 урна должна быть размещена у каждого подъезда;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9.4.3.4 на хозяйственно-бытовых площадках размещаются конструкции для сушки белья и (или) для чистки ковров.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Вход на площадку организовывается с пешеходной дорожки или тропинок.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Площадка должна иметь твердое основание. Крепить веревки для сушки б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лья к деревьям запрещается.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Расстояние от хозяйственно-бытовой площадки до окон жилых домов должно составлять не менее 20 м;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9.4.3.5 все участки с открытым грунтом должны быть озеленены (созданы газоны и (</w:t>
      </w:r>
      <w:proofErr w:type="gramStart"/>
      <w:r w:rsidRPr="00B52E62">
        <w:rPr>
          <w:sz w:val="28"/>
          <w:szCs w:val="28"/>
        </w:rPr>
        <w:t xml:space="preserve">или) </w:t>
      </w:r>
      <w:proofErr w:type="gramEnd"/>
      <w:r w:rsidRPr="00B52E62">
        <w:rPr>
          <w:sz w:val="28"/>
          <w:szCs w:val="28"/>
        </w:rPr>
        <w:t>цветники, высажены зеленые насаждения);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9.4.3.6 требования к содержанию элементов благоустройства: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покрытие проезда, подъезда к дому, площадок и пешеходных дорожек должно быть ровным, без выступов и провалов, чистым, не загроможденным п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сторонними предметами, строительными и иными отходами, мусором;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bookmarkStart w:id="5" w:name="P655"/>
      <w:bookmarkEnd w:id="5"/>
      <w:r w:rsidRPr="00B52E62">
        <w:rPr>
          <w:sz w:val="28"/>
          <w:szCs w:val="28"/>
        </w:rPr>
        <w:t xml:space="preserve">9.4.4 требования к </w:t>
      </w:r>
      <w:r w:rsidR="00187C98">
        <w:rPr>
          <w:sz w:val="28"/>
          <w:szCs w:val="28"/>
        </w:rPr>
        <w:t>Н</w:t>
      </w:r>
      <w:r w:rsidR="00104084">
        <w:rPr>
          <w:sz w:val="28"/>
          <w:szCs w:val="28"/>
        </w:rPr>
        <w:t>естационарным объектам</w:t>
      </w:r>
      <w:r w:rsidRPr="00B52E62">
        <w:rPr>
          <w:sz w:val="28"/>
          <w:szCs w:val="28"/>
        </w:rPr>
        <w:t>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proofErr w:type="gramStart"/>
      <w:r w:rsidRPr="00B52E62">
        <w:rPr>
          <w:sz w:val="28"/>
          <w:szCs w:val="28"/>
        </w:rPr>
        <w:t xml:space="preserve">9.4.4.1 проектирование </w:t>
      </w:r>
      <w:r w:rsidR="00187C98">
        <w:rPr>
          <w:sz w:val="28"/>
          <w:szCs w:val="28"/>
        </w:rPr>
        <w:t>Н</w:t>
      </w:r>
      <w:r w:rsidR="00104084" w:rsidRPr="00104084">
        <w:rPr>
          <w:sz w:val="28"/>
          <w:szCs w:val="28"/>
        </w:rPr>
        <w:t>естационарны</w:t>
      </w:r>
      <w:r w:rsidR="00104084">
        <w:rPr>
          <w:sz w:val="28"/>
          <w:szCs w:val="28"/>
        </w:rPr>
        <w:t>х</w:t>
      </w:r>
      <w:r w:rsidR="00104084" w:rsidRPr="00104084">
        <w:rPr>
          <w:sz w:val="28"/>
          <w:szCs w:val="28"/>
        </w:rPr>
        <w:t xml:space="preserve"> объект</w:t>
      </w:r>
      <w:r w:rsidR="00104084">
        <w:rPr>
          <w:sz w:val="28"/>
          <w:szCs w:val="28"/>
        </w:rPr>
        <w:t>ов</w:t>
      </w:r>
      <w:r w:rsidR="00104084" w:rsidRPr="00104084">
        <w:rPr>
          <w:sz w:val="28"/>
          <w:szCs w:val="28"/>
        </w:rPr>
        <w:t xml:space="preserve"> </w:t>
      </w:r>
      <w:r w:rsidRPr="00B52E62">
        <w:rPr>
          <w:sz w:val="28"/>
          <w:szCs w:val="28"/>
        </w:rPr>
        <w:t>осуществляется с учетом принципов функционального разнообразия и в целях сохранения  архитектурного облика сложившейся застройки и благоустройства соответствующей территории города Перми, организации комфортной пешеходной среды, сохранения и пов</w:t>
      </w:r>
      <w:r w:rsidRPr="00B52E62">
        <w:rPr>
          <w:sz w:val="28"/>
          <w:szCs w:val="28"/>
        </w:rPr>
        <w:t>ы</w:t>
      </w:r>
      <w:r w:rsidRPr="00B52E62">
        <w:rPr>
          <w:sz w:val="28"/>
          <w:szCs w:val="28"/>
        </w:rPr>
        <w:t>шения уровня комфортности проживания граждан, на основании требований к</w:t>
      </w:r>
      <w:r w:rsidR="00187C98">
        <w:rPr>
          <w:sz w:val="28"/>
          <w:szCs w:val="28"/>
        </w:rPr>
        <w:t> </w:t>
      </w:r>
      <w:r w:rsidRPr="00B52E62">
        <w:rPr>
          <w:sz w:val="28"/>
          <w:szCs w:val="28"/>
        </w:rPr>
        <w:t xml:space="preserve">внешнему виду и местам размещения </w:t>
      </w:r>
      <w:r w:rsidR="00187C98">
        <w:rPr>
          <w:sz w:val="28"/>
          <w:szCs w:val="28"/>
        </w:rPr>
        <w:t>Н</w:t>
      </w:r>
      <w:r w:rsidR="00104084" w:rsidRPr="00104084">
        <w:rPr>
          <w:sz w:val="28"/>
          <w:szCs w:val="28"/>
        </w:rPr>
        <w:t>естационарны</w:t>
      </w:r>
      <w:r w:rsidR="00104084">
        <w:rPr>
          <w:sz w:val="28"/>
          <w:szCs w:val="28"/>
        </w:rPr>
        <w:t>х</w:t>
      </w:r>
      <w:r w:rsidR="00104084" w:rsidRPr="00104084">
        <w:rPr>
          <w:sz w:val="28"/>
          <w:szCs w:val="28"/>
        </w:rPr>
        <w:t xml:space="preserve"> объект</w:t>
      </w:r>
      <w:r w:rsidR="00104084">
        <w:rPr>
          <w:sz w:val="28"/>
          <w:szCs w:val="28"/>
        </w:rPr>
        <w:t>ов</w:t>
      </w:r>
      <w:r w:rsidRPr="00B52E62">
        <w:rPr>
          <w:sz w:val="28"/>
          <w:szCs w:val="28"/>
        </w:rPr>
        <w:t>, установле</w:t>
      </w:r>
      <w:r w:rsidRPr="00B52E62">
        <w:rPr>
          <w:sz w:val="28"/>
          <w:szCs w:val="28"/>
        </w:rPr>
        <w:t>н</w:t>
      </w:r>
      <w:r w:rsidRPr="00B52E62">
        <w:rPr>
          <w:sz w:val="28"/>
          <w:szCs w:val="28"/>
        </w:rPr>
        <w:t xml:space="preserve">ных настоящим подпунктом и </w:t>
      </w:r>
      <w:hyperlink w:anchor="P675" w:history="1">
        <w:r w:rsidRPr="00B52E62">
          <w:rPr>
            <w:sz w:val="28"/>
            <w:szCs w:val="28"/>
          </w:rPr>
          <w:t>подпунктами 9.4.4.2</w:t>
        </w:r>
      </w:hyperlink>
      <w:r w:rsidRPr="00B52E62">
        <w:rPr>
          <w:sz w:val="28"/>
          <w:szCs w:val="28"/>
        </w:rPr>
        <w:t xml:space="preserve">, </w:t>
      </w:r>
      <w:hyperlink w:anchor="P690" w:history="1">
        <w:r w:rsidRPr="00B52E62">
          <w:rPr>
            <w:sz w:val="28"/>
            <w:szCs w:val="28"/>
          </w:rPr>
          <w:t>9.4.4.4</w:t>
        </w:r>
      </w:hyperlink>
      <w:r w:rsidRPr="00B52E62">
        <w:rPr>
          <w:sz w:val="28"/>
          <w:szCs w:val="28"/>
        </w:rPr>
        <w:t xml:space="preserve"> Правил.</w:t>
      </w:r>
      <w:proofErr w:type="gramEnd"/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Требования к внешнему виду, в том числе требования к размеру </w:t>
      </w:r>
      <w:r w:rsidR="00187C98">
        <w:rPr>
          <w:sz w:val="28"/>
          <w:szCs w:val="28"/>
        </w:rPr>
        <w:t>Н</w:t>
      </w:r>
      <w:r w:rsidR="00087133" w:rsidRPr="00087133">
        <w:rPr>
          <w:sz w:val="28"/>
          <w:szCs w:val="28"/>
        </w:rPr>
        <w:t>естаци</w:t>
      </w:r>
      <w:r w:rsidR="00087133" w:rsidRPr="00087133">
        <w:rPr>
          <w:sz w:val="28"/>
          <w:szCs w:val="28"/>
        </w:rPr>
        <w:t>о</w:t>
      </w:r>
      <w:r w:rsidR="00087133" w:rsidRPr="00087133">
        <w:rPr>
          <w:sz w:val="28"/>
          <w:szCs w:val="28"/>
        </w:rPr>
        <w:t>нарных объектов</w:t>
      </w:r>
      <w:r w:rsidRPr="00B52E62">
        <w:rPr>
          <w:sz w:val="28"/>
          <w:szCs w:val="28"/>
        </w:rPr>
        <w:t>, а также требования к местам их размещения подлежат прим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 xml:space="preserve">нению при проектировании новых и обосновании размещения существующих </w:t>
      </w:r>
      <w:r w:rsidR="00187C98">
        <w:rPr>
          <w:sz w:val="28"/>
          <w:szCs w:val="28"/>
        </w:rPr>
        <w:t>Н</w:t>
      </w:r>
      <w:r w:rsidR="00087133" w:rsidRPr="00087133">
        <w:rPr>
          <w:sz w:val="28"/>
          <w:szCs w:val="28"/>
        </w:rPr>
        <w:t>е</w:t>
      </w:r>
      <w:r w:rsidR="00087133" w:rsidRPr="00087133">
        <w:rPr>
          <w:sz w:val="28"/>
          <w:szCs w:val="28"/>
        </w:rPr>
        <w:t>стационарных объектов</w:t>
      </w:r>
      <w:r w:rsidRPr="00B52E62">
        <w:rPr>
          <w:sz w:val="28"/>
          <w:szCs w:val="28"/>
        </w:rPr>
        <w:t>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Внешний вид </w:t>
      </w:r>
      <w:r w:rsidR="00187C98">
        <w:rPr>
          <w:sz w:val="28"/>
          <w:szCs w:val="28"/>
        </w:rPr>
        <w:t>Н</w:t>
      </w:r>
      <w:r w:rsidR="00087133" w:rsidRPr="00087133">
        <w:rPr>
          <w:sz w:val="28"/>
          <w:szCs w:val="28"/>
        </w:rPr>
        <w:t>естационарных объектов</w:t>
      </w:r>
      <w:r w:rsidRPr="00B52E62">
        <w:rPr>
          <w:sz w:val="28"/>
          <w:szCs w:val="28"/>
        </w:rPr>
        <w:t xml:space="preserve"> должен соответствовать типовым проектам, утвержденным Правилами. Размещение </w:t>
      </w:r>
      <w:r w:rsidR="00187C98">
        <w:rPr>
          <w:sz w:val="28"/>
          <w:szCs w:val="28"/>
        </w:rPr>
        <w:t>Н</w:t>
      </w:r>
      <w:r w:rsidR="00087133" w:rsidRPr="00087133">
        <w:rPr>
          <w:sz w:val="28"/>
          <w:szCs w:val="28"/>
        </w:rPr>
        <w:t>естационарных объектов</w:t>
      </w:r>
      <w:r w:rsidRPr="00B52E62">
        <w:rPr>
          <w:sz w:val="28"/>
          <w:szCs w:val="28"/>
        </w:rPr>
        <w:t xml:space="preserve"> по</w:t>
      </w:r>
      <w:r w:rsidR="00187C98">
        <w:rPr>
          <w:sz w:val="28"/>
          <w:szCs w:val="28"/>
        </w:rPr>
        <w:t> </w:t>
      </w:r>
      <w:proofErr w:type="gramStart"/>
      <w:r w:rsidRPr="00B52E62">
        <w:rPr>
          <w:sz w:val="28"/>
          <w:szCs w:val="28"/>
        </w:rPr>
        <w:t>индивидуальным проектам</w:t>
      </w:r>
      <w:proofErr w:type="gramEnd"/>
      <w:r w:rsidRPr="00B52E62">
        <w:rPr>
          <w:sz w:val="28"/>
          <w:szCs w:val="28"/>
        </w:rPr>
        <w:t xml:space="preserve"> (эскизам) внешнего вида </w:t>
      </w:r>
      <w:r w:rsidR="00187C98">
        <w:rPr>
          <w:sz w:val="28"/>
          <w:szCs w:val="28"/>
        </w:rPr>
        <w:t>Н</w:t>
      </w:r>
      <w:r w:rsidR="00087133" w:rsidRPr="00087133">
        <w:rPr>
          <w:sz w:val="28"/>
          <w:szCs w:val="28"/>
        </w:rPr>
        <w:t>естационарных объектов</w:t>
      </w:r>
      <w:r w:rsidRPr="00B52E62">
        <w:rPr>
          <w:sz w:val="28"/>
          <w:szCs w:val="28"/>
        </w:rPr>
        <w:t xml:space="preserve"> осуществляется в случаях и порядке, предусмотренных </w:t>
      </w:r>
      <w:hyperlink w:anchor="P690" w:history="1">
        <w:r w:rsidRPr="00B52E62">
          <w:rPr>
            <w:sz w:val="28"/>
            <w:szCs w:val="28"/>
          </w:rPr>
          <w:t>подпунктом 9.4.4.4</w:t>
        </w:r>
      </w:hyperlink>
      <w:r w:rsidRPr="00B52E62">
        <w:rPr>
          <w:sz w:val="28"/>
          <w:szCs w:val="28"/>
        </w:rPr>
        <w:t xml:space="preserve"> Пр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вил;</w:t>
      </w:r>
      <w:bookmarkStart w:id="6" w:name="P675"/>
      <w:bookmarkEnd w:id="6"/>
    </w:p>
    <w:p w:rsidR="00B52E62" w:rsidRPr="00B52E62" w:rsidRDefault="00087133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9.4.4.2</w:t>
      </w:r>
      <w:r w:rsidR="00B52E62" w:rsidRPr="00B52E62">
        <w:rPr>
          <w:rFonts w:eastAsia="Calibri"/>
          <w:sz w:val="28"/>
          <w:szCs w:val="28"/>
          <w:lang w:eastAsia="en-US"/>
        </w:rPr>
        <w:t xml:space="preserve"> размещение </w:t>
      </w:r>
      <w:r w:rsidR="00187C98">
        <w:rPr>
          <w:rFonts w:eastAsia="Calibri"/>
          <w:sz w:val="28"/>
          <w:szCs w:val="28"/>
          <w:lang w:eastAsia="en-US"/>
        </w:rPr>
        <w:t>Н</w:t>
      </w:r>
      <w:r w:rsidRPr="00087133">
        <w:rPr>
          <w:rFonts w:eastAsia="Calibri"/>
          <w:sz w:val="28"/>
          <w:szCs w:val="28"/>
          <w:lang w:eastAsia="en-US"/>
        </w:rPr>
        <w:t>естационарных объектов</w:t>
      </w:r>
      <w:r w:rsidR="00B52E62" w:rsidRPr="00B52E62">
        <w:rPr>
          <w:rFonts w:eastAsia="Calibri"/>
          <w:sz w:val="28"/>
          <w:szCs w:val="28"/>
          <w:lang w:eastAsia="en-US"/>
        </w:rPr>
        <w:t>:</w:t>
      </w:r>
    </w:p>
    <w:p w:rsidR="00B52E62" w:rsidRPr="00B52E62" w:rsidRDefault="00B52E62" w:rsidP="00B52E6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52E62">
        <w:rPr>
          <w:sz w:val="28"/>
          <w:szCs w:val="28"/>
        </w:rPr>
        <w:t xml:space="preserve">не допускается на детских и спортивных площадках, на газонах, цветниках, а также на объектах озеленения общего пользования, за исключением объектов </w:t>
      </w:r>
      <w:r w:rsidRPr="00B52E62">
        <w:rPr>
          <w:sz w:val="28"/>
          <w:szCs w:val="28"/>
        </w:rPr>
        <w:lastRenderedPageBreak/>
        <w:t xml:space="preserve">озеленения (парк, сад, сквер), на которых возможно размещение </w:t>
      </w:r>
      <w:r w:rsidR="00187C98">
        <w:rPr>
          <w:sz w:val="28"/>
          <w:szCs w:val="28"/>
        </w:rPr>
        <w:t>Н</w:t>
      </w:r>
      <w:r w:rsidR="00087133" w:rsidRPr="00087133">
        <w:rPr>
          <w:sz w:val="28"/>
          <w:szCs w:val="28"/>
        </w:rPr>
        <w:t>естационарных объектов</w:t>
      </w:r>
      <w:r w:rsidRPr="00B52E62">
        <w:rPr>
          <w:sz w:val="28"/>
          <w:szCs w:val="28"/>
        </w:rPr>
        <w:t xml:space="preserve"> в соответствии с перечнем объектов озеленения общего пользования, утверждаемым правовым а</w:t>
      </w:r>
      <w:r w:rsidR="00087133">
        <w:rPr>
          <w:sz w:val="28"/>
          <w:szCs w:val="28"/>
        </w:rPr>
        <w:t>ктом администрации города Перми,</w:t>
      </w:r>
      <w:proofErr w:type="gramEnd"/>
    </w:p>
    <w:p w:rsidR="00B52E62" w:rsidRPr="00B52E62" w:rsidRDefault="00B52E62" w:rsidP="00B52E62">
      <w:pPr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B52E62">
        <w:rPr>
          <w:rFonts w:eastAsia="Calibri"/>
          <w:sz w:val="28"/>
          <w:szCs w:val="28"/>
          <w:lang w:eastAsia="en-US"/>
        </w:rPr>
        <w:t>должно соответствовать установленным видам разрешенного использов</w:t>
      </w:r>
      <w:r w:rsidRPr="00B52E62">
        <w:rPr>
          <w:rFonts w:eastAsia="Calibri"/>
          <w:sz w:val="28"/>
          <w:szCs w:val="28"/>
          <w:lang w:eastAsia="en-US"/>
        </w:rPr>
        <w:t>а</w:t>
      </w:r>
      <w:r w:rsidRPr="00B52E62">
        <w:rPr>
          <w:rFonts w:eastAsia="Calibri"/>
          <w:sz w:val="28"/>
          <w:szCs w:val="28"/>
          <w:lang w:eastAsia="en-US"/>
        </w:rPr>
        <w:t>ния земельных участков (за исключением случаев, когда в соответствии с закон</w:t>
      </w:r>
      <w:r w:rsidRPr="00B52E62">
        <w:rPr>
          <w:rFonts w:eastAsia="Calibri"/>
          <w:sz w:val="28"/>
          <w:szCs w:val="28"/>
          <w:lang w:eastAsia="en-US"/>
        </w:rPr>
        <w:t>о</w:t>
      </w:r>
      <w:r w:rsidRPr="00B52E62">
        <w:rPr>
          <w:rFonts w:eastAsia="Calibri"/>
          <w:sz w:val="28"/>
          <w:szCs w:val="28"/>
          <w:lang w:eastAsia="en-US"/>
        </w:rPr>
        <w:t>дательством действие градостроительных регламентов на земельные участки не распространяется, а также случаев использования земель или земельных учас</w:t>
      </w:r>
      <w:r w:rsidRPr="00B52E62">
        <w:rPr>
          <w:rFonts w:eastAsia="Calibri"/>
          <w:sz w:val="28"/>
          <w:szCs w:val="28"/>
          <w:lang w:eastAsia="en-US"/>
        </w:rPr>
        <w:t>т</w:t>
      </w:r>
      <w:r w:rsidRPr="00B52E62">
        <w:rPr>
          <w:rFonts w:eastAsia="Calibri"/>
          <w:sz w:val="28"/>
          <w:szCs w:val="28"/>
          <w:lang w:eastAsia="en-US"/>
        </w:rPr>
        <w:t xml:space="preserve">ков при размещении </w:t>
      </w:r>
      <w:r w:rsidR="00187C98">
        <w:rPr>
          <w:rFonts w:eastAsia="Calibri"/>
          <w:sz w:val="28"/>
          <w:szCs w:val="28"/>
          <w:lang w:eastAsia="en-US"/>
        </w:rPr>
        <w:t>Н</w:t>
      </w:r>
      <w:r w:rsidR="00087133" w:rsidRPr="00087133">
        <w:rPr>
          <w:rFonts w:eastAsia="Calibri"/>
          <w:sz w:val="28"/>
          <w:szCs w:val="28"/>
          <w:lang w:eastAsia="en-US"/>
        </w:rPr>
        <w:t xml:space="preserve">естационарных объектов </w:t>
      </w:r>
      <w:r w:rsidRPr="00B52E62">
        <w:rPr>
          <w:rFonts w:eastAsia="Calibri"/>
          <w:sz w:val="28"/>
          <w:szCs w:val="28"/>
          <w:lang w:eastAsia="en-US"/>
        </w:rPr>
        <w:t>без предоставления земельных участков в соответствии с законодательством),</w:t>
      </w:r>
      <w:proofErr w:type="gramEnd"/>
    </w:p>
    <w:p w:rsidR="00B52E62" w:rsidRPr="00B52E62" w:rsidRDefault="00B52E62" w:rsidP="00B52E62">
      <w:pPr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B52E62">
        <w:rPr>
          <w:rFonts w:eastAsia="Calibri"/>
          <w:sz w:val="28"/>
          <w:szCs w:val="28"/>
          <w:lang w:eastAsia="en-US"/>
        </w:rPr>
        <w:t xml:space="preserve">не допускается в границах территорий объектов культурного наследия, если в соответствии с требованиями к градостроительным регламентам и режимами использования земель данных территорий размещение </w:t>
      </w:r>
      <w:r w:rsidR="00187C98">
        <w:rPr>
          <w:rFonts w:eastAsia="Calibri"/>
          <w:sz w:val="28"/>
          <w:szCs w:val="28"/>
          <w:lang w:eastAsia="en-US"/>
        </w:rPr>
        <w:t>Н</w:t>
      </w:r>
      <w:r w:rsidR="00087133" w:rsidRPr="00087133">
        <w:rPr>
          <w:rFonts w:eastAsia="Calibri"/>
          <w:sz w:val="28"/>
          <w:szCs w:val="28"/>
          <w:lang w:eastAsia="en-US"/>
        </w:rPr>
        <w:t>естационарных объектов</w:t>
      </w:r>
      <w:r w:rsidRPr="00B52E62">
        <w:rPr>
          <w:rFonts w:eastAsia="Calibri"/>
          <w:sz w:val="28"/>
          <w:szCs w:val="28"/>
          <w:lang w:eastAsia="en-US"/>
        </w:rPr>
        <w:t xml:space="preserve"> отдельных видов запрещено, а также в границах зон охраны объектов культурн</w:t>
      </w:r>
      <w:r w:rsidRPr="00B52E62">
        <w:rPr>
          <w:rFonts w:eastAsia="Calibri"/>
          <w:sz w:val="28"/>
          <w:szCs w:val="28"/>
          <w:lang w:eastAsia="en-US"/>
        </w:rPr>
        <w:t>о</w:t>
      </w:r>
      <w:r w:rsidRPr="00B52E62">
        <w:rPr>
          <w:rFonts w:eastAsia="Calibri"/>
          <w:sz w:val="28"/>
          <w:szCs w:val="28"/>
          <w:lang w:eastAsia="en-US"/>
        </w:rPr>
        <w:t>го наследия, если в соответствии с требованиями к градостроительным регламе</w:t>
      </w:r>
      <w:r w:rsidRPr="00B52E62">
        <w:rPr>
          <w:rFonts w:eastAsia="Calibri"/>
          <w:sz w:val="28"/>
          <w:szCs w:val="28"/>
          <w:lang w:eastAsia="en-US"/>
        </w:rPr>
        <w:t>н</w:t>
      </w:r>
      <w:r w:rsidRPr="00B52E62">
        <w:rPr>
          <w:rFonts w:eastAsia="Calibri"/>
          <w:sz w:val="28"/>
          <w:szCs w:val="28"/>
          <w:lang w:eastAsia="en-US"/>
        </w:rPr>
        <w:t xml:space="preserve">там и режимами использования земель данных зон охраны размещение </w:t>
      </w:r>
      <w:r w:rsidR="00187C98">
        <w:rPr>
          <w:rFonts w:eastAsia="Calibri"/>
          <w:sz w:val="28"/>
          <w:szCs w:val="28"/>
          <w:lang w:eastAsia="en-US"/>
        </w:rPr>
        <w:t>Н</w:t>
      </w:r>
      <w:r w:rsidR="00087133" w:rsidRPr="00087133">
        <w:rPr>
          <w:rFonts w:eastAsia="Calibri"/>
          <w:sz w:val="28"/>
          <w:szCs w:val="28"/>
          <w:lang w:eastAsia="en-US"/>
        </w:rPr>
        <w:t>естаци</w:t>
      </w:r>
      <w:r w:rsidR="00087133" w:rsidRPr="00087133">
        <w:rPr>
          <w:rFonts w:eastAsia="Calibri"/>
          <w:sz w:val="28"/>
          <w:szCs w:val="28"/>
          <w:lang w:eastAsia="en-US"/>
        </w:rPr>
        <w:t>о</w:t>
      </w:r>
      <w:r w:rsidR="00087133" w:rsidRPr="00087133">
        <w:rPr>
          <w:rFonts w:eastAsia="Calibri"/>
          <w:sz w:val="28"/>
          <w:szCs w:val="28"/>
          <w:lang w:eastAsia="en-US"/>
        </w:rPr>
        <w:t>нарных объектов</w:t>
      </w:r>
      <w:r w:rsidRPr="00B52E62">
        <w:rPr>
          <w:rFonts w:eastAsia="Calibri"/>
          <w:sz w:val="28"/>
          <w:szCs w:val="28"/>
          <w:lang w:eastAsia="en-US"/>
        </w:rPr>
        <w:t xml:space="preserve"> отдельных видов запрещено;</w:t>
      </w:r>
      <w:proofErr w:type="gramEnd"/>
    </w:p>
    <w:p w:rsidR="00B52E62" w:rsidRPr="00B52E62" w:rsidRDefault="00B52E62" w:rsidP="00B52E62">
      <w:pPr>
        <w:autoSpaceDE w:val="0"/>
        <w:autoSpaceDN w:val="0"/>
        <w:ind w:firstLine="720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9.4.4.3 </w:t>
      </w:r>
      <w:hyperlink w:anchor="P1038" w:history="1">
        <w:r w:rsidRPr="00B52E62">
          <w:rPr>
            <w:sz w:val="28"/>
            <w:szCs w:val="28"/>
          </w:rPr>
          <w:t>требования</w:t>
        </w:r>
      </w:hyperlink>
      <w:r w:rsidRPr="00B52E62">
        <w:rPr>
          <w:sz w:val="28"/>
          <w:szCs w:val="28"/>
        </w:rPr>
        <w:t xml:space="preserve"> к типовым проектам </w:t>
      </w:r>
      <w:r w:rsidR="00187C98">
        <w:rPr>
          <w:sz w:val="28"/>
          <w:szCs w:val="28"/>
        </w:rPr>
        <w:t>Н</w:t>
      </w:r>
      <w:r w:rsidR="00087133" w:rsidRPr="00087133">
        <w:rPr>
          <w:sz w:val="28"/>
          <w:szCs w:val="28"/>
        </w:rPr>
        <w:t>естационарных объектов</w:t>
      </w:r>
      <w:r w:rsidRPr="00B52E62">
        <w:rPr>
          <w:sz w:val="28"/>
          <w:szCs w:val="28"/>
        </w:rPr>
        <w:t xml:space="preserve"> устано</w:t>
      </w:r>
      <w:r w:rsidRPr="00B52E62">
        <w:rPr>
          <w:sz w:val="28"/>
          <w:szCs w:val="28"/>
        </w:rPr>
        <w:t>в</w:t>
      </w:r>
      <w:r w:rsidRPr="00B52E62">
        <w:rPr>
          <w:sz w:val="28"/>
          <w:szCs w:val="28"/>
        </w:rPr>
        <w:t>лены в приложении 1 к Правилам;</w:t>
      </w:r>
    </w:p>
    <w:p w:rsidR="00B52E62" w:rsidRPr="00B52E62" w:rsidRDefault="00B52E62" w:rsidP="00B52E62">
      <w:pPr>
        <w:autoSpaceDE w:val="0"/>
        <w:autoSpaceDN w:val="0"/>
        <w:ind w:firstLine="720"/>
        <w:contextualSpacing/>
        <w:jc w:val="both"/>
        <w:rPr>
          <w:sz w:val="28"/>
          <w:szCs w:val="28"/>
        </w:rPr>
      </w:pPr>
      <w:bookmarkStart w:id="7" w:name="P690"/>
      <w:bookmarkEnd w:id="7"/>
      <w:r w:rsidRPr="00B52E62">
        <w:rPr>
          <w:sz w:val="28"/>
          <w:szCs w:val="28"/>
        </w:rPr>
        <w:t xml:space="preserve">9.4.4.4 </w:t>
      </w:r>
      <w:r w:rsidR="00187C98">
        <w:rPr>
          <w:sz w:val="28"/>
          <w:szCs w:val="28"/>
        </w:rPr>
        <w:t>Н</w:t>
      </w:r>
      <w:r w:rsidR="00087133" w:rsidRPr="00087133">
        <w:rPr>
          <w:sz w:val="28"/>
          <w:szCs w:val="28"/>
        </w:rPr>
        <w:t>естационарны</w:t>
      </w:r>
      <w:r w:rsidR="00087133">
        <w:rPr>
          <w:sz w:val="28"/>
          <w:szCs w:val="28"/>
        </w:rPr>
        <w:t>е</w:t>
      </w:r>
      <w:r w:rsidR="00087133" w:rsidRPr="00087133">
        <w:rPr>
          <w:sz w:val="28"/>
          <w:szCs w:val="28"/>
        </w:rPr>
        <w:t xml:space="preserve"> объект</w:t>
      </w:r>
      <w:r w:rsidR="00087133">
        <w:rPr>
          <w:sz w:val="28"/>
          <w:szCs w:val="28"/>
        </w:rPr>
        <w:t>ы</w:t>
      </w:r>
      <w:r w:rsidRPr="00B52E62">
        <w:rPr>
          <w:sz w:val="28"/>
          <w:szCs w:val="28"/>
        </w:rPr>
        <w:t xml:space="preserve"> по </w:t>
      </w:r>
      <w:proofErr w:type="gramStart"/>
      <w:r w:rsidRPr="00B52E62">
        <w:rPr>
          <w:sz w:val="28"/>
          <w:szCs w:val="28"/>
        </w:rPr>
        <w:t>индивидуальным проектам</w:t>
      </w:r>
      <w:proofErr w:type="gramEnd"/>
      <w:r w:rsidRPr="00B52E62">
        <w:rPr>
          <w:sz w:val="28"/>
          <w:szCs w:val="28"/>
        </w:rPr>
        <w:t xml:space="preserve"> (эскизам) внешнего вида не должны нарушать архитектурный облик сложившейся застро</w:t>
      </w:r>
      <w:r w:rsidRPr="00B52E62">
        <w:rPr>
          <w:sz w:val="28"/>
          <w:szCs w:val="28"/>
        </w:rPr>
        <w:t>й</w:t>
      </w:r>
      <w:r w:rsidRPr="00B52E62">
        <w:rPr>
          <w:sz w:val="28"/>
          <w:szCs w:val="28"/>
        </w:rPr>
        <w:t xml:space="preserve">ки соответствующей территории города Перми и размещаются: </w:t>
      </w:r>
    </w:p>
    <w:p w:rsidR="00B52E62" w:rsidRPr="00B52E62" w:rsidRDefault="00B52E62" w:rsidP="00B52E62">
      <w:pPr>
        <w:autoSpaceDE w:val="0"/>
        <w:autoSpaceDN w:val="0"/>
        <w:ind w:firstLine="720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на территориях набережных, пляжей,</w:t>
      </w:r>
    </w:p>
    <w:p w:rsidR="00B52E62" w:rsidRPr="00B52E62" w:rsidRDefault="00B52E62" w:rsidP="00B52E62">
      <w:pPr>
        <w:autoSpaceDE w:val="0"/>
        <w:autoSpaceDN w:val="0"/>
        <w:ind w:firstLine="720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на территориях объектов озеленения </w:t>
      </w:r>
      <w:r w:rsidR="007D0E01">
        <w:rPr>
          <w:sz w:val="28"/>
          <w:szCs w:val="28"/>
        </w:rPr>
        <w:t>общего пользования, на которых во</w:t>
      </w:r>
      <w:r w:rsidR="007D0E01">
        <w:rPr>
          <w:sz w:val="28"/>
          <w:szCs w:val="28"/>
        </w:rPr>
        <w:t>з</w:t>
      </w:r>
      <w:r w:rsidR="007D0E01">
        <w:rPr>
          <w:sz w:val="28"/>
          <w:szCs w:val="28"/>
        </w:rPr>
        <w:t xml:space="preserve">можно </w:t>
      </w:r>
      <w:r w:rsidR="007D0E01" w:rsidRPr="007D0E01">
        <w:rPr>
          <w:sz w:val="28"/>
          <w:szCs w:val="28"/>
        </w:rPr>
        <w:t>размещение Нестационарных объектов в соответствии с перечнем объе</w:t>
      </w:r>
      <w:r w:rsidR="007D0E01" w:rsidRPr="007D0E01">
        <w:rPr>
          <w:sz w:val="28"/>
          <w:szCs w:val="28"/>
        </w:rPr>
        <w:t>к</w:t>
      </w:r>
      <w:r w:rsidR="007D0E01" w:rsidRPr="007D0E01">
        <w:rPr>
          <w:sz w:val="28"/>
          <w:szCs w:val="28"/>
        </w:rPr>
        <w:t>тов озеленения общего пользования, утверждаемым правовым актом администр</w:t>
      </w:r>
      <w:r w:rsidR="007D0E01" w:rsidRPr="007D0E01">
        <w:rPr>
          <w:sz w:val="28"/>
          <w:szCs w:val="28"/>
        </w:rPr>
        <w:t>а</w:t>
      </w:r>
      <w:r w:rsidR="007D0E01" w:rsidRPr="007D0E01">
        <w:rPr>
          <w:sz w:val="28"/>
          <w:szCs w:val="28"/>
        </w:rPr>
        <w:t>ции города Перми</w:t>
      </w:r>
      <w:r w:rsidRPr="00B52E62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20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в границах достопримечательных мест, зон охраны объектов культурного наследия, если в соответствии с требованиями к градостроительным регламентам и режимами использования земель данных зон охраны размещение </w:t>
      </w:r>
      <w:r w:rsidR="007D0E01">
        <w:rPr>
          <w:sz w:val="28"/>
          <w:szCs w:val="28"/>
        </w:rPr>
        <w:t>Н</w:t>
      </w:r>
      <w:r w:rsidR="00087133" w:rsidRPr="00087133">
        <w:rPr>
          <w:sz w:val="28"/>
          <w:szCs w:val="28"/>
        </w:rPr>
        <w:t>естациона</w:t>
      </w:r>
      <w:r w:rsidR="00087133" w:rsidRPr="00087133">
        <w:rPr>
          <w:sz w:val="28"/>
          <w:szCs w:val="28"/>
        </w:rPr>
        <w:t>р</w:t>
      </w:r>
      <w:r w:rsidR="00087133" w:rsidRPr="00087133">
        <w:rPr>
          <w:sz w:val="28"/>
          <w:szCs w:val="28"/>
        </w:rPr>
        <w:t>ных объектов</w:t>
      </w:r>
      <w:r w:rsidRPr="00B52E62">
        <w:rPr>
          <w:sz w:val="28"/>
          <w:szCs w:val="28"/>
        </w:rPr>
        <w:t xml:space="preserve"> не запрещено.</w:t>
      </w:r>
    </w:p>
    <w:p w:rsidR="00B52E62" w:rsidRPr="00B52E62" w:rsidRDefault="00087133" w:rsidP="00B52E62">
      <w:pPr>
        <w:autoSpaceDE w:val="0"/>
        <w:autoSpaceDN w:val="0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087133">
        <w:rPr>
          <w:sz w:val="28"/>
          <w:szCs w:val="28"/>
        </w:rPr>
        <w:t>естационарны</w:t>
      </w:r>
      <w:r>
        <w:rPr>
          <w:sz w:val="28"/>
          <w:szCs w:val="28"/>
        </w:rPr>
        <w:t>е</w:t>
      </w:r>
      <w:r w:rsidRPr="00087133">
        <w:rPr>
          <w:sz w:val="28"/>
          <w:szCs w:val="28"/>
        </w:rPr>
        <w:t xml:space="preserve"> объект</w:t>
      </w:r>
      <w:r>
        <w:rPr>
          <w:sz w:val="28"/>
          <w:szCs w:val="28"/>
        </w:rPr>
        <w:t>ы</w:t>
      </w:r>
      <w:r w:rsidR="00B52E62" w:rsidRPr="00B52E62">
        <w:rPr>
          <w:sz w:val="28"/>
          <w:szCs w:val="28"/>
        </w:rPr>
        <w:t xml:space="preserve"> по </w:t>
      </w:r>
      <w:proofErr w:type="gramStart"/>
      <w:r w:rsidR="00B52E62" w:rsidRPr="00B52E62">
        <w:rPr>
          <w:sz w:val="28"/>
          <w:szCs w:val="28"/>
        </w:rPr>
        <w:t>индивидуальным проектам</w:t>
      </w:r>
      <w:proofErr w:type="gramEnd"/>
      <w:r w:rsidR="00B52E62" w:rsidRPr="00B52E62">
        <w:rPr>
          <w:sz w:val="28"/>
          <w:szCs w:val="28"/>
        </w:rPr>
        <w:t xml:space="preserve"> (эскизам) внешнего вида размещаются на земельных участках, включенных в установленном порядке в схему размещения нестационарных торговых объектов на территории города Перми, а также на земельных участках, находящихся в частной собственности, с видом разрешенного использования, допускающим размещение таких </w:t>
      </w:r>
      <w:r w:rsidR="007D0E01">
        <w:rPr>
          <w:sz w:val="28"/>
          <w:szCs w:val="28"/>
        </w:rPr>
        <w:t>Н</w:t>
      </w:r>
      <w:r w:rsidRPr="00087133">
        <w:rPr>
          <w:sz w:val="28"/>
          <w:szCs w:val="28"/>
        </w:rPr>
        <w:t>естаци</w:t>
      </w:r>
      <w:r w:rsidRPr="00087133">
        <w:rPr>
          <w:sz w:val="28"/>
          <w:szCs w:val="28"/>
        </w:rPr>
        <w:t>о</w:t>
      </w:r>
      <w:r w:rsidRPr="00087133">
        <w:rPr>
          <w:sz w:val="28"/>
          <w:szCs w:val="28"/>
        </w:rPr>
        <w:t>нарных объектов</w:t>
      </w:r>
      <w:r w:rsidR="00B52E62" w:rsidRPr="00B52E62">
        <w:rPr>
          <w:sz w:val="28"/>
          <w:szCs w:val="28"/>
        </w:rPr>
        <w:t>.</w:t>
      </w:r>
    </w:p>
    <w:p w:rsidR="00B52E62" w:rsidRPr="00B52E62" w:rsidRDefault="00B52E62" w:rsidP="00B52E62">
      <w:pPr>
        <w:autoSpaceDE w:val="0"/>
        <w:autoSpaceDN w:val="0"/>
        <w:ind w:firstLine="720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Размеры </w:t>
      </w:r>
      <w:r w:rsidR="007D0E01">
        <w:rPr>
          <w:sz w:val="28"/>
          <w:szCs w:val="28"/>
        </w:rPr>
        <w:t>Н</w:t>
      </w:r>
      <w:r w:rsidR="00087133" w:rsidRPr="00087133">
        <w:rPr>
          <w:sz w:val="28"/>
          <w:szCs w:val="28"/>
        </w:rPr>
        <w:t>естационарных объектов</w:t>
      </w:r>
      <w:r w:rsidRPr="00B52E62">
        <w:rPr>
          <w:sz w:val="28"/>
          <w:szCs w:val="28"/>
        </w:rPr>
        <w:t xml:space="preserve"> по </w:t>
      </w:r>
      <w:proofErr w:type="gramStart"/>
      <w:r w:rsidRPr="00B52E62">
        <w:rPr>
          <w:sz w:val="28"/>
          <w:szCs w:val="28"/>
        </w:rPr>
        <w:t>индивидуальным проектам</w:t>
      </w:r>
      <w:proofErr w:type="gramEnd"/>
      <w:r w:rsidRPr="00B52E62">
        <w:rPr>
          <w:sz w:val="28"/>
          <w:szCs w:val="28"/>
        </w:rPr>
        <w:t xml:space="preserve"> (эскизам) внешнего вида (длина, ширина, высота) не должны быть менее или более чем на 10 % установленных Правилами размеров типовых проектов </w:t>
      </w:r>
      <w:r w:rsidR="007D0E01">
        <w:rPr>
          <w:sz w:val="28"/>
          <w:szCs w:val="28"/>
        </w:rPr>
        <w:t>Н</w:t>
      </w:r>
      <w:r w:rsidR="00087133" w:rsidRPr="00087133">
        <w:rPr>
          <w:sz w:val="28"/>
          <w:szCs w:val="28"/>
        </w:rPr>
        <w:t>естационарных объектов</w:t>
      </w:r>
      <w:r w:rsidRPr="00B52E62">
        <w:rPr>
          <w:sz w:val="28"/>
          <w:szCs w:val="28"/>
        </w:rPr>
        <w:t>.</w:t>
      </w:r>
    </w:p>
    <w:p w:rsidR="00B52E62" w:rsidRPr="00B52E62" w:rsidRDefault="00B52E62" w:rsidP="00B52E62">
      <w:pPr>
        <w:autoSpaceDE w:val="0"/>
        <w:autoSpaceDN w:val="0"/>
        <w:ind w:firstLine="720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Размещение </w:t>
      </w:r>
      <w:r w:rsidR="007D0E01">
        <w:rPr>
          <w:sz w:val="28"/>
          <w:szCs w:val="28"/>
        </w:rPr>
        <w:t>Н</w:t>
      </w:r>
      <w:r w:rsidR="007D17C4" w:rsidRPr="007D17C4">
        <w:rPr>
          <w:sz w:val="28"/>
          <w:szCs w:val="28"/>
        </w:rPr>
        <w:t>естационарн</w:t>
      </w:r>
      <w:r w:rsidR="007D0E01">
        <w:rPr>
          <w:sz w:val="28"/>
          <w:szCs w:val="28"/>
        </w:rPr>
        <w:t>ого</w:t>
      </w:r>
      <w:r w:rsidR="007D17C4" w:rsidRPr="007D17C4">
        <w:rPr>
          <w:sz w:val="28"/>
          <w:szCs w:val="28"/>
        </w:rPr>
        <w:t xml:space="preserve"> объект</w:t>
      </w:r>
      <w:r w:rsidR="007D0E01">
        <w:rPr>
          <w:sz w:val="28"/>
          <w:szCs w:val="28"/>
        </w:rPr>
        <w:t>а</w:t>
      </w:r>
      <w:r w:rsidRPr="00B52E62">
        <w:rPr>
          <w:sz w:val="28"/>
          <w:szCs w:val="28"/>
        </w:rPr>
        <w:t xml:space="preserve"> по </w:t>
      </w:r>
      <w:proofErr w:type="gramStart"/>
      <w:r w:rsidRPr="00B52E62">
        <w:rPr>
          <w:sz w:val="28"/>
          <w:szCs w:val="28"/>
        </w:rPr>
        <w:t>индивидуальным проектам</w:t>
      </w:r>
      <w:proofErr w:type="gramEnd"/>
      <w:r w:rsidRPr="00B52E62">
        <w:rPr>
          <w:sz w:val="28"/>
          <w:szCs w:val="28"/>
        </w:rPr>
        <w:t xml:space="preserve"> (эск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 xml:space="preserve">зам) внешнего вида осуществляется при согласовании колерного паспорта </w:t>
      </w:r>
      <w:r w:rsidR="007D0E01">
        <w:rPr>
          <w:sz w:val="28"/>
          <w:szCs w:val="28"/>
        </w:rPr>
        <w:t>Н</w:t>
      </w:r>
      <w:r w:rsidR="007D17C4" w:rsidRPr="007D17C4">
        <w:rPr>
          <w:sz w:val="28"/>
          <w:szCs w:val="28"/>
        </w:rPr>
        <w:t>ест</w:t>
      </w:r>
      <w:r w:rsidR="007D17C4" w:rsidRPr="007D17C4">
        <w:rPr>
          <w:sz w:val="28"/>
          <w:szCs w:val="28"/>
        </w:rPr>
        <w:t>а</w:t>
      </w:r>
      <w:r w:rsidR="007D17C4" w:rsidRPr="007D17C4">
        <w:rPr>
          <w:sz w:val="28"/>
          <w:szCs w:val="28"/>
        </w:rPr>
        <w:t>ционарн</w:t>
      </w:r>
      <w:r w:rsidR="007D17C4">
        <w:rPr>
          <w:sz w:val="28"/>
          <w:szCs w:val="28"/>
        </w:rPr>
        <w:t>ого</w:t>
      </w:r>
      <w:r w:rsidR="007D17C4" w:rsidRPr="007D17C4">
        <w:rPr>
          <w:sz w:val="28"/>
          <w:szCs w:val="28"/>
        </w:rPr>
        <w:t xml:space="preserve"> объект</w:t>
      </w:r>
      <w:r w:rsidR="007D17C4">
        <w:rPr>
          <w:sz w:val="28"/>
          <w:szCs w:val="28"/>
        </w:rPr>
        <w:t>а</w:t>
      </w:r>
      <w:r w:rsidRPr="00B52E62">
        <w:rPr>
          <w:sz w:val="28"/>
          <w:szCs w:val="28"/>
        </w:rPr>
        <w:t xml:space="preserve">. Форма колерного паспорта </w:t>
      </w:r>
      <w:r w:rsidR="007D0E01">
        <w:rPr>
          <w:sz w:val="28"/>
          <w:szCs w:val="28"/>
        </w:rPr>
        <w:t>Н</w:t>
      </w:r>
      <w:r w:rsidR="007D17C4" w:rsidRPr="007D17C4">
        <w:rPr>
          <w:sz w:val="28"/>
          <w:szCs w:val="28"/>
        </w:rPr>
        <w:t>естационарн</w:t>
      </w:r>
      <w:r w:rsidR="007D17C4">
        <w:rPr>
          <w:sz w:val="28"/>
          <w:szCs w:val="28"/>
        </w:rPr>
        <w:t>ого</w:t>
      </w:r>
      <w:r w:rsidR="007D17C4" w:rsidRPr="007D17C4">
        <w:rPr>
          <w:sz w:val="28"/>
          <w:szCs w:val="28"/>
        </w:rPr>
        <w:t xml:space="preserve"> объект</w:t>
      </w:r>
      <w:r w:rsidR="007D17C4">
        <w:rPr>
          <w:sz w:val="28"/>
          <w:szCs w:val="28"/>
        </w:rPr>
        <w:t>а</w:t>
      </w:r>
      <w:r w:rsidRPr="00B52E62">
        <w:rPr>
          <w:sz w:val="28"/>
          <w:szCs w:val="28"/>
        </w:rPr>
        <w:t>, пор</w:t>
      </w:r>
      <w:r w:rsidRPr="00B52E62">
        <w:rPr>
          <w:sz w:val="28"/>
          <w:szCs w:val="28"/>
        </w:rPr>
        <w:t>я</w:t>
      </w:r>
      <w:r w:rsidRPr="00B52E62">
        <w:rPr>
          <w:sz w:val="28"/>
          <w:szCs w:val="28"/>
        </w:rPr>
        <w:t>док и критерии согласования устанавливаются правовым актом администрации города Перми;</w:t>
      </w:r>
    </w:p>
    <w:p w:rsidR="00B52E62" w:rsidRPr="00B52E62" w:rsidRDefault="00B52E62" w:rsidP="00B52E62">
      <w:pPr>
        <w:autoSpaceDE w:val="0"/>
        <w:autoSpaceDN w:val="0"/>
        <w:ind w:firstLine="720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lastRenderedPageBreak/>
        <w:t>9.4.5 требования к стендам с информацией о строительстве, реконструкции, капитальном ремонте зданий, строений, сооружений:</w:t>
      </w:r>
    </w:p>
    <w:p w:rsidR="00B52E62" w:rsidRPr="00B52E62" w:rsidRDefault="00B52E62" w:rsidP="00B52E62">
      <w:pPr>
        <w:autoSpaceDE w:val="0"/>
        <w:autoSpaceDN w:val="0"/>
        <w:ind w:firstLine="720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9.4.5.1 не </w:t>
      </w:r>
      <w:proofErr w:type="gramStart"/>
      <w:r w:rsidRPr="00B52E62">
        <w:rPr>
          <w:sz w:val="28"/>
          <w:szCs w:val="28"/>
        </w:rPr>
        <w:t>позднее</w:t>
      </w:r>
      <w:proofErr w:type="gramEnd"/>
      <w:r w:rsidRPr="00B52E62">
        <w:rPr>
          <w:sz w:val="28"/>
          <w:szCs w:val="28"/>
        </w:rPr>
        <w:t xml:space="preserve"> чем за 7 календарных дней до начала работ по подготовке участка к строительству и прилегающей к нему территории застройщик обязан установить на границе участка строительства в местах заезда на строительную площадку стенд размером не менее 1,0 x 2,0 м и не более 3 x 5 м, доступный для обозрения с территории общего пользования и содержащий информацию о (об):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proofErr w:type="gramStart"/>
      <w:r w:rsidRPr="00B52E62">
        <w:rPr>
          <w:sz w:val="28"/>
          <w:szCs w:val="28"/>
        </w:rPr>
        <w:t>проекте</w:t>
      </w:r>
      <w:proofErr w:type="gramEnd"/>
      <w:r w:rsidRPr="00B52E62">
        <w:rPr>
          <w:sz w:val="28"/>
          <w:szCs w:val="28"/>
        </w:rPr>
        <w:t xml:space="preserve"> строительства (реконструкции, капитальном ремонте) с изображ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нием будущего объекта строительства и с указанием адреса дома (здания), соде</w:t>
      </w:r>
      <w:r w:rsidRPr="00B52E62">
        <w:rPr>
          <w:sz w:val="28"/>
          <w:szCs w:val="28"/>
        </w:rPr>
        <w:t>р</w:t>
      </w:r>
      <w:r w:rsidRPr="00B52E62">
        <w:rPr>
          <w:sz w:val="28"/>
          <w:szCs w:val="28"/>
        </w:rPr>
        <w:t>жащего наименование улицы и номер дома (здания),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proofErr w:type="gramStart"/>
      <w:r w:rsidRPr="00B52E62">
        <w:rPr>
          <w:sz w:val="28"/>
          <w:szCs w:val="28"/>
        </w:rPr>
        <w:t>разрешении</w:t>
      </w:r>
      <w:proofErr w:type="gramEnd"/>
      <w:r w:rsidRPr="00B52E62">
        <w:rPr>
          <w:sz w:val="28"/>
          <w:szCs w:val="28"/>
        </w:rPr>
        <w:t xml:space="preserve"> на строительство (реконструкцию, капитальный ремонт),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proofErr w:type="gramStart"/>
      <w:r w:rsidRPr="00B52E62">
        <w:rPr>
          <w:sz w:val="28"/>
          <w:szCs w:val="28"/>
        </w:rPr>
        <w:t>заказчике</w:t>
      </w:r>
      <w:proofErr w:type="gramEnd"/>
      <w:r w:rsidRPr="00B52E62">
        <w:rPr>
          <w:sz w:val="28"/>
          <w:szCs w:val="28"/>
        </w:rPr>
        <w:t xml:space="preserve"> (застройщике, генподрядчике) работ,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плановых </w:t>
      </w:r>
      <w:proofErr w:type="gramStart"/>
      <w:r w:rsidRPr="00B52E62">
        <w:rPr>
          <w:sz w:val="28"/>
          <w:szCs w:val="28"/>
        </w:rPr>
        <w:t>сроках</w:t>
      </w:r>
      <w:proofErr w:type="gramEnd"/>
      <w:r w:rsidRPr="00B52E62">
        <w:rPr>
          <w:sz w:val="28"/>
          <w:szCs w:val="28"/>
        </w:rPr>
        <w:t xml:space="preserve"> выполнения работ,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уполномоченных органах, в которые следует обращаться по вопросам стр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ительства (реконструкции, капитального ремонта) объекта и содержания стро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тельной площадки в надлежащем порядке;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9.4.5.2 стенд размещается в пределах ограждения или на отдельной ко</w:t>
      </w:r>
      <w:r w:rsidRPr="00B52E62">
        <w:rPr>
          <w:sz w:val="28"/>
          <w:szCs w:val="28"/>
        </w:rPr>
        <w:t>н</w:t>
      </w:r>
      <w:r w:rsidRPr="00B52E62">
        <w:rPr>
          <w:sz w:val="28"/>
          <w:szCs w:val="28"/>
        </w:rPr>
        <w:t>струкции, должен иметь твердую основу с фоном из белого цвета, изображение, устойчивое к погодным воздействиям.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9.5. Восстановление элементов благоустройства, в том числе после пров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дения земляных работ: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9.5.1 восстановление существующих покрытий дорог, тротуаров и пеш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ходных дорожек, газонов, внутриквартальных, придомовых и других территорий после прокладки новых, реконструкции и ремонта инженерных сетей коммуник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ций должно производиться по проектам, согласованным в установленном поря</w:t>
      </w:r>
      <w:r w:rsidRPr="00B52E62">
        <w:rPr>
          <w:sz w:val="28"/>
          <w:szCs w:val="28"/>
        </w:rPr>
        <w:t>д</w:t>
      </w:r>
      <w:r w:rsidRPr="00B52E62">
        <w:rPr>
          <w:sz w:val="28"/>
          <w:szCs w:val="28"/>
        </w:rPr>
        <w:t>ке. При этом в проекты необходимо включать проведение работ, предусматрив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ющих полное восстановление покрытий дорог, тротуаров и газонов на всю шир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ну проезжей, пешеходной и газонной части на протяжении всей раскопки со вс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ми элементами благоустройства;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9.5.2 восстановление существующих покрытий тротуаров и пешеходных дорожек, иных территорий, а также газонов, цветников, зеленых насаждений, уничтоженных (поврежденных) в ходе ликвидации аварий на инженерных сетях (коммуникациях), следует осуществлять: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по всей ширине проезжей части и (или) иных конструктивных элементов и элементов обустройства автомобильных дорог общего пользования местного значения, малых архитектурных форм и зеленых насаждений, уничтоженных (п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врежденных) в ходе производства работ,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по длине: в границах производства работ;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9.5.3 восстановление конструктивных элементов и элементов обустройства автомобильных дорог общего пользования местного значения, зеленых насажд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ний, уничтоженных (поврежденных) в ходе ликвидации аварии на инженерных сетях (коммуникациях), расположенных в границах автомобильных дорог общего пользования, следует осуществлять в соответствии с техническими условиями и требованиями, выданными владельцем дороги.</w:t>
      </w:r>
    </w:p>
    <w:p w:rsidR="00B52E62" w:rsidRPr="00B52E62" w:rsidRDefault="00B52E62" w:rsidP="00B52E62">
      <w:pPr>
        <w:suppressAutoHyphens/>
        <w:autoSpaceDE w:val="0"/>
        <w:autoSpaceDN w:val="0"/>
        <w:contextualSpacing/>
        <w:jc w:val="center"/>
        <w:outlineLvl w:val="1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lastRenderedPageBreak/>
        <w:t>X. Организация пешеходных зон и беспрепятственного передвижения инвалидов и других маломобильных групп населения по территории города Перми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10.1. Организация пешеходных зон на территории города Перми: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10.1.1 требования к организации пешеходных зон включают устройство тротуаров, аллей, пешеходных дорожек: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10.1.1.1 устройство тротуаров на территории общего пользования ос</w:t>
      </w:r>
      <w:r w:rsidRPr="00B52E62">
        <w:rPr>
          <w:sz w:val="28"/>
          <w:szCs w:val="28"/>
        </w:rPr>
        <w:t>у</w:t>
      </w:r>
      <w:r w:rsidRPr="00B52E62">
        <w:rPr>
          <w:sz w:val="28"/>
          <w:szCs w:val="28"/>
        </w:rPr>
        <w:t>ществляется: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вдоль улиц и дорог в пределах жилой застройки, как примыкающих к пр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езжей части, так и не примыкающих к проезжей части,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 виде подходов к остановкам общественного транспорта.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При проектировании тротуаров, не примыкающих к проезжей части, учит</w:t>
      </w:r>
      <w:r w:rsidRPr="00B52E62">
        <w:rPr>
          <w:sz w:val="28"/>
          <w:szCs w:val="28"/>
        </w:rPr>
        <w:t>ы</w:t>
      </w:r>
      <w:r w:rsidRPr="00B52E62">
        <w:rPr>
          <w:sz w:val="28"/>
          <w:szCs w:val="28"/>
        </w:rPr>
        <w:t>ваются места наибольшей концентрации пешеходных потоков.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 условиях сложившейся застройки вместо тротуара допускается устро</w:t>
      </w:r>
      <w:r w:rsidRPr="00B52E62">
        <w:rPr>
          <w:sz w:val="28"/>
          <w:szCs w:val="28"/>
        </w:rPr>
        <w:t>й</w:t>
      </w:r>
      <w:r w:rsidRPr="00B52E62">
        <w:rPr>
          <w:sz w:val="28"/>
          <w:szCs w:val="28"/>
        </w:rPr>
        <w:t>ство пешеходных дорожек шириной не менее 0,75 м;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10.1.1.2 в местах фактических пешеходных маршрутов, соединяющих о</w:t>
      </w:r>
      <w:r w:rsidRPr="00B52E62">
        <w:rPr>
          <w:sz w:val="28"/>
          <w:szCs w:val="28"/>
        </w:rPr>
        <w:t>с</w:t>
      </w:r>
      <w:r w:rsidRPr="00B52E62">
        <w:rPr>
          <w:sz w:val="28"/>
          <w:szCs w:val="28"/>
        </w:rPr>
        <w:t>новные точки притяжения людей, а также к объектам благоустройства, к площа</w:t>
      </w:r>
      <w:r w:rsidRPr="00B52E62">
        <w:rPr>
          <w:sz w:val="28"/>
          <w:szCs w:val="28"/>
        </w:rPr>
        <w:t>д</w:t>
      </w:r>
      <w:r w:rsidRPr="00B52E62">
        <w:rPr>
          <w:sz w:val="28"/>
          <w:szCs w:val="28"/>
        </w:rPr>
        <w:t>кам различного функционального назначения территории допускается устройство пешеходных дорожек;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10.1.1.3 на объектах озеленения общего пользования в местах прохода л</w:t>
      </w:r>
      <w:r w:rsidRPr="00B52E62">
        <w:rPr>
          <w:sz w:val="28"/>
          <w:szCs w:val="28"/>
        </w:rPr>
        <w:t>ю</w:t>
      </w:r>
      <w:r w:rsidRPr="00B52E62">
        <w:rPr>
          <w:sz w:val="28"/>
          <w:szCs w:val="28"/>
        </w:rPr>
        <w:t>дей могут размещаться тротуары, аллеи, пешеходные дорожки;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10.1.1.4 на территории городских лесов в местах прохода людей могут ра</w:t>
      </w:r>
      <w:r w:rsidRPr="00B52E62">
        <w:rPr>
          <w:sz w:val="28"/>
          <w:szCs w:val="28"/>
        </w:rPr>
        <w:t>з</w:t>
      </w:r>
      <w:r w:rsidRPr="00B52E62">
        <w:rPr>
          <w:sz w:val="28"/>
          <w:szCs w:val="28"/>
        </w:rPr>
        <w:t>мещаться пешеходные дорожки, тропы;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10.1.2 при устройстве пешеходных коммуникаций должна быть обеспечена безопасность прохода пешеходов.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10.2. Требования к организации беспрепятственного передвижения по те</w:t>
      </w:r>
      <w:r w:rsidRPr="00B52E62">
        <w:rPr>
          <w:sz w:val="28"/>
          <w:szCs w:val="28"/>
        </w:rPr>
        <w:t>р</w:t>
      </w:r>
      <w:r w:rsidRPr="00B52E62">
        <w:rPr>
          <w:sz w:val="28"/>
          <w:szCs w:val="28"/>
        </w:rPr>
        <w:t>ритории города инвалидов и других маломобильных групп населения (далее – м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ломобильные группы населения).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Подходы и подъезды к зданиям, строениям, сооружениям должны обесп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чивать доступность зданий, строений, сооружений для маломобильных групп населения в соответствии с установленными требованиями: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точки пересечения тротуаров, пешеходных дорожек с транспортными пр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ездами оснащаются бордюрными пандусами для маломобильных групп насел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ния,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при планировочной организации вновь создаваемых пешеходных тротуаров, пешеходных дорожек необходимо предусматривать беспрепятственный доступ маломобильных групп населения к зданиям и сооружениям, объектам благ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устройства,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при создании и обустройстве автостоянок необходимо предусматривать специально оборудованные места для маломобильных групп населения.</w:t>
      </w:r>
    </w:p>
    <w:p w:rsidR="00B52E62" w:rsidRPr="00B52E62" w:rsidRDefault="00B52E62" w:rsidP="00B52E62">
      <w:pPr>
        <w:autoSpaceDE w:val="0"/>
        <w:autoSpaceDN w:val="0"/>
        <w:spacing w:line="240" w:lineRule="exact"/>
        <w:contextualSpacing/>
        <w:jc w:val="center"/>
        <w:rPr>
          <w:b/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spacing w:line="240" w:lineRule="exact"/>
        <w:contextualSpacing/>
        <w:jc w:val="center"/>
        <w:rPr>
          <w:b/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spacing w:line="240" w:lineRule="exact"/>
        <w:contextualSpacing/>
        <w:jc w:val="center"/>
        <w:rPr>
          <w:b/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spacing w:line="240" w:lineRule="exact"/>
        <w:contextualSpacing/>
        <w:jc w:val="center"/>
        <w:rPr>
          <w:b/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spacing w:line="240" w:lineRule="exact"/>
        <w:contextualSpacing/>
        <w:jc w:val="center"/>
        <w:rPr>
          <w:b/>
          <w:sz w:val="28"/>
          <w:szCs w:val="28"/>
        </w:rPr>
      </w:pPr>
    </w:p>
    <w:p w:rsidR="00B52E62" w:rsidRPr="00B52E62" w:rsidRDefault="00B52E62" w:rsidP="00B52E62">
      <w:pPr>
        <w:suppressAutoHyphens/>
        <w:autoSpaceDE w:val="0"/>
        <w:autoSpaceDN w:val="0"/>
        <w:contextualSpacing/>
        <w:jc w:val="center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lastRenderedPageBreak/>
        <w:t>XI. Требования к внешнему виду фасадов зданий, строений, сооружений, к размещению информации на территории города, в том числе установке указателей с наименованиями улиц и номерами домов (зданий), вывесок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11.1. </w:t>
      </w:r>
      <w:proofErr w:type="gramStart"/>
      <w:r w:rsidRPr="00B52E62">
        <w:rPr>
          <w:sz w:val="28"/>
          <w:szCs w:val="28"/>
        </w:rPr>
        <w:t>Владельцы зданий, строений, сооружений, а также организации, обе</w:t>
      </w:r>
      <w:r w:rsidRPr="00B52E62">
        <w:rPr>
          <w:sz w:val="28"/>
          <w:szCs w:val="28"/>
        </w:rPr>
        <w:t>с</w:t>
      </w:r>
      <w:r w:rsidRPr="00B52E62">
        <w:rPr>
          <w:sz w:val="28"/>
          <w:szCs w:val="28"/>
        </w:rPr>
        <w:t>печивающие содержание зданий, строений, сооружений, в установленном порядке должны обеспечивать содержание фасада зданий, строений, сооружений в и</w:t>
      </w:r>
      <w:r w:rsidRPr="00B52E62">
        <w:rPr>
          <w:sz w:val="28"/>
          <w:szCs w:val="28"/>
        </w:rPr>
        <w:t>с</w:t>
      </w:r>
      <w:r w:rsidRPr="00B52E62">
        <w:rPr>
          <w:sz w:val="28"/>
          <w:szCs w:val="28"/>
        </w:rPr>
        <w:t>правном состоянии, надлежащую эксплуатацию зданий, строений, сооружений, проведение текущего и капитального ремонта.</w:t>
      </w:r>
      <w:proofErr w:type="gramEnd"/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11.2. Содержание фасада здания, строения, сооружения: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11.2.1 запрещается размещать на фасадах зданий, строений, сооружений, включая элементы их декора, конструкции, содержащие информацию или изо</w:t>
      </w:r>
      <w:r w:rsidRPr="00B52E62">
        <w:rPr>
          <w:sz w:val="28"/>
          <w:szCs w:val="28"/>
        </w:rPr>
        <w:t>б</w:t>
      </w:r>
      <w:r w:rsidRPr="00B52E62">
        <w:rPr>
          <w:sz w:val="28"/>
          <w:szCs w:val="28"/>
        </w:rPr>
        <w:t>ражения с нарушением требований действующего законодательства, а также ра</w:t>
      </w:r>
      <w:r w:rsidRPr="00B52E62">
        <w:rPr>
          <w:sz w:val="28"/>
          <w:szCs w:val="28"/>
        </w:rPr>
        <w:t>з</w:t>
      </w:r>
      <w:r w:rsidRPr="00B52E62">
        <w:rPr>
          <w:sz w:val="28"/>
          <w:szCs w:val="28"/>
        </w:rPr>
        <w:t>мещать частные объявления, афиши, агитационные материалы, крепить растяжки, выполнять надписи, графические рисунки и иные изображения.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При содержании фасада здания, строения, сооружения должны устраняться любые повреждения фасада, включая надписи, графические рисунки и иные изо</w:t>
      </w:r>
      <w:r w:rsidRPr="00B52E62">
        <w:rPr>
          <w:sz w:val="28"/>
          <w:szCs w:val="28"/>
        </w:rPr>
        <w:t>б</w:t>
      </w:r>
      <w:r w:rsidRPr="00B52E62">
        <w:rPr>
          <w:sz w:val="28"/>
          <w:szCs w:val="28"/>
        </w:rPr>
        <w:t>ражения, содержащие информацию, не соответствующую требованиям законод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тельства;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11.2.2 работы по удалению с фасадов зданий, строений, сооружений объя</w:t>
      </w:r>
      <w:r w:rsidRPr="00B52E62">
        <w:rPr>
          <w:sz w:val="28"/>
          <w:szCs w:val="28"/>
        </w:rPr>
        <w:t>в</w:t>
      </w:r>
      <w:r w:rsidRPr="00B52E62">
        <w:rPr>
          <w:sz w:val="28"/>
          <w:szCs w:val="28"/>
        </w:rPr>
        <w:t>лений, афиш, агитационных материалов, растяжек, надписей, графических рису</w:t>
      </w:r>
      <w:r w:rsidRPr="00B52E62">
        <w:rPr>
          <w:sz w:val="28"/>
          <w:szCs w:val="28"/>
        </w:rPr>
        <w:t>н</w:t>
      </w:r>
      <w:r w:rsidRPr="00B52E62">
        <w:rPr>
          <w:sz w:val="28"/>
          <w:szCs w:val="28"/>
        </w:rPr>
        <w:t>ков и иных изображений проводятся независимо от летнего и зимнего периода;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proofErr w:type="gramStart"/>
      <w:r w:rsidRPr="00B52E62">
        <w:rPr>
          <w:sz w:val="28"/>
          <w:szCs w:val="28"/>
        </w:rPr>
        <w:t>11.2.3 повреждения строительной части, декоративной отделки и инжене</w:t>
      </w:r>
      <w:r w:rsidRPr="00B52E62">
        <w:rPr>
          <w:sz w:val="28"/>
          <w:szCs w:val="28"/>
        </w:rPr>
        <w:t>р</w:t>
      </w:r>
      <w:r w:rsidRPr="00B52E62">
        <w:rPr>
          <w:sz w:val="28"/>
          <w:szCs w:val="28"/>
        </w:rPr>
        <w:t>ных элементов фасада здания, строения, сооружения, не влияющие на их про</w:t>
      </w:r>
      <w:r w:rsidRPr="00B52E62">
        <w:rPr>
          <w:sz w:val="28"/>
          <w:szCs w:val="28"/>
        </w:rPr>
        <w:t>ч</w:t>
      </w:r>
      <w:r w:rsidRPr="00B52E62">
        <w:rPr>
          <w:sz w:val="28"/>
          <w:szCs w:val="28"/>
        </w:rPr>
        <w:t>ностные характеристики, должны устраняться в течение 6 месяцев с момента о</w:t>
      </w:r>
      <w:r w:rsidRPr="00B52E62">
        <w:rPr>
          <w:sz w:val="28"/>
          <w:szCs w:val="28"/>
        </w:rPr>
        <w:t>б</w:t>
      </w:r>
      <w:r w:rsidRPr="00B52E62">
        <w:rPr>
          <w:sz w:val="28"/>
          <w:szCs w:val="28"/>
        </w:rPr>
        <w:t>наружения повреждения, иные повреждения (надписи, графические рисунки и иные изображения, содержащие информацию, не соответствующую требован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ям законодательства) должны устраняться в течение 10 рабочих дней с момента обнаружения повреждения.</w:t>
      </w:r>
      <w:proofErr w:type="gramEnd"/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Повреждения водоотводящей системы, системы внешнего освещения, ук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зателей с наименованиями улиц и номерами домов (зданий), вывесок, рекламных конструкций должны устраняться в течение рабочих 10 дней с момента обнар</w:t>
      </w:r>
      <w:r w:rsidRPr="00B52E62">
        <w:rPr>
          <w:sz w:val="28"/>
          <w:szCs w:val="28"/>
        </w:rPr>
        <w:t>у</w:t>
      </w:r>
      <w:r w:rsidRPr="00B52E62">
        <w:rPr>
          <w:sz w:val="28"/>
          <w:szCs w:val="28"/>
        </w:rPr>
        <w:t>жения повреждения.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11.3. Требования к внешнему виду фасадов зданий, строений, сооружений: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11.3.1 фасад здания, строения, сооружения не должен иметь видимых п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вреждений архитектурно-конструктивных элементов, отделки и инженерных эл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ментов, повреждений рекламных конструкций, вывесок, а также надписей, граф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ческих рисунков и иных изображений, содержащих информацию, не соотве</w:t>
      </w:r>
      <w:r w:rsidRPr="00B52E62">
        <w:rPr>
          <w:sz w:val="28"/>
          <w:szCs w:val="28"/>
        </w:rPr>
        <w:t>т</w:t>
      </w:r>
      <w:r w:rsidRPr="00B52E62">
        <w:rPr>
          <w:sz w:val="28"/>
          <w:szCs w:val="28"/>
        </w:rPr>
        <w:t>ствующую требованиям законодательства.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Повреждения окраски фасадов зданий не должны превышать более 1 % от общей площади фасада;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11.3.2 оконные витрины зданий, рекламные конструкции должны быть ч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стыми, без повреждений;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proofErr w:type="gramStart"/>
      <w:r w:rsidRPr="00B52E62">
        <w:rPr>
          <w:sz w:val="28"/>
          <w:szCs w:val="28"/>
        </w:rPr>
        <w:t>11.3.3 изменение фасада здания, строения, сооружения (изменение архите</w:t>
      </w:r>
      <w:r w:rsidRPr="00B52E62">
        <w:rPr>
          <w:sz w:val="28"/>
          <w:szCs w:val="28"/>
        </w:rPr>
        <w:t>к</w:t>
      </w:r>
      <w:r w:rsidRPr="00B52E62">
        <w:rPr>
          <w:sz w:val="28"/>
          <w:szCs w:val="28"/>
        </w:rPr>
        <w:t xml:space="preserve">турных элементов фасада, архитектурного решения фасада, размещение вывески, </w:t>
      </w:r>
      <w:r w:rsidRPr="00B52E62">
        <w:rPr>
          <w:sz w:val="28"/>
          <w:szCs w:val="28"/>
        </w:rPr>
        <w:lastRenderedPageBreak/>
        <w:t>не соответствующей Стандартным требованиям к вывескам, их размещению и эксплуатации (далее – Стандартные требования), установка и эксплуатация р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кламной конструкции, размещение архитектурно-художественной подсветки, размещение указателей с наименованиями улиц и номерами домов (зданий), не соответствующих установленным требованиям) допускается при условии разр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ботки проекта колерного паспорта.</w:t>
      </w:r>
      <w:proofErr w:type="gramEnd"/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Колерный паспорт подлежит согласованию с функциональным органом а</w:t>
      </w:r>
      <w:r w:rsidRPr="00B52E62">
        <w:rPr>
          <w:sz w:val="28"/>
          <w:szCs w:val="28"/>
        </w:rPr>
        <w:t>д</w:t>
      </w:r>
      <w:r w:rsidRPr="00B52E62">
        <w:rPr>
          <w:sz w:val="28"/>
          <w:szCs w:val="28"/>
        </w:rPr>
        <w:t>министрации города Перми, осуществляющим функции управления в сфере гр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достроительства. Предметом согласования колерного паспорта является: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соблюдение установленной формы, требований к содержанию колерного паспорта,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соблюдение требований к соответствию рекламных конструкций внешнему архитектурному облику сложившейся застройки, установленных Пермской г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родской Думой,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соблюдение требований законодательства об объектах культурного насл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дия,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соответствие </w:t>
      </w:r>
      <w:proofErr w:type="gramStart"/>
      <w:r w:rsidRPr="00B52E62">
        <w:rPr>
          <w:sz w:val="28"/>
          <w:szCs w:val="28"/>
        </w:rPr>
        <w:t>архитектурного решения</w:t>
      </w:r>
      <w:proofErr w:type="gramEnd"/>
      <w:r w:rsidRPr="00B52E62">
        <w:rPr>
          <w:sz w:val="28"/>
          <w:szCs w:val="28"/>
        </w:rPr>
        <w:t xml:space="preserve"> объекта капитального строительства внешнему архитектурному облику сложившейся застройки,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соответствие требованиям настоящего раздела Правил.</w:t>
      </w:r>
    </w:p>
    <w:p w:rsidR="00B52E62" w:rsidRPr="00B52E62" w:rsidRDefault="00EA1C3C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hyperlink w:anchor="P1341" w:history="1">
        <w:r w:rsidR="00B52E62" w:rsidRPr="00B52E62">
          <w:rPr>
            <w:sz w:val="28"/>
            <w:szCs w:val="28"/>
          </w:rPr>
          <w:t>Требования</w:t>
        </w:r>
      </w:hyperlink>
      <w:r w:rsidR="00B52E62" w:rsidRPr="00B52E62">
        <w:rPr>
          <w:sz w:val="28"/>
          <w:szCs w:val="28"/>
        </w:rPr>
        <w:t xml:space="preserve"> к содержанию колерного паспорта установлены приложением 2 к Правилам.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Форма колерного паспорта, порядок согласования колерного паспорта уст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навливаются правовым актом администрации города Перми.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Разработка колерного паспорта оформляется на стандартных листах бумаги формата А3.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Изменение колерного паспорта осуществляется путем разработки нового колерного паспорта.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Разработка колерного паспорта в черно-белом цвете не допускается.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Один экземпляр согласованного колерного паспорта хранится в функци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нальном органе администрации города Перми, осуществляющем функции упра</w:t>
      </w:r>
      <w:r w:rsidRPr="00B52E62">
        <w:rPr>
          <w:sz w:val="28"/>
          <w:szCs w:val="28"/>
        </w:rPr>
        <w:t>в</w:t>
      </w:r>
      <w:r w:rsidRPr="00B52E62">
        <w:rPr>
          <w:sz w:val="28"/>
          <w:szCs w:val="28"/>
        </w:rPr>
        <w:t>ления в сфере градостроительства.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Согласованные колерные паспорта размещаются на официальном сайте м</w:t>
      </w:r>
      <w:r w:rsidRPr="00B52E62">
        <w:rPr>
          <w:sz w:val="28"/>
          <w:szCs w:val="28"/>
        </w:rPr>
        <w:t>у</w:t>
      </w:r>
      <w:r w:rsidRPr="00B52E62">
        <w:rPr>
          <w:sz w:val="28"/>
          <w:szCs w:val="28"/>
        </w:rPr>
        <w:t>ниципального образования город Пермь в информационно-</w:t>
      </w:r>
      <w:proofErr w:type="spellStart"/>
      <w:r w:rsidRPr="00B52E62">
        <w:rPr>
          <w:sz w:val="28"/>
          <w:szCs w:val="28"/>
        </w:rPr>
        <w:t>телекоммуника</w:t>
      </w:r>
      <w:proofErr w:type="spellEnd"/>
      <w:r w:rsidRPr="00B52E62">
        <w:rPr>
          <w:sz w:val="28"/>
          <w:szCs w:val="28"/>
        </w:rPr>
        <w:t>-</w:t>
      </w:r>
      <w:proofErr w:type="spellStart"/>
      <w:r w:rsidRPr="00B52E62">
        <w:rPr>
          <w:sz w:val="28"/>
          <w:szCs w:val="28"/>
        </w:rPr>
        <w:t>ционной</w:t>
      </w:r>
      <w:proofErr w:type="spellEnd"/>
      <w:r w:rsidRPr="00B52E62">
        <w:rPr>
          <w:sz w:val="28"/>
          <w:szCs w:val="28"/>
        </w:rPr>
        <w:t xml:space="preserve"> сети Интернет в течение 5 рабочих дней после дня их согласования.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11.4. Требования к размещению информации на территории города, в том числе установке указателей с наименованиями улиц и номерами домов (зданий), вывесок: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11.4.1 расклейка газет, объявлений, афиш, плакатов должна производиться только в специально предназначенных для этого местах (на щитах объявлений, афишных тумбах);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11.4.2 указатели с наименованиями улиц и номерами домов (зданий), ном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рами квартир должны соответствовать следующим требованиям: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11.4.2.1 на фасаде каждого здания, независимо от назначения и формы со</w:t>
      </w:r>
      <w:r w:rsidRPr="00B52E62">
        <w:rPr>
          <w:sz w:val="28"/>
          <w:szCs w:val="28"/>
        </w:rPr>
        <w:t>б</w:t>
      </w:r>
      <w:r w:rsidRPr="00B52E62">
        <w:rPr>
          <w:sz w:val="28"/>
          <w:szCs w:val="28"/>
        </w:rPr>
        <w:t>ственности, должны быть установлены указатели с наименованиями улиц и ном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рами домов (зданий):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lastRenderedPageBreak/>
        <w:t>расположение: со стороны территории общего пользования на правом углу дома (здания), в случаях размещения дома (здания) на перекрестке – со стороны перекрестка, на высоте от поверхности земли – 2,5-3,5 м (на объектах, возведе</w:t>
      </w:r>
      <w:r w:rsidRPr="00B52E62">
        <w:rPr>
          <w:sz w:val="28"/>
          <w:szCs w:val="28"/>
        </w:rPr>
        <w:t>н</w:t>
      </w:r>
      <w:r w:rsidRPr="00B52E62">
        <w:rPr>
          <w:sz w:val="28"/>
          <w:szCs w:val="28"/>
        </w:rPr>
        <w:t>ных после 1998 года, – от 3,5 до 5 м, за исключением объектов индивидуальной застройки);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материал и цвет: на металлической или пластиковой табличке синего цвета стандарта R-(0), G-(20), В-(120) размещается в белом цвете шрифтом стандарта </w:t>
      </w:r>
      <w:proofErr w:type="spellStart"/>
      <w:r w:rsidRPr="00B52E62">
        <w:rPr>
          <w:sz w:val="28"/>
          <w:szCs w:val="28"/>
        </w:rPr>
        <w:t>Times</w:t>
      </w:r>
      <w:proofErr w:type="spellEnd"/>
      <w:r w:rsidRPr="00B52E62">
        <w:rPr>
          <w:sz w:val="28"/>
          <w:szCs w:val="28"/>
        </w:rPr>
        <w:t xml:space="preserve"> </w:t>
      </w:r>
      <w:proofErr w:type="spellStart"/>
      <w:r w:rsidRPr="00B52E62">
        <w:rPr>
          <w:sz w:val="28"/>
          <w:szCs w:val="28"/>
        </w:rPr>
        <w:t>New</w:t>
      </w:r>
      <w:proofErr w:type="spellEnd"/>
      <w:r w:rsidRPr="00B52E62">
        <w:rPr>
          <w:sz w:val="28"/>
          <w:szCs w:val="28"/>
        </w:rPr>
        <w:t xml:space="preserve"> </w:t>
      </w:r>
      <w:proofErr w:type="spellStart"/>
      <w:r w:rsidRPr="00B52E62">
        <w:rPr>
          <w:sz w:val="28"/>
          <w:szCs w:val="28"/>
        </w:rPr>
        <w:t>Roman</w:t>
      </w:r>
      <w:proofErr w:type="spellEnd"/>
      <w:r w:rsidRPr="00B52E62">
        <w:rPr>
          <w:sz w:val="28"/>
          <w:szCs w:val="28"/>
        </w:rPr>
        <w:t xml:space="preserve">, </w:t>
      </w:r>
      <w:proofErr w:type="spellStart"/>
      <w:r w:rsidRPr="00B52E62">
        <w:rPr>
          <w:sz w:val="28"/>
          <w:szCs w:val="28"/>
        </w:rPr>
        <w:t>Arial</w:t>
      </w:r>
      <w:proofErr w:type="spellEnd"/>
      <w:r w:rsidRPr="00B52E62">
        <w:rPr>
          <w:sz w:val="28"/>
          <w:szCs w:val="28"/>
        </w:rPr>
        <w:t xml:space="preserve">, </w:t>
      </w:r>
      <w:proofErr w:type="spellStart"/>
      <w:r w:rsidRPr="00B52E62">
        <w:rPr>
          <w:sz w:val="28"/>
          <w:szCs w:val="28"/>
        </w:rPr>
        <w:t>Helvetica</w:t>
      </w:r>
      <w:proofErr w:type="spellEnd"/>
      <w:r w:rsidRPr="00B52E62">
        <w:rPr>
          <w:sz w:val="28"/>
          <w:szCs w:val="28"/>
        </w:rPr>
        <w:t xml:space="preserve"> (</w:t>
      </w:r>
      <w:proofErr w:type="spellStart"/>
      <w:r w:rsidRPr="00B52E62">
        <w:rPr>
          <w:sz w:val="28"/>
          <w:szCs w:val="28"/>
        </w:rPr>
        <w:t>Bold</w:t>
      </w:r>
      <w:proofErr w:type="spellEnd"/>
      <w:r w:rsidRPr="00B52E62">
        <w:rPr>
          <w:sz w:val="28"/>
          <w:szCs w:val="28"/>
        </w:rPr>
        <w:t>) слово «улица» или подобное слово «проспект», «переулок» и так далее, а также наименование улицы, номер дома (здания);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размер: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 центральном планировочном районе города Перми, границы которого определены в соответствии с Генеральным планом города Перми: 600-800 мм – по длинной стороне и 300-450 мм – по короткой стороне,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 многоквартирных домах (зданиях) выше 5 этажей: 700-900 мм – по дли</w:t>
      </w:r>
      <w:r w:rsidRPr="00B52E62">
        <w:rPr>
          <w:sz w:val="28"/>
          <w:szCs w:val="28"/>
        </w:rPr>
        <w:t>н</w:t>
      </w:r>
      <w:r w:rsidRPr="00B52E62">
        <w:rPr>
          <w:sz w:val="28"/>
          <w:szCs w:val="28"/>
        </w:rPr>
        <w:t>ной стороне и 350-450 мм – по короткой стороне,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 индивидуальной застройке: 600-800 мм – по длинной стороне и 300 мм – по короткой стороне.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 случае размещения указателей с наименованиями улиц и номерами домов (зданий), не соответствующих указанным требованиям, требуется разработка к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лерного паспорта.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Размещение указателей с наименованиями улиц и номерами домов (зданий), а также указателей номеров квартир, расположенных в подъезде многоквартирн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го дома, обеспечивают организации, осуществляющие содержание дома (здания), при их отсутствии – владельцы таких домов (зданий) или помещений, распол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женных в них;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11.4.2.2 в домах, имеющих несколько входов (подъездов), у каждого входа (подъезда) устанавливается указатель номеров квартир, расположенных в данном входе (подъезде).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Указатели номеров квартир должны быть размещены на фасаде здания с уличной стороны и освещены в темное время суток;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11.4.3 требования к размещению вывесок: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bookmarkStart w:id="8" w:name="P784"/>
      <w:bookmarkEnd w:id="8"/>
      <w:r w:rsidRPr="00B52E62">
        <w:rPr>
          <w:sz w:val="28"/>
          <w:szCs w:val="28"/>
        </w:rPr>
        <w:t xml:space="preserve">11.4.3.1 вывески, размещаемые на фасадах, архитектурно-конструктивных элементах зданий, строений, сооружений, должны соответствовать Стандартным </w:t>
      </w:r>
      <w:hyperlink w:anchor="P1415" w:history="1">
        <w:r w:rsidRPr="00B52E62">
          <w:rPr>
            <w:sz w:val="28"/>
            <w:szCs w:val="28"/>
          </w:rPr>
          <w:t>требованиям</w:t>
        </w:r>
      </w:hyperlink>
      <w:r w:rsidRPr="00B52E62">
        <w:rPr>
          <w:sz w:val="28"/>
          <w:szCs w:val="28"/>
        </w:rPr>
        <w:t>, установленным приложением 3 к Правилам, либо колерному па</w:t>
      </w:r>
      <w:r w:rsidRPr="00B52E62">
        <w:rPr>
          <w:sz w:val="28"/>
          <w:szCs w:val="28"/>
        </w:rPr>
        <w:t>с</w:t>
      </w:r>
      <w:r w:rsidRPr="00B52E62">
        <w:rPr>
          <w:sz w:val="28"/>
          <w:szCs w:val="28"/>
        </w:rPr>
        <w:t>порту, согласованному в установленном порядке, за исключением визуальных устройств и средств информации, используемых для маломобильных групп нас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ления (инвалидов);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размещение вывесок, не соответствующих Стандартным требованиям, д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пускается при согласовании колерного паспорта;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размещение вывесок на фасадах, архитектурно-конструктивных элементах зданий, строений, сооружений должно осуществляться в соответствии с действ</w:t>
      </w:r>
      <w:r w:rsidRPr="00B52E62">
        <w:rPr>
          <w:sz w:val="28"/>
          <w:szCs w:val="28"/>
        </w:rPr>
        <w:t>у</w:t>
      </w:r>
      <w:r w:rsidRPr="00B52E62">
        <w:rPr>
          <w:sz w:val="28"/>
          <w:szCs w:val="28"/>
        </w:rPr>
        <w:t>ющим законодательством об объектах культурного наследия;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bookmarkStart w:id="9" w:name="P787"/>
      <w:bookmarkEnd w:id="9"/>
      <w:proofErr w:type="gramStart"/>
      <w:r w:rsidRPr="00B52E62">
        <w:rPr>
          <w:sz w:val="28"/>
          <w:szCs w:val="28"/>
        </w:rPr>
        <w:t>11.4.3.2 вывески, не соответствующие Стандартным требованиям, устано</w:t>
      </w:r>
      <w:r w:rsidRPr="00B52E62">
        <w:rPr>
          <w:sz w:val="28"/>
          <w:szCs w:val="28"/>
        </w:rPr>
        <w:t>в</w:t>
      </w:r>
      <w:r w:rsidRPr="00B52E62">
        <w:rPr>
          <w:sz w:val="28"/>
          <w:szCs w:val="28"/>
        </w:rPr>
        <w:t>ленным Правилами, и не зафиксированные в колерном паспорте, подлежат прив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lastRenderedPageBreak/>
        <w:t xml:space="preserve">дению в соответствие требованиям к размещению вывесок, указанным в </w:t>
      </w:r>
      <w:hyperlink w:anchor="P784" w:history="1">
        <w:r w:rsidRPr="00B52E62">
          <w:rPr>
            <w:sz w:val="28"/>
            <w:szCs w:val="28"/>
          </w:rPr>
          <w:t>подпун</w:t>
        </w:r>
        <w:r w:rsidRPr="00B52E62">
          <w:rPr>
            <w:sz w:val="28"/>
            <w:szCs w:val="28"/>
          </w:rPr>
          <w:t>к</w:t>
        </w:r>
        <w:r w:rsidRPr="00B52E62">
          <w:rPr>
            <w:sz w:val="28"/>
            <w:szCs w:val="28"/>
          </w:rPr>
          <w:t>те 11.4.3.1</w:t>
        </w:r>
      </w:hyperlink>
      <w:r w:rsidR="000E2D05">
        <w:rPr>
          <w:sz w:val="28"/>
          <w:szCs w:val="28"/>
        </w:rPr>
        <w:t xml:space="preserve"> </w:t>
      </w:r>
      <w:r w:rsidRPr="00B52E62">
        <w:rPr>
          <w:sz w:val="28"/>
          <w:szCs w:val="28"/>
        </w:rPr>
        <w:t>Правил (далее – требования к вывескам), или демонтажу силами и за счет средств владельца вывески, в случае если владелец вывески известен, а в случае если неизвестен – владельца здания, строения, сооружения, помещения, расположенного в здании, строении</w:t>
      </w:r>
      <w:proofErr w:type="gramEnd"/>
      <w:r w:rsidRPr="00B52E62">
        <w:rPr>
          <w:sz w:val="28"/>
          <w:szCs w:val="28"/>
        </w:rPr>
        <w:t xml:space="preserve">, на </w:t>
      </w:r>
      <w:proofErr w:type="gramStart"/>
      <w:r w:rsidRPr="00B52E62">
        <w:rPr>
          <w:sz w:val="28"/>
          <w:szCs w:val="28"/>
        </w:rPr>
        <w:t>котором</w:t>
      </w:r>
      <w:proofErr w:type="gramEnd"/>
      <w:r w:rsidRPr="00B52E62">
        <w:rPr>
          <w:sz w:val="28"/>
          <w:szCs w:val="28"/>
        </w:rPr>
        <w:t xml:space="preserve"> расположена вывеска.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Приведение вывески в соответствие требованиям к вывескам осуществляе</w:t>
      </w:r>
      <w:r w:rsidRPr="00B52E62">
        <w:rPr>
          <w:sz w:val="28"/>
          <w:szCs w:val="28"/>
        </w:rPr>
        <w:t>т</w:t>
      </w:r>
      <w:r w:rsidRPr="00B52E62">
        <w:rPr>
          <w:sz w:val="28"/>
          <w:szCs w:val="28"/>
        </w:rPr>
        <w:t xml:space="preserve">ся в течение 10 рабочих дней после дня получения лицом, указанным в абзаце первом настоящего подпункта, предупреждения, направленного должностным лицом территориального органа администрации города Перми, уполномоченным на осуществление муниципального </w:t>
      </w:r>
      <w:proofErr w:type="gramStart"/>
      <w:r w:rsidRPr="00B52E62">
        <w:rPr>
          <w:sz w:val="28"/>
          <w:szCs w:val="28"/>
        </w:rPr>
        <w:t>контроля за</w:t>
      </w:r>
      <w:proofErr w:type="gramEnd"/>
      <w:r w:rsidRPr="00B52E62">
        <w:rPr>
          <w:sz w:val="28"/>
          <w:szCs w:val="28"/>
        </w:rPr>
        <w:t xml:space="preserve"> соблюдением Правил;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proofErr w:type="gramStart"/>
      <w:r w:rsidRPr="00B52E62">
        <w:rPr>
          <w:sz w:val="28"/>
          <w:szCs w:val="28"/>
        </w:rPr>
        <w:t xml:space="preserve">11.4.3.3 в случае </w:t>
      </w:r>
      <w:proofErr w:type="spellStart"/>
      <w:r w:rsidRPr="00B52E62">
        <w:rPr>
          <w:sz w:val="28"/>
          <w:szCs w:val="28"/>
        </w:rPr>
        <w:t>неприведения</w:t>
      </w:r>
      <w:proofErr w:type="spellEnd"/>
      <w:r w:rsidRPr="00B52E62">
        <w:rPr>
          <w:sz w:val="28"/>
          <w:szCs w:val="28"/>
        </w:rPr>
        <w:t xml:space="preserve"> вывески в соответствие требованиям к в</w:t>
      </w:r>
      <w:r w:rsidRPr="00B52E62">
        <w:rPr>
          <w:sz w:val="28"/>
          <w:szCs w:val="28"/>
        </w:rPr>
        <w:t>ы</w:t>
      </w:r>
      <w:r w:rsidRPr="00B52E62">
        <w:rPr>
          <w:sz w:val="28"/>
          <w:szCs w:val="28"/>
        </w:rPr>
        <w:t xml:space="preserve">вескам лицами, указанными в </w:t>
      </w:r>
      <w:hyperlink w:anchor="P787" w:history="1">
        <w:r w:rsidRPr="00B52E62">
          <w:rPr>
            <w:sz w:val="28"/>
            <w:szCs w:val="28"/>
          </w:rPr>
          <w:t>подпункте 11.4.3.2</w:t>
        </w:r>
      </w:hyperlink>
      <w:r w:rsidRPr="00B52E62">
        <w:rPr>
          <w:sz w:val="28"/>
          <w:szCs w:val="28"/>
        </w:rPr>
        <w:t xml:space="preserve"> настоящего раздела, вывеска подлежит демонтажу в соответствии с </w:t>
      </w:r>
      <w:hyperlink w:anchor="P1708" w:history="1">
        <w:r w:rsidRPr="00B52E62">
          <w:rPr>
            <w:sz w:val="28"/>
            <w:szCs w:val="28"/>
          </w:rPr>
          <w:t>Порядком</w:t>
        </w:r>
      </w:hyperlink>
      <w:r w:rsidRPr="00B52E62">
        <w:rPr>
          <w:sz w:val="28"/>
          <w:szCs w:val="28"/>
        </w:rPr>
        <w:t xml:space="preserve"> выявления и демонтажа выв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сок, не приведенных в соответствие Стандартным требованиям и не зафиксир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ванных в паспорте внешнего облика объекта капитального строительства (коле</w:t>
      </w:r>
      <w:r w:rsidRPr="00B52E62">
        <w:rPr>
          <w:sz w:val="28"/>
          <w:szCs w:val="28"/>
        </w:rPr>
        <w:t>р</w:t>
      </w:r>
      <w:r w:rsidRPr="00B52E62">
        <w:rPr>
          <w:sz w:val="28"/>
          <w:szCs w:val="28"/>
        </w:rPr>
        <w:t>ном паспорте), на территории города Перми, утвержденным приложением 4</w:t>
      </w:r>
      <w:r w:rsidR="002F008E">
        <w:rPr>
          <w:sz w:val="28"/>
          <w:szCs w:val="28"/>
        </w:rPr>
        <w:t> </w:t>
      </w:r>
      <w:r w:rsidRPr="00B52E62">
        <w:rPr>
          <w:sz w:val="28"/>
          <w:szCs w:val="28"/>
        </w:rPr>
        <w:t>к Правилам, с последующей оплатой демонтажа, перемещения</w:t>
      </w:r>
      <w:proofErr w:type="gramEnd"/>
      <w:r w:rsidRPr="00B52E62">
        <w:rPr>
          <w:sz w:val="28"/>
          <w:szCs w:val="28"/>
        </w:rPr>
        <w:t>, хранения вл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дельцем вывески, в случае если владелец вывески известен, а в случае если неи</w:t>
      </w:r>
      <w:r w:rsidRPr="00B52E62">
        <w:rPr>
          <w:sz w:val="28"/>
          <w:szCs w:val="28"/>
        </w:rPr>
        <w:t>з</w:t>
      </w:r>
      <w:r w:rsidRPr="00B52E62">
        <w:rPr>
          <w:sz w:val="28"/>
          <w:szCs w:val="28"/>
        </w:rPr>
        <w:t>вестен – владельцем здания, строения, сооружения, помещения, расположенного в здании, строении;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11.4.4 размещение рекламной конструкции на фасаде здания, строения, с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оружения должно осуществляться в соответствии с решением Пермской горо</w:t>
      </w:r>
      <w:r w:rsidRPr="00B52E62">
        <w:rPr>
          <w:sz w:val="28"/>
          <w:szCs w:val="28"/>
        </w:rPr>
        <w:t>д</w:t>
      </w:r>
      <w:r w:rsidRPr="00B52E62">
        <w:rPr>
          <w:sz w:val="28"/>
          <w:szCs w:val="28"/>
        </w:rPr>
        <w:t>ской Думы, регулирующим порядок установки и эксплуатации рекламных ко</w:t>
      </w:r>
      <w:r w:rsidRPr="00B52E62">
        <w:rPr>
          <w:sz w:val="28"/>
          <w:szCs w:val="28"/>
        </w:rPr>
        <w:t>н</w:t>
      </w:r>
      <w:r w:rsidRPr="00B52E62">
        <w:rPr>
          <w:sz w:val="28"/>
          <w:szCs w:val="28"/>
        </w:rPr>
        <w:t>струкций на территории города Перми.</w:t>
      </w:r>
    </w:p>
    <w:p w:rsidR="00B52E62" w:rsidRPr="00B52E62" w:rsidRDefault="00B52E62" w:rsidP="00B52E62">
      <w:pPr>
        <w:autoSpaceDE w:val="0"/>
        <w:autoSpaceDN w:val="0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outlineLvl w:val="1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t>XII. Организация озеленения на территории города Перми</w:t>
      </w:r>
    </w:p>
    <w:p w:rsidR="00B52E62" w:rsidRPr="00B52E62" w:rsidRDefault="00B52E62" w:rsidP="00B52E62">
      <w:pPr>
        <w:autoSpaceDE w:val="0"/>
        <w:autoSpaceDN w:val="0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12.1. Все зеленые насаждения, расположенные на территории общего пол</w:t>
      </w:r>
      <w:r w:rsidRPr="00B52E62">
        <w:rPr>
          <w:sz w:val="28"/>
          <w:szCs w:val="28"/>
        </w:rPr>
        <w:t>ь</w:t>
      </w:r>
      <w:r w:rsidRPr="00B52E62">
        <w:rPr>
          <w:sz w:val="28"/>
          <w:szCs w:val="28"/>
        </w:rPr>
        <w:t>зования, земельных участках (землях), находящихся в муниципальной собстве</w:t>
      </w:r>
      <w:r w:rsidRPr="00B52E62">
        <w:rPr>
          <w:sz w:val="28"/>
          <w:szCs w:val="28"/>
        </w:rPr>
        <w:t>н</w:t>
      </w:r>
      <w:r w:rsidRPr="00B52E62">
        <w:rPr>
          <w:sz w:val="28"/>
          <w:szCs w:val="28"/>
        </w:rPr>
        <w:t>ности и государственная собственность на которые не разграничена, в том числе на территории городских лесов, образуют городской зеленый фонд.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Хозяйственная и иная деятельность юридических и физических лиц, оказ</w:t>
      </w:r>
      <w:r w:rsidRPr="00B52E62">
        <w:rPr>
          <w:sz w:val="28"/>
          <w:szCs w:val="28"/>
        </w:rPr>
        <w:t>ы</w:t>
      </w:r>
      <w:r w:rsidRPr="00B52E62">
        <w:rPr>
          <w:sz w:val="28"/>
          <w:szCs w:val="28"/>
        </w:rPr>
        <w:t>вающая воздействие на зеленые насаждения на территории города Перми, за и</w:t>
      </w:r>
      <w:r w:rsidRPr="00B52E62">
        <w:rPr>
          <w:sz w:val="28"/>
          <w:szCs w:val="28"/>
        </w:rPr>
        <w:t>с</w:t>
      </w:r>
      <w:r w:rsidRPr="00B52E62">
        <w:rPr>
          <w:sz w:val="28"/>
          <w:szCs w:val="28"/>
        </w:rPr>
        <w:t>ключением земельных участков, принадлежащих им на праве собственности, должна осуществляться на принципе сохранения существующих деревьев и к</w:t>
      </w:r>
      <w:r w:rsidRPr="00B52E62">
        <w:rPr>
          <w:sz w:val="28"/>
          <w:szCs w:val="28"/>
        </w:rPr>
        <w:t>у</w:t>
      </w:r>
      <w:r w:rsidRPr="00B52E62">
        <w:rPr>
          <w:sz w:val="28"/>
          <w:szCs w:val="28"/>
        </w:rPr>
        <w:t>старников как необходимого условия благоустройства территории города Перми, обеспечения благоприятной окружающей среды и экологической безопасности.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12.2. Содержание деревьев, кустарников, газонов, цветников включает ко</w:t>
      </w:r>
      <w:r w:rsidRPr="00B52E62">
        <w:rPr>
          <w:sz w:val="28"/>
          <w:szCs w:val="28"/>
        </w:rPr>
        <w:t>м</w:t>
      </w:r>
      <w:r w:rsidRPr="00B52E62">
        <w:rPr>
          <w:sz w:val="28"/>
          <w:szCs w:val="28"/>
        </w:rPr>
        <w:t>плекс работ по обработке почвы, поливу зеленых насаждений, внесению удобр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ний, обрезке крон деревьев и кустарников, защите от вредителей и болезней, ун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чтожению и предотвращению распространения борщевика Сосновского, который осуществляется: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на объектах озеленения общего пользования (в парках, садах, скверах, на бульварах) и объектах ограниченного пользования (внутриквартальных, кроме </w:t>
      </w:r>
      <w:r w:rsidRPr="00B52E62">
        <w:rPr>
          <w:sz w:val="28"/>
          <w:szCs w:val="28"/>
        </w:rPr>
        <w:lastRenderedPageBreak/>
        <w:t>придомовых, территорий) – территориальными органами администрации города Перми в пределах административных границ,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на иных озелененных территориях – владельцами данных территорий.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Владельцы объектов озеленения общего пользования должны иметь па</w:t>
      </w:r>
      <w:r w:rsidRPr="00B52E62">
        <w:rPr>
          <w:sz w:val="28"/>
          <w:szCs w:val="28"/>
        </w:rPr>
        <w:t>с</w:t>
      </w:r>
      <w:r w:rsidRPr="00B52E62">
        <w:rPr>
          <w:sz w:val="28"/>
          <w:szCs w:val="28"/>
        </w:rPr>
        <w:t>порт комплексного благоустройства объекта озеленения и обеспечивать внесение в него всех текущих изменений (увеличение или уменьшение площади озелен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ния, посадку и снос деревьев, кустарников).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12.3. Владельцы зеленых насаждений, расположенных на территории общ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го пользования, земельных участках (землях), находящихся в муниципальной собственности и государственная собственность на которые не разграничена, об</w:t>
      </w:r>
      <w:r w:rsidRPr="00B52E62">
        <w:rPr>
          <w:sz w:val="28"/>
          <w:szCs w:val="28"/>
        </w:rPr>
        <w:t>я</w:t>
      </w:r>
      <w:r w:rsidRPr="00B52E62">
        <w:rPr>
          <w:sz w:val="28"/>
          <w:szCs w:val="28"/>
        </w:rPr>
        <w:t>заны: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обеспечить уход за зелеными насаждениями,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обеспечить снос сухих деревьев и кустарников, вырезку сухих и сломанных веток и сучьев, замазку ран и дупел на деревьях,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обеспечить сохранность зеленых насаждений посредством организации р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бот по содержанию зеленых насаждений, а также по восстановлению зеленых насаждений в результате их сноса и (или) выкапывания, повреждения, поврежд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ния до прекращения роста, а также уничтожения растительного слоя газонов, цветников,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 летнее время года в сухую погоду обеспечивать полив газонов, цветников, кустарников, вновь высаженных деревьев,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не допускать </w:t>
      </w:r>
      <w:proofErr w:type="spellStart"/>
      <w:r w:rsidRPr="00B52E62">
        <w:rPr>
          <w:sz w:val="28"/>
          <w:szCs w:val="28"/>
        </w:rPr>
        <w:t>вытаптывания</w:t>
      </w:r>
      <w:proofErr w:type="spellEnd"/>
      <w:r w:rsidRPr="00B52E62">
        <w:rPr>
          <w:sz w:val="28"/>
          <w:szCs w:val="28"/>
        </w:rPr>
        <w:t xml:space="preserve"> зеленых насаждений, в том числе на газонах, цветниках, обозначая границы произрастания зеленых насаждений в виде прил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гающего искусственного покрытия, бордюра, ограждения, декоративной решетки или живой изгороди,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не допускать складирования на зеленые насаждения, газоны, цветники м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 xml:space="preserve">териалов, отходов, мусора, </w:t>
      </w:r>
      <w:proofErr w:type="spellStart"/>
      <w:r w:rsidRPr="00B52E62">
        <w:rPr>
          <w:sz w:val="28"/>
          <w:szCs w:val="28"/>
        </w:rPr>
        <w:t>противогололедных</w:t>
      </w:r>
      <w:proofErr w:type="spellEnd"/>
      <w:r w:rsidRPr="00B52E62">
        <w:rPr>
          <w:sz w:val="28"/>
          <w:szCs w:val="28"/>
        </w:rPr>
        <w:t xml:space="preserve"> смесей, иных вредных веществ, а также уплотненного снега и снежно-ледяных образований,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новые посадки и пересадку деревьев и кустарников, а также изменение пл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 xml:space="preserve">нировки сетей дорожек, площадок, газонов на объекте озеленения производить только в соответствии с </w:t>
      </w:r>
      <w:proofErr w:type="spellStart"/>
      <w:r w:rsidRPr="00B52E62">
        <w:rPr>
          <w:sz w:val="28"/>
          <w:szCs w:val="28"/>
        </w:rPr>
        <w:t>дендропланом</w:t>
      </w:r>
      <w:proofErr w:type="spellEnd"/>
      <w:r w:rsidRPr="00B52E62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при наличии водоемов на объектах озеленения содержать их в чистоте и производить их капитальную очистку не реже одного раза в 10 лет.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12.4. Создание зеленых насаждений на территории города Перми осущест</w:t>
      </w:r>
      <w:r w:rsidRPr="00B52E62">
        <w:rPr>
          <w:sz w:val="28"/>
          <w:szCs w:val="28"/>
        </w:rPr>
        <w:t>в</w:t>
      </w:r>
      <w:r w:rsidRPr="00B52E62">
        <w:rPr>
          <w:sz w:val="28"/>
          <w:szCs w:val="28"/>
        </w:rPr>
        <w:t>ляется с соблюдением следующих требований: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12.4.1 размещение застройки на объектах озеленения общего пользования (в</w:t>
      </w:r>
      <w:r w:rsidR="00927F4F">
        <w:rPr>
          <w:sz w:val="28"/>
          <w:szCs w:val="28"/>
        </w:rPr>
        <w:t> </w:t>
      </w:r>
      <w:r w:rsidRPr="00B52E62">
        <w:rPr>
          <w:sz w:val="28"/>
          <w:szCs w:val="28"/>
        </w:rPr>
        <w:t>парках, садах, скверах, на бульварах), а также на земельных участках, предн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значенных для создания насаждений общего пользования, не допускается, за и</w:t>
      </w:r>
      <w:r w:rsidRPr="00B52E62">
        <w:rPr>
          <w:sz w:val="28"/>
          <w:szCs w:val="28"/>
        </w:rPr>
        <w:t>с</w:t>
      </w:r>
      <w:r w:rsidRPr="00B52E62">
        <w:rPr>
          <w:sz w:val="28"/>
          <w:szCs w:val="28"/>
        </w:rPr>
        <w:t>ключением застройки, предназначенной для обеспечения их функционирования и обслуживания;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12.4.2 озеленение застраиваемых, реконструируемых территорий выполн</w:t>
      </w:r>
      <w:r w:rsidRPr="00B52E62">
        <w:rPr>
          <w:sz w:val="28"/>
          <w:szCs w:val="28"/>
        </w:rPr>
        <w:t>я</w:t>
      </w:r>
      <w:r w:rsidRPr="00B52E62">
        <w:rPr>
          <w:sz w:val="28"/>
          <w:szCs w:val="28"/>
        </w:rPr>
        <w:t>ется в ближайший благоприятный период (с 10 апреля до 20 октября при темпер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туре не ниже 0</w:t>
      </w:r>
      <w:proofErr w:type="gramStart"/>
      <w:r w:rsidRPr="00B52E62">
        <w:rPr>
          <w:sz w:val="28"/>
          <w:szCs w:val="28"/>
        </w:rPr>
        <w:t>°С</w:t>
      </w:r>
      <w:proofErr w:type="gramEnd"/>
      <w:r w:rsidRPr="00B52E62">
        <w:rPr>
          <w:sz w:val="28"/>
          <w:szCs w:val="28"/>
        </w:rPr>
        <w:t xml:space="preserve"> и не выше 25°С), следующий за моментом окончания стро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тельства объекта и после очистки территории от остатков строительных матери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 xml:space="preserve">лов, мусора, прокладки подземных коммуникаций и сооружений, строительства, </w:t>
      </w:r>
      <w:r w:rsidRPr="00B52E62">
        <w:rPr>
          <w:sz w:val="28"/>
          <w:szCs w:val="28"/>
        </w:rPr>
        <w:lastRenderedPageBreak/>
        <w:t>реконструкции, капитального ремонта, ремонта автомобильных дорог, проездов, тротуаров, устройства малых архитектурных форм и других элементов благ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устройства;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12.4.3 все виды работ по озеленению территории общего пользования при производстве работ по строительству, реконструкции, капитальному ремонту объектов благоустройства следует выполнять в соответствии с проектной док</w:t>
      </w:r>
      <w:r w:rsidRPr="00B52E62">
        <w:rPr>
          <w:sz w:val="28"/>
          <w:szCs w:val="28"/>
        </w:rPr>
        <w:t>у</w:t>
      </w:r>
      <w:r w:rsidRPr="00B52E62">
        <w:rPr>
          <w:sz w:val="28"/>
          <w:szCs w:val="28"/>
        </w:rPr>
        <w:t>ментацией, утвержденной муниципальным заказчиком.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После утверждения проектной документации муниципальным заказчиком обеспечивается разработка рабочего проекта и </w:t>
      </w:r>
      <w:proofErr w:type="spellStart"/>
      <w:r w:rsidRPr="00B52E62">
        <w:rPr>
          <w:sz w:val="28"/>
          <w:szCs w:val="28"/>
        </w:rPr>
        <w:t>дендроплана</w:t>
      </w:r>
      <w:proofErr w:type="spellEnd"/>
      <w:r w:rsidRPr="00B52E62">
        <w:rPr>
          <w:sz w:val="28"/>
          <w:szCs w:val="28"/>
        </w:rPr>
        <w:t xml:space="preserve">. Порядок разработки и требования к содержанию </w:t>
      </w:r>
      <w:proofErr w:type="spellStart"/>
      <w:r w:rsidRPr="00B52E62">
        <w:rPr>
          <w:sz w:val="28"/>
          <w:szCs w:val="28"/>
        </w:rPr>
        <w:t>дендроплана</w:t>
      </w:r>
      <w:proofErr w:type="spellEnd"/>
      <w:r w:rsidRPr="00B52E62">
        <w:rPr>
          <w:sz w:val="28"/>
          <w:szCs w:val="28"/>
        </w:rPr>
        <w:t>, порядок организации и приемки работ по озеленению, организации содержания вновь высаженных зеленых насаждений утверждаются правовым актом администрации города Перми;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12.4.4 создание объектов озеленения общего пользования осуществляется в соответствии с Генеральным планом города Перми, документацией по план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ровке территории;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12.4.5 допускается посадка деревьев и кустарников юридическими и физ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ческими лицами на территории общего пользования, бесхозяйных территориях в порядке, установленном правовым актом администрации города Перми.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12.5. Требования к мероприятиям по охране зеленых насаждений: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proofErr w:type="gramStart"/>
      <w:r w:rsidRPr="00B52E62">
        <w:rPr>
          <w:sz w:val="28"/>
          <w:szCs w:val="28"/>
        </w:rPr>
        <w:t>12.5.1 при организации строительных площадок вблизи объектов озелен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ния следует предпринимать меры к сохранению целостности зеленых насажд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ний, отмеченных в проекте как сохраняемые, посредством огораживания, части</w:t>
      </w:r>
      <w:r w:rsidRPr="00B52E62">
        <w:rPr>
          <w:sz w:val="28"/>
          <w:szCs w:val="28"/>
        </w:rPr>
        <w:t>ч</w:t>
      </w:r>
      <w:r w:rsidRPr="00B52E62">
        <w:rPr>
          <w:sz w:val="28"/>
          <w:szCs w:val="28"/>
        </w:rPr>
        <w:t>ной обрезки низких и широких крон, охранительной обвязки стволов деревьев, связывания крон кустарников, засыпки гравием участков почвы под растениями, расположенными рядом с проездами и стоянками транспортных средств и иной техники, в целях предупреждения уплотнения почвы;</w:t>
      </w:r>
      <w:proofErr w:type="gramEnd"/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12.5.2 вертикальная планировка территории, прокладка подземных комм</w:t>
      </w:r>
      <w:r w:rsidRPr="00B52E62">
        <w:rPr>
          <w:sz w:val="28"/>
          <w:szCs w:val="28"/>
        </w:rPr>
        <w:t>у</w:t>
      </w:r>
      <w:r w:rsidRPr="00B52E62">
        <w:rPr>
          <w:sz w:val="28"/>
          <w:szCs w:val="28"/>
        </w:rPr>
        <w:t>никаций, обустройство дорог, проездов и тротуаров должны быть закончены п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ред началом озеленения;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12.5.3 при ведении ремонтных, строительных и прочих работ, связанных с нарушением почвенного слоя, необходимо снимать и сохранять плодородный слой почвы для его дальнейшего использования в озеленении территории. По окончании производства вышеуказанных работ необходимо восстановить нарушенные земельные участки и зеленые насаждения. Восстановление благ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устройства территории должно быть предусмотрено в проекте производства р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бот.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12.6. Листья и траву необходимо собирать в кучи с последующим комп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стированием или удалением в установленном порядке.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12.7. Весной после таяния снега и осенью производится уборка на газонах, включающая в себя очистку от мусора всей площади газонов.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12.8. Посадка зеленых насаждений выполняется стандартными материалами с соблюдением всех нормативных параметров растений (отсутствие болезней и вредителей).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Посадка растений с закрытой корневой системой в цветники осуществляе</w:t>
      </w:r>
      <w:r w:rsidRPr="00B52E62">
        <w:rPr>
          <w:sz w:val="28"/>
          <w:szCs w:val="28"/>
        </w:rPr>
        <w:t>т</w:t>
      </w:r>
      <w:r w:rsidRPr="00B52E62">
        <w:rPr>
          <w:sz w:val="28"/>
          <w:szCs w:val="28"/>
        </w:rPr>
        <w:t xml:space="preserve">ся в период </w:t>
      </w:r>
      <w:proofErr w:type="spellStart"/>
      <w:r w:rsidRPr="00B52E62">
        <w:rPr>
          <w:sz w:val="28"/>
          <w:szCs w:val="28"/>
        </w:rPr>
        <w:t>бутонизации</w:t>
      </w:r>
      <w:proofErr w:type="spellEnd"/>
      <w:r w:rsidRPr="00B52E62">
        <w:rPr>
          <w:sz w:val="28"/>
          <w:szCs w:val="28"/>
        </w:rPr>
        <w:t xml:space="preserve"> с соблюдением плотности посадки.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lastRenderedPageBreak/>
        <w:t xml:space="preserve">Подкормка и ежедневный полив производятся в вечерние и утренние часы. Наличие </w:t>
      </w:r>
      <w:proofErr w:type="gramStart"/>
      <w:r w:rsidRPr="00B52E62">
        <w:rPr>
          <w:sz w:val="28"/>
          <w:szCs w:val="28"/>
        </w:rPr>
        <w:t>сорняков, отцветших и погибших растений не допускается</w:t>
      </w:r>
      <w:proofErr w:type="gramEnd"/>
      <w:r w:rsidRPr="00B52E62">
        <w:rPr>
          <w:sz w:val="28"/>
          <w:szCs w:val="28"/>
        </w:rPr>
        <w:t>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Ассортимент деревьев и кустарников, рекомендуемых для городского оз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ленения, утверждается администрацией города Перми.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12.9. Порядок вырубки и восстановления лесных насаждений в городских лесах регулируется лесохозяйственным регламентом, утверждаемым администр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цией города Перми.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Порядок сноса и выполнения компенсационных посадок зеленых насажд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ний предусматривается Правилами.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12.10. Порядок определения размера восстановительной стоимости зеленых насаждений устанавливается администрацией города Перми.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На мероприятия, связанные с восстановлением зеленых насаждений, сре</w:t>
      </w:r>
      <w:r w:rsidRPr="00B52E62">
        <w:rPr>
          <w:sz w:val="28"/>
          <w:szCs w:val="28"/>
        </w:rPr>
        <w:t>д</w:t>
      </w:r>
      <w:r w:rsidRPr="00B52E62">
        <w:rPr>
          <w:sz w:val="28"/>
          <w:szCs w:val="28"/>
        </w:rPr>
        <w:t>ства направляются в размере не ниже объема средств, полученных за снос зел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ных насаждений.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12.11. Работы по обрезке или сносу зеленых насаждений, находящихся в охранных зонах наземных коммуникаций, в том числе электрических сетей, с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тей освещения, связи, проводимые в интересах владельцев данных коммуник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ций, осуществляются за счет указанных владельцев.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 xml:space="preserve">12.12. </w:t>
      </w:r>
      <w:proofErr w:type="gramStart"/>
      <w:r w:rsidRPr="00B52E62">
        <w:rPr>
          <w:rFonts w:eastAsia="Calibri"/>
          <w:sz w:val="28"/>
          <w:szCs w:val="28"/>
          <w:lang w:eastAsia="en-US"/>
        </w:rPr>
        <w:t>В садах, парках, скверах, на бульварах, на придомовых территориях, газонах, цветниках, иных озелененных территориях запрещается:</w:t>
      </w:r>
      <w:proofErr w:type="gramEnd"/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ломать и портить деревья, кустарники, срывать листья и цветы,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осуществлять самовольную посадку и вырубку деревьев и кустарников, уничтожение газонов и цветников,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размещать движимые объекты на газонах и цветниках, за исключением сл</w:t>
      </w:r>
      <w:r w:rsidRPr="00B52E62">
        <w:rPr>
          <w:rFonts w:eastAsia="Calibri"/>
          <w:sz w:val="28"/>
          <w:szCs w:val="28"/>
          <w:lang w:eastAsia="en-US"/>
        </w:rPr>
        <w:t>у</w:t>
      </w:r>
      <w:r w:rsidRPr="00B52E62">
        <w:rPr>
          <w:rFonts w:eastAsia="Calibri"/>
          <w:sz w:val="28"/>
          <w:szCs w:val="28"/>
          <w:lang w:eastAsia="en-US"/>
        </w:rPr>
        <w:t>чаев проведения необходимых работ на данных территориях, с условием обяз</w:t>
      </w:r>
      <w:r w:rsidRPr="00B52E62">
        <w:rPr>
          <w:rFonts w:eastAsia="Calibri"/>
          <w:sz w:val="28"/>
          <w:szCs w:val="28"/>
          <w:lang w:eastAsia="en-US"/>
        </w:rPr>
        <w:t>а</w:t>
      </w:r>
      <w:r w:rsidRPr="00B52E62">
        <w:rPr>
          <w:rFonts w:eastAsia="Calibri"/>
          <w:sz w:val="28"/>
          <w:szCs w:val="28"/>
          <w:lang w:eastAsia="en-US"/>
        </w:rPr>
        <w:t>тельного проведения восстановительных работ,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кататься на территории объектов озеленения на лыжах и санках, на велос</w:t>
      </w:r>
      <w:r w:rsidRPr="00B52E62">
        <w:rPr>
          <w:rFonts w:eastAsia="Calibri"/>
          <w:sz w:val="28"/>
          <w:szCs w:val="28"/>
          <w:lang w:eastAsia="en-US"/>
        </w:rPr>
        <w:t>и</w:t>
      </w:r>
      <w:r w:rsidRPr="00B52E62">
        <w:rPr>
          <w:rFonts w:eastAsia="Calibri"/>
          <w:sz w:val="28"/>
          <w:szCs w:val="28"/>
          <w:lang w:eastAsia="en-US"/>
        </w:rPr>
        <w:t>педах, вне специально отведенных для этого мест,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B52E62">
        <w:rPr>
          <w:rFonts w:eastAsia="Calibri"/>
          <w:sz w:val="28"/>
          <w:szCs w:val="28"/>
          <w:lang w:eastAsia="en-US"/>
        </w:rPr>
        <w:t>подвешивать к деревьям и кустарникам гамаки, качели, турники, веревки для сушки белья, крепить к деревьям рекламные и информационные щиты и та</w:t>
      </w:r>
      <w:r w:rsidRPr="00B52E62">
        <w:rPr>
          <w:rFonts w:eastAsia="Calibri"/>
          <w:sz w:val="28"/>
          <w:szCs w:val="28"/>
          <w:lang w:eastAsia="en-US"/>
        </w:rPr>
        <w:t>б</w:t>
      </w:r>
      <w:r w:rsidRPr="00B52E62">
        <w:rPr>
          <w:rFonts w:eastAsia="Calibri"/>
          <w:sz w:val="28"/>
          <w:szCs w:val="28"/>
          <w:lang w:eastAsia="en-US"/>
        </w:rPr>
        <w:t>лички, выносные конструкции, предназначенные для размещения рекламы и иной информации, указатели направления движения к объектам, афиши, объявления, агитационные материалы, технические конструкции, средства информационного обеспечения участников дорожного движения, оттяжки от столбов, заборов, р</w:t>
      </w:r>
      <w:r w:rsidRPr="00B52E62">
        <w:rPr>
          <w:rFonts w:eastAsia="Calibri"/>
          <w:sz w:val="28"/>
          <w:szCs w:val="28"/>
          <w:lang w:eastAsia="en-US"/>
        </w:rPr>
        <w:t>е</w:t>
      </w:r>
      <w:r w:rsidRPr="00B52E62">
        <w:rPr>
          <w:rFonts w:eastAsia="Calibri"/>
          <w:sz w:val="28"/>
          <w:szCs w:val="28"/>
          <w:lang w:eastAsia="en-US"/>
        </w:rPr>
        <w:t>кламных щитов, электропроводов, ламп, колючих ограждений,</w:t>
      </w:r>
      <w:proofErr w:type="gramEnd"/>
    </w:p>
    <w:p w:rsidR="00B52E62" w:rsidRPr="00B52E62" w:rsidRDefault="00B52E62" w:rsidP="00B52E62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B52E62">
        <w:rPr>
          <w:sz w:val="28"/>
          <w:szCs w:val="28"/>
        </w:rPr>
        <w:t>организовывать аттракционы, устанавливать нестационарные торговые об</w:t>
      </w:r>
      <w:r w:rsidRPr="00B52E62">
        <w:rPr>
          <w:sz w:val="28"/>
          <w:szCs w:val="28"/>
        </w:rPr>
        <w:t>ъ</w:t>
      </w:r>
      <w:r w:rsidRPr="00B52E62">
        <w:rPr>
          <w:sz w:val="28"/>
          <w:szCs w:val="28"/>
        </w:rPr>
        <w:t>екты</w:t>
      </w:r>
      <w:r w:rsidR="00F8456A">
        <w:rPr>
          <w:rStyle w:val="af7"/>
          <w:sz w:val="28"/>
          <w:szCs w:val="28"/>
        </w:rPr>
        <w:footnoteReference w:id="1"/>
      </w:r>
      <w:r w:rsidRPr="00B52E62">
        <w:rPr>
          <w:sz w:val="28"/>
          <w:szCs w:val="28"/>
        </w:rPr>
        <w:t xml:space="preserve"> (за исключением объектов озеленения </w:t>
      </w:r>
      <w:r w:rsidR="00D10353" w:rsidRPr="00D10353">
        <w:rPr>
          <w:sz w:val="28"/>
          <w:szCs w:val="28"/>
        </w:rPr>
        <w:t>общего пользования, на которых возможно размещение аттракционов и нестационарных торговых объектов в с</w:t>
      </w:r>
      <w:r w:rsidR="00D10353" w:rsidRPr="00D10353">
        <w:rPr>
          <w:sz w:val="28"/>
          <w:szCs w:val="28"/>
        </w:rPr>
        <w:t>о</w:t>
      </w:r>
      <w:r w:rsidR="00D10353" w:rsidRPr="00D10353">
        <w:rPr>
          <w:sz w:val="28"/>
          <w:szCs w:val="28"/>
        </w:rPr>
        <w:t>ответствии с перечнем объектов озеленения общего пользования, утверждаемым правовым актом администрации города Перми на основании установленных Пр</w:t>
      </w:r>
      <w:r w:rsidR="00D10353" w:rsidRPr="00D10353">
        <w:rPr>
          <w:sz w:val="28"/>
          <w:szCs w:val="28"/>
        </w:rPr>
        <w:t>а</w:t>
      </w:r>
      <w:r w:rsidR="00D10353" w:rsidRPr="00D10353">
        <w:rPr>
          <w:sz w:val="28"/>
          <w:szCs w:val="28"/>
        </w:rPr>
        <w:t>вилами критериев включения объектов озеленения общего пользования в указа</w:t>
      </w:r>
      <w:r w:rsidR="00D10353" w:rsidRPr="00D10353">
        <w:rPr>
          <w:sz w:val="28"/>
          <w:szCs w:val="28"/>
        </w:rPr>
        <w:t>н</w:t>
      </w:r>
      <w:r w:rsidR="00D10353" w:rsidRPr="00D10353">
        <w:rPr>
          <w:sz w:val="28"/>
          <w:szCs w:val="28"/>
        </w:rPr>
        <w:t>ный перечень</w:t>
      </w:r>
      <w:r w:rsidRPr="00B52E62">
        <w:rPr>
          <w:sz w:val="28"/>
          <w:szCs w:val="28"/>
        </w:rPr>
        <w:t>), а также объекты дорожного сервиса, в том числе размещать авт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стоянки и парковки</w:t>
      </w:r>
      <w:proofErr w:type="gramEnd"/>
      <w:r w:rsidRPr="00B52E62">
        <w:rPr>
          <w:sz w:val="28"/>
          <w:szCs w:val="28"/>
        </w:rPr>
        <w:t xml:space="preserve"> на озелененной территории,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lastRenderedPageBreak/>
        <w:t>осуществлять раскопку озелененных территорий под огороды,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использовать роторные снегоуборочные машины без специальных напра</w:t>
      </w:r>
      <w:r w:rsidRPr="00B52E62">
        <w:rPr>
          <w:rFonts w:eastAsia="Calibri"/>
          <w:sz w:val="28"/>
          <w:szCs w:val="28"/>
          <w:lang w:eastAsia="en-US"/>
        </w:rPr>
        <w:t>в</w:t>
      </w:r>
      <w:r w:rsidRPr="00B52E62">
        <w:rPr>
          <w:rFonts w:eastAsia="Calibri"/>
          <w:sz w:val="28"/>
          <w:szCs w:val="28"/>
          <w:lang w:eastAsia="en-US"/>
        </w:rPr>
        <w:t>ляющих устройств, исключающих попадание снега на насаждения,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сбрасывать с крыш зданий, строений, сооружений снежно-ледяные образ</w:t>
      </w:r>
      <w:r w:rsidRPr="00B52E62">
        <w:rPr>
          <w:rFonts w:eastAsia="Calibri"/>
          <w:sz w:val="28"/>
          <w:szCs w:val="28"/>
          <w:lang w:eastAsia="en-US"/>
        </w:rPr>
        <w:t>о</w:t>
      </w:r>
      <w:r w:rsidRPr="00B52E62">
        <w:rPr>
          <w:rFonts w:eastAsia="Calibri"/>
          <w:sz w:val="28"/>
          <w:szCs w:val="28"/>
          <w:lang w:eastAsia="en-US"/>
        </w:rPr>
        <w:t>вания на территории с зелеными насаждениями без принятия мер, обеспечива</w:t>
      </w:r>
      <w:r w:rsidRPr="00B52E62">
        <w:rPr>
          <w:rFonts w:eastAsia="Calibri"/>
          <w:sz w:val="28"/>
          <w:szCs w:val="28"/>
          <w:lang w:eastAsia="en-US"/>
        </w:rPr>
        <w:t>ю</w:t>
      </w:r>
      <w:r w:rsidRPr="00B52E62">
        <w:rPr>
          <w:rFonts w:eastAsia="Calibri"/>
          <w:sz w:val="28"/>
          <w:szCs w:val="28"/>
          <w:lang w:eastAsia="en-US"/>
        </w:rPr>
        <w:t>щих сохранность зеленых насаждений,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 xml:space="preserve">применять в парках, садах, скверах, бульварах химические </w:t>
      </w:r>
      <w:proofErr w:type="spellStart"/>
      <w:r w:rsidRPr="00B52E62">
        <w:rPr>
          <w:rFonts w:eastAsia="Calibri"/>
          <w:sz w:val="28"/>
          <w:szCs w:val="28"/>
          <w:lang w:eastAsia="en-US"/>
        </w:rPr>
        <w:t>противогололе</w:t>
      </w:r>
      <w:r w:rsidRPr="00B52E62">
        <w:rPr>
          <w:rFonts w:eastAsia="Calibri"/>
          <w:sz w:val="28"/>
          <w:szCs w:val="28"/>
          <w:lang w:eastAsia="en-US"/>
        </w:rPr>
        <w:t>д</w:t>
      </w:r>
      <w:r w:rsidRPr="00B52E62">
        <w:rPr>
          <w:rFonts w:eastAsia="Calibri"/>
          <w:sz w:val="28"/>
          <w:szCs w:val="28"/>
          <w:lang w:eastAsia="en-US"/>
        </w:rPr>
        <w:t>ные</w:t>
      </w:r>
      <w:proofErr w:type="spellEnd"/>
      <w:r w:rsidRPr="00B52E62">
        <w:rPr>
          <w:rFonts w:eastAsia="Calibri"/>
          <w:sz w:val="28"/>
          <w:szCs w:val="28"/>
          <w:lang w:eastAsia="en-US"/>
        </w:rPr>
        <w:t xml:space="preserve"> материалы, складировать </w:t>
      </w:r>
      <w:proofErr w:type="spellStart"/>
      <w:r w:rsidRPr="00B52E62">
        <w:rPr>
          <w:rFonts w:eastAsia="Calibri"/>
          <w:sz w:val="28"/>
          <w:szCs w:val="28"/>
          <w:lang w:eastAsia="en-US"/>
        </w:rPr>
        <w:t>противогололедные</w:t>
      </w:r>
      <w:proofErr w:type="spellEnd"/>
      <w:r w:rsidRPr="00B52E62">
        <w:rPr>
          <w:rFonts w:eastAsia="Calibri"/>
          <w:sz w:val="28"/>
          <w:szCs w:val="28"/>
          <w:lang w:eastAsia="en-US"/>
        </w:rPr>
        <w:t xml:space="preserve"> материалы на озелененных территориях, в том числе на территории городских лесов,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сбрасывать смет и мусор на газоны, цветники,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разжигать костры на объектах озеленения, за исключением специально об</w:t>
      </w:r>
      <w:r w:rsidRPr="00B52E62">
        <w:rPr>
          <w:rFonts w:eastAsia="Calibri"/>
          <w:sz w:val="28"/>
          <w:szCs w:val="28"/>
          <w:lang w:eastAsia="en-US"/>
        </w:rPr>
        <w:t>о</w:t>
      </w:r>
      <w:r w:rsidRPr="00B52E62">
        <w:rPr>
          <w:rFonts w:eastAsia="Calibri"/>
          <w:sz w:val="28"/>
          <w:szCs w:val="28"/>
          <w:lang w:eastAsia="en-US"/>
        </w:rPr>
        <w:t>рудованных для этого мест,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надрезать деревья для добычи сока, смолы, наносить им иные механические повреждения,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использовать автомобильные покрышки для благоустройства территории, организации клумб на территории города,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окрашивать зеленые насаждения, за исключением побелки нижних частей ствола деревьев,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проводить самовольно работы по обрезке кроны деревьев (санитарной, формовочной, омолаживающей) без согласования по виду деревьев или кустарн</w:t>
      </w:r>
      <w:r w:rsidRPr="00B52E62">
        <w:rPr>
          <w:rFonts w:eastAsia="Calibri"/>
          <w:sz w:val="28"/>
          <w:szCs w:val="28"/>
          <w:lang w:eastAsia="en-US"/>
        </w:rPr>
        <w:t>и</w:t>
      </w:r>
      <w:r w:rsidRPr="00B52E62">
        <w:rPr>
          <w:rFonts w:eastAsia="Calibri"/>
          <w:sz w:val="28"/>
          <w:szCs w:val="28"/>
          <w:lang w:eastAsia="en-US"/>
        </w:rPr>
        <w:t>ков и времени года с соответствующим территориальным органом администрации города Перми. В случае несогласования по времени года территориальный орган администрации города Перми указывает период, благоприятный для обрезки кр</w:t>
      </w:r>
      <w:r w:rsidRPr="00B52E62">
        <w:rPr>
          <w:rFonts w:eastAsia="Calibri"/>
          <w:sz w:val="28"/>
          <w:szCs w:val="28"/>
          <w:lang w:eastAsia="en-US"/>
        </w:rPr>
        <w:t>о</w:t>
      </w:r>
      <w:r w:rsidRPr="00B52E62">
        <w:rPr>
          <w:rFonts w:eastAsia="Calibri"/>
          <w:sz w:val="28"/>
          <w:szCs w:val="28"/>
          <w:lang w:eastAsia="en-US"/>
        </w:rPr>
        <w:t>ны,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использовать торф естественного происхождения без добавления иного ра</w:t>
      </w:r>
      <w:r w:rsidRPr="00B52E62">
        <w:rPr>
          <w:rFonts w:eastAsia="Calibri"/>
          <w:sz w:val="28"/>
          <w:szCs w:val="28"/>
          <w:lang w:eastAsia="en-US"/>
        </w:rPr>
        <w:t>с</w:t>
      </w:r>
      <w:r w:rsidRPr="00B52E62">
        <w:rPr>
          <w:rFonts w:eastAsia="Calibri"/>
          <w:sz w:val="28"/>
          <w:szCs w:val="28"/>
          <w:lang w:eastAsia="en-US"/>
        </w:rPr>
        <w:t>тительного грунта (песка, плодородного слоя почвы) и минеральных удобрений при выполнении работ по озеленению,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осуществлять самовольно выкапывание, пересадку, снос деревьев и куста</w:t>
      </w:r>
      <w:r w:rsidRPr="00B52E62">
        <w:rPr>
          <w:rFonts w:eastAsia="Calibri"/>
          <w:sz w:val="28"/>
          <w:szCs w:val="28"/>
          <w:lang w:eastAsia="en-US"/>
        </w:rPr>
        <w:t>р</w:t>
      </w:r>
      <w:r w:rsidRPr="00B52E62">
        <w:rPr>
          <w:rFonts w:eastAsia="Calibri"/>
          <w:sz w:val="28"/>
          <w:szCs w:val="28"/>
          <w:lang w:eastAsia="en-US"/>
        </w:rPr>
        <w:t>ников, за исключением случаев регулирования статуса насаждений, которое уст</w:t>
      </w:r>
      <w:r w:rsidRPr="00B52E62">
        <w:rPr>
          <w:rFonts w:eastAsia="Calibri"/>
          <w:sz w:val="28"/>
          <w:szCs w:val="28"/>
          <w:lang w:eastAsia="en-US"/>
        </w:rPr>
        <w:t>а</w:t>
      </w:r>
      <w:r w:rsidRPr="00B52E62">
        <w:rPr>
          <w:rFonts w:eastAsia="Calibri"/>
          <w:sz w:val="28"/>
          <w:szCs w:val="28"/>
          <w:lang w:eastAsia="en-US"/>
        </w:rPr>
        <w:t xml:space="preserve">новлено лесным законодательством, в границах </w:t>
      </w:r>
      <w:proofErr w:type="spellStart"/>
      <w:r w:rsidRPr="00B52E62">
        <w:rPr>
          <w:rFonts w:eastAsia="Calibri"/>
          <w:sz w:val="28"/>
          <w:szCs w:val="28"/>
          <w:lang w:eastAsia="en-US"/>
        </w:rPr>
        <w:t>водоохранных</w:t>
      </w:r>
      <w:proofErr w:type="spellEnd"/>
      <w:r w:rsidRPr="00B52E62">
        <w:rPr>
          <w:rFonts w:eastAsia="Calibri"/>
          <w:sz w:val="28"/>
          <w:szCs w:val="28"/>
          <w:lang w:eastAsia="en-US"/>
        </w:rPr>
        <w:t xml:space="preserve"> зон водных объе</w:t>
      </w:r>
      <w:r w:rsidRPr="00B52E62">
        <w:rPr>
          <w:rFonts w:eastAsia="Calibri"/>
          <w:sz w:val="28"/>
          <w:szCs w:val="28"/>
          <w:lang w:eastAsia="en-US"/>
        </w:rPr>
        <w:t>к</w:t>
      </w:r>
      <w:r w:rsidRPr="00B52E62">
        <w:rPr>
          <w:rFonts w:eastAsia="Calibri"/>
          <w:sz w:val="28"/>
          <w:szCs w:val="28"/>
          <w:lang w:eastAsia="en-US"/>
        </w:rPr>
        <w:t>тов путем проведения сплошных рубок,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осуществлять проведение любых работ с отсыпкой деревьев и кустарников грунтом, отходами, строительным мусором,</w:t>
      </w:r>
    </w:p>
    <w:p w:rsidR="00B52E62" w:rsidRPr="00B52E62" w:rsidRDefault="00B52E62" w:rsidP="00B52E62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2E62">
        <w:rPr>
          <w:rFonts w:eastAsia="Calibri"/>
          <w:sz w:val="28"/>
          <w:szCs w:val="28"/>
          <w:lang w:eastAsia="en-US"/>
        </w:rPr>
        <w:t>использовать грунт, взятый с участка произрастания борщевика Сосновск</w:t>
      </w:r>
      <w:r w:rsidRPr="00B52E62">
        <w:rPr>
          <w:rFonts w:eastAsia="Calibri"/>
          <w:sz w:val="28"/>
          <w:szCs w:val="28"/>
          <w:lang w:eastAsia="en-US"/>
        </w:rPr>
        <w:t>о</w:t>
      </w:r>
      <w:r w:rsidRPr="00B52E62">
        <w:rPr>
          <w:rFonts w:eastAsia="Calibri"/>
          <w:sz w:val="28"/>
          <w:szCs w:val="28"/>
          <w:lang w:eastAsia="en-US"/>
        </w:rPr>
        <w:t>го, в качестве растительного грунта.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12.13. В садах, парках, скверах, на бульварах запрещается передвижение </w:t>
      </w:r>
      <w:r w:rsidRPr="00B52E62">
        <w:rPr>
          <w:sz w:val="28"/>
          <w:szCs w:val="28"/>
        </w:rPr>
        <w:br/>
        <w:t>по цветникам домашних животных, в том числе лошадей.</w:t>
      </w: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b/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t>XIII. Порядок проведения земляных работ</w:t>
      </w:r>
    </w:p>
    <w:p w:rsidR="00B52E62" w:rsidRPr="00B52E62" w:rsidRDefault="00B52E62" w:rsidP="00B52E62">
      <w:pPr>
        <w:autoSpaceDE w:val="0"/>
        <w:autoSpaceDN w:val="0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13.1. Производство на территории города земляных работ допускается на основании разрешения, выдаваемого территориальным органом администр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ции города Перми заказчику земляных работ (далее – заказчик).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13.2. Заказчик, производящий аварийные работы, в течение 5 рабочих дней обязан оформить разрешение в установленном порядке.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lastRenderedPageBreak/>
        <w:t>Если заказчик, производящий аварийные работы, в течение 5 рабочих дней не оформил разрешение, производство работ рассматривается как работа без разрешения.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13.3. В целях устранения аварии на инженерных коммуникациях и соор</w:t>
      </w:r>
      <w:r w:rsidRPr="00B52E62">
        <w:rPr>
          <w:sz w:val="28"/>
          <w:szCs w:val="28"/>
        </w:rPr>
        <w:t>у</w:t>
      </w:r>
      <w:r w:rsidRPr="00B52E62">
        <w:rPr>
          <w:sz w:val="28"/>
          <w:szCs w:val="28"/>
        </w:rPr>
        <w:t>жениях заказчик обязан уведомить соответствующий территориальный орган а</w:t>
      </w:r>
      <w:r w:rsidRPr="00B52E62">
        <w:rPr>
          <w:sz w:val="28"/>
          <w:szCs w:val="28"/>
        </w:rPr>
        <w:t>д</w:t>
      </w:r>
      <w:r w:rsidRPr="00B52E62">
        <w:rPr>
          <w:sz w:val="28"/>
          <w:szCs w:val="28"/>
        </w:rPr>
        <w:t>министрации города Перми телефонограммой в течение одного часа с момента обнаружения аварии.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О происшедшей аварии заказчик уведомляет также иных владельцев инж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нерных подземных коммуникаций.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Владельцы инженерных подземных коммуникаций, имеющие в зоне аварии подземные коммуникации, при получении телефонограммы обязаны выслать на место аварии представителя с исполнительными чертежами для уточнения расположения эксплуатируемых коммуникаций (сооружений) на местности и с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гласования способа работ.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Восстановление благоустройства территории на поврежденном участке и</w:t>
      </w:r>
      <w:r w:rsidRPr="00B52E62">
        <w:rPr>
          <w:sz w:val="28"/>
          <w:szCs w:val="28"/>
        </w:rPr>
        <w:t>н</w:t>
      </w:r>
      <w:r w:rsidRPr="00B52E62">
        <w:rPr>
          <w:sz w:val="28"/>
          <w:szCs w:val="28"/>
        </w:rPr>
        <w:t>женерных коммуникаций осуществляется организацией, эксплуатирующей да</w:t>
      </w:r>
      <w:r w:rsidRPr="00B52E62">
        <w:rPr>
          <w:sz w:val="28"/>
          <w:szCs w:val="28"/>
        </w:rPr>
        <w:t>н</w:t>
      </w:r>
      <w:r w:rsidRPr="00B52E62">
        <w:rPr>
          <w:sz w:val="28"/>
          <w:szCs w:val="28"/>
        </w:rPr>
        <w:t>ные коммуникации.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Порядок производства аварийно-восстановительных земляных работ на проезжей части согласовывается заказчиком с ГИБДД Управления МВД Ро</w:t>
      </w:r>
      <w:r w:rsidRPr="00B52E62">
        <w:rPr>
          <w:sz w:val="28"/>
          <w:szCs w:val="28"/>
        </w:rPr>
        <w:t>с</w:t>
      </w:r>
      <w:r w:rsidRPr="00B52E62">
        <w:rPr>
          <w:sz w:val="28"/>
          <w:szCs w:val="28"/>
        </w:rPr>
        <w:t>сии по городу Перми.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13.4. </w:t>
      </w:r>
      <w:proofErr w:type="gramStart"/>
      <w:r w:rsidRPr="00B52E62">
        <w:rPr>
          <w:sz w:val="28"/>
          <w:szCs w:val="28"/>
        </w:rPr>
        <w:t>Земляные работы, влекущие закрытие или ограничение движения транспорта на автомобильных дорогах общего пользования города Перми, прои</w:t>
      </w:r>
      <w:r w:rsidRPr="00B52E62">
        <w:rPr>
          <w:sz w:val="28"/>
          <w:szCs w:val="28"/>
        </w:rPr>
        <w:t>з</w:t>
      </w:r>
      <w:r w:rsidRPr="00B52E62">
        <w:rPr>
          <w:sz w:val="28"/>
          <w:szCs w:val="28"/>
        </w:rPr>
        <w:t>водятся на основании муниципального правового акта о закрытии или огранич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нии движения, издаваемого в форме распоряжения уполномоченным функци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нальным органом администрации города Перми, осуществляющим функции уч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стия в организации работы по обеспечению безопасности дорожного движения, и разрешения на производство земляных работ.</w:t>
      </w:r>
      <w:proofErr w:type="gramEnd"/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13.5. Порядок производства земляных работ на территории города Перми: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13.5.1 лицо, производящее земляные работы, обязано: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13.5.1.1 организовать и обеспечить выполнение работ в соответствии с де</w:t>
      </w:r>
      <w:r w:rsidRPr="00B52E62">
        <w:rPr>
          <w:sz w:val="28"/>
          <w:szCs w:val="28"/>
        </w:rPr>
        <w:t>й</w:t>
      </w:r>
      <w:r w:rsidRPr="00B52E62">
        <w:rPr>
          <w:sz w:val="28"/>
          <w:szCs w:val="28"/>
        </w:rPr>
        <w:t>ствующими правилами (СНиП, ГОСТ и другие);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13.5.1.2 при организации земляных работ выполнить следующие требов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ния: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оградить деревья, находящиеся на территории, прилегающей к границам раскопки, сплошными щитами высотой не менее 1 м,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оградить место производства работ, установить информационный указатель с наименованием лица, производящего работы, номерами телефонов, фамилиями должностных лиц, ответственных за производство работ, установить габаритные указатели, световые предупреждающие знаки. Места установки ограждений опр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деляются проектом производства работ. Механизмы, бытовки, строительные м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териалы и прочее должны находиться в пределах огражденного участка. Огра</w:t>
      </w:r>
      <w:r w:rsidRPr="00B52E62">
        <w:rPr>
          <w:sz w:val="28"/>
          <w:szCs w:val="28"/>
        </w:rPr>
        <w:t>ж</w:t>
      </w:r>
      <w:r w:rsidRPr="00B52E62">
        <w:rPr>
          <w:sz w:val="28"/>
          <w:szCs w:val="28"/>
        </w:rPr>
        <w:t>дение места производства земляных работ должно быть снято только после по</w:t>
      </w:r>
      <w:r w:rsidRPr="00B52E62">
        <w:rPr>
          <w:sz w:val="28"/>
          <w:szCs w:val="28"/>
        </w:rPr>
        <w:t>л</w:t>
      </w:r>
      <w:r w:rsidRPr="00B52E62">
        <w:rPr>
          <w:sz w:val="28"/>
          <w:szCs w:val="28"/>
        </w:rPr>
        <w:t>ного восстановления дорожного покрытия,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обеспечить безопасность движения транспорта и пешеходов,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lastRenderedPageBreak/>
        <w:t>обеспечить беспрепятственный доступ к жилым домам, организациям, предприятиям, учреждениям,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установить через траншеи пешеходные мостики с перилами, обеспечить их освещение в темное время суток,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обеспечить надлежащее санитарное состояние территории, производить уборку места производства работ и прилегающей территории не менее двух раз в сутки,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обеспечить на месте производства работ присутствие ответственного за производство работ,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не менее чем за 2 рабочих дня до начала работ согласовать с организациями (службами), имеющими на данном участке производства земляных работ инж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нерные подземные коммуникации и сооружения, точное расположение инжене</w:t>
      </w:r>
      <w:r w:rsidRPr="00B52E62">
        <w:rPr>
          <w:sz w:val="28"/>
          <w:szCs w:val="28"/>
        </w:rPr>
        <w:t>р</w:t>
      </w:r>
      <w:r w:rsidRPr="00B52E62">
        <w:rPr>
          <w:sz w:val="28"/>
          <w:szCs w:val="28"/>
        </w:rPr>
        <w:t>ных подземных коммуникаций и сооружений и принять меры, обеспечивающие их полную сохранность,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при производстве работ на дорогах установить сигнальные фонари красного цвета и дорожные знаки в соответствии с действующими правилами дорожного движения. В темное время суток место производства работ должно быть освещ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но,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обеспечить сброс ливневых и талых вод с места производства работ и пр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легающих к нему территорий в ливневую канализацию по схеме, согласованной с функциональным органом администрации города Перми, осуществляющим функции управления в сфере благоустройства. Для защиты колодцев, дождепр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емников и лотков должны применяться деревянные щиты и короба, обеспечив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ющие беспрепятственный доступ к ним, в случае отсутствия ливневой канализ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ции заказчик обязан обеспечить вывоз ливневых и талых вод с места произво</w:t>
      </w:r>
      <w:r w:rsidRPr="00B52E62">
        <w:rPr>
          <w:sz w:val="28"/>
          <w:szCs w:val="28"/>
        </w:rPr>
        <w:t>д</w:t>
      </w:r>
      <w:r w:rsidRPr="00B52E62">
        <w:rPr>
          <w:sz w:val="28"/>
          <w:szCs w:val="28"/>
        </w:rPr>
        <w:t>ства работ и прилегающих к нему территорий,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обеспечить сохранность дорожного и тротуарного бортового камня, а также ступеней и плит перекрытия,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proofErr w:type="gramStart"/>
      <w:r w:rsidRPr="00B52E62">
        <w:rPr>
          <w:sz w:val="28"/>
          <w:szCs w:val="28"/>
        </w:rPr>
        <w:t>при производстве земляных работ на улицах, площадях и других благ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устроенных территориях необходимо соблюдать следующие условия: выполнять работы частями – участками, определенными проектом производства работ, в</w:t>
      </w:r>
      <w:r w:rsidRPr="00B52E62">
        <w:rPr>
          <w:sz w:val="28"/>
          <w:szCs w:val="28"/>
        </w:rPr>
        <w:t>ы</w:t>
      </w:r>
      <w:r w:rsidRPr="00B52E62">
        <w:rPr>
          <w:sz w:val="28"/>
          <w:szCs w:val="28"/>
        </w:rPr>
        <w:t>полнять работы на следующих участках только после завершения всех работ на предыдущих участках, включая восстановительные работы и уборку террит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рии, траншеи и котлованы должны быть раскреплены на всю глубину или иметь соответствующий откос, обратная засыпка траншей и котлованов</w:t>
      </w:r>
      <w:proofErr w:type="gramEnd"/>
      <w:r w:rsidRPr="00B52E62">
        <w:rPr>
          <w:sz w:val="28"/>
          <w:szCs w:val="28"/>
        </w:rPr>
        <w:t xml:space="preserve"> производится песчано-гравийной смесью слоями толщиной не более 20 см с тщательным уплотнением каждого слоя или иной толщиной слоев по согласованному проекту производства работ с достижением установленного коэффициента уплотнения,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обеспечить чистоту и порядок на месте производства работ и утилизацию мусора и отходов на специально отведенных местах,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вывозить грунт при разработке траншеи без складирования на месте прои</w:t>
      </w:r>
      <w:r w:rsidRPr="00B52E62">
        <w:rPr>
          <w:sz w:val="28"/>
          <w:szCs w:val="28"/>
        </w:rPr>
        <w:t>з</w:t>
      </w:r>
      <w:r w:rsidRPr="00B52E62">
        <w:rPr>
          <w:sz w:val="28"/>
          <w:szCs w:val="28"/>
        </w:rPr>
        <w:t>водства работ по мере его образования;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13.5.2 конструкция ограждения участков производства земляных работ, в том числе аварийных, с целью строительства, реконструкции и ремонта подзе</w:t>
      </w:r>
      <w:r w:rsidRPr="00B52E62">
        <w:rPr>
          <w:sz w:val="28"/>
          <w:szCs w:val="28"/>
        </w:rPr>
        <w:t>м</w:t>
      </w:r>
      <w:r w:rsidRPr="00B52E62">
        <w:rPr>
          <w:sz w:val="28"/>
          <w:szCs w:val="28"/>
        </w:rPr>
        <w:lastRenderedPageBreak/>
        <w:t>ных сетей инженерных коммуникаций должна удовлетворять следующим треб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ваниям: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высота ограждения участка производства земляных работ – не менее 1,2 м,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ограждения не должны иметь проемов, кроме ворот и калиток, контролир</w:t>
      </w:r>
      <w:r w:rsidRPr="00B52E62">
        <w:rPr>
          <w:sz w:val="28"/>
          <w:szCs w:val="28"/>
        </w:rPr>
        <w:t>у</w:t>
      </w:r>
      <w:r w:rsidRPr="00B52E62">
        <w:rPr>
          <w:sz w:val="28"/>
          <w:szCs w:val="28"/>
        </w:rPr>
        <w:t>емых в течение рабочего времени и запираемых после его окончания,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ограждения должны содержаться в чистом и исправном состоянии. Повр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ждения ограждений необходимо устранять в течение суток с момента поврежд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ния;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13.5.3 при производстве земляных работ, в том числе аварийных, заказчик должен обеспечить выполнение работ, при которых запрещается: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загрязнять прилегающие участки улиц, засорять ливневую канализацию, з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сыпать водопропускные трубы, кюветы, газоны,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производить откачку воды из траншей, котлованов, колодцев и так далее на дороги, тротуары и прилегающую территорию,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производить земляные работы без предварительных археологических и</w:t>
      </w:r>
      <w:r w:rsidRPr="00B52E62">
        <w:rPr>
          <w:sz w:val="28"/>
          <w:szCs w:val="28"/>
        </w:rPr>
        <w:t>с</w:t>
      </w:r>
      <w:r w:rsidRPr="00B52E62">
        <w:rPr>
          <w:sz w:val="28"/>
          <w:szCs w:val="28"/>
        </w:rPr>
        <w:t>следований в местах залегания культурного слоя,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перемещать существующие инженерные подземные коммуникации, соор</w:t>
      </w:r>
      <w:r w:rsidRPr="00B52E62">
        <w:rPr>
          <w:sz w:val="28"/>
          <w:szCs w:val="28"/>
        </w:rPr>
        <w:t>у</w:t>
      </w:r>
      <w:r w:rsidRPr="00B52E62">
        <w:rPr>
          <w:sz w:val="28"/>
          <w:szCs w:val="28"/>
        </w:rPr>
        <w:t>жения, а также осуществлять к ним подключение (технологическое присоедин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ние) подземных коммуникаций или сооружений, перемещать существующие строения или сооружения, расположенные на трассах существующих инженерных подземных коммуникаций и сооружений, без согласования с соответствующими службами,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уничтожать зеленые насаждения и обнажать их корни, за исключением сл</w:t>
      </w:r>
      <w:r w:rsidRPr="00B52E62">
        <w:rPr>
          <w:sz w:val="28"/>
          <w:szCs w:val="28"/>
        </w:rPr>
        <w:t>у</w:t>
      </w:r>
      <w:r w:rsidRPr="00B52E62">
        <w:rPr>
          <w:sz w:val="28"/>
          <w:szCs w:val="28"/>
        </w:rPr>
        <w:t>чая ликвидации аварии на подземных коммуникациях, наступившей в выходной или праздничный день, с обязательным извещением в первый рабочий день фун</w:t>
      </w:r>
      <w:r w:rsidRPr="00B52E62">
        <w:rPr>
          <w:sz w:val="28"/>
          <w:szCs w:val="28"/>
        </w:rPr>
        <w:t>к</w:t>
      </w:r>
      <w:r w:rsidRPr="00B52E62">
        <w:rPr>
          <w:sz w:val="28"/>
          <w:szCs w:val="28"/>
        </w:rPr>
        <w:t>циональных органов администрации города Перми, осуществляющих функции управления в сфере благоустройства, а также в сфере экологии и природопольз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вания,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выносить грунт или грязь колесами автотранспорта на городскую террит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рию,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складировать грунт на месте производства работ и прилегающей террит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рии, а также в не оборудованных для этих целей местах, за исключением случая ликвидации аварии на подземных коммуникациях при условии согласования м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ста для отвала грунта с территориальными органами администрации города Пе</w:t>
      </w:r>
      <w:r w:rsidRPr="00B52E62">
        <w:rPr>
          <w:sz w:val="28"/>
          <w:szCs w:val="28"/>
        </w:rPr>
        <w:t>р</w:t>
      </w:r>
      <w:r w:rsidRPr="00B52E62">
        <w:rPr>
          <w:sz w:val="28"/>
          <w:szCs w:val="28"/>
        </w:rPr>
        <w:t>ми;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13.5.4 при проведении работ в зимний период заказчик обязан обеспечить организацию содержания места производства работ, обеспечить безопасность д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рожного движения транспорта и пешеходов, обеспечить движение транспорта и пешеходов путем укладки во временном варианте железобетонных плит на пр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езжей части дороги и щебеночного основания на тротуаре. Полное восстановл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ние искусственного покрытия проезжей части, тротуара, иных элементов благ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устройства заказчиком выполняется до 10 июня;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13.5.5 в случае аварии организация, на балансе которой находится повр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 xml:space="preserve">жденный объект, немедленно высылает на место аварийную бригаду и организует аварийно-восстановительные земляные работы. При этом должны обеспечиваться </w:t>
      </w:r>
      <w:r w:rsidRPr="00B52E62">
        <w:rPr>
          <w:sz w:val="28"/>
          <w:szCs w:val="28"/>
        </w:rPr>
        <w:lastRenderedPageBreak/>
        <w:t>безопасность людей и движения транспорта, а также сохранность расположенных рядом подземных и наземных сооружений.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13.6. Земляные работы являются законченными после восстановления надлежащего состояния территории и закрытия соответствующего разрешения на производство земляных работ.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Работа по просроченному разрешению считается работой без разрешения.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13.7. Заказчик и подрядчик устанавливают на произведенные им работы г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рантийный срок в соответствии с действующим законодательством. Гарантия з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ключается в безвозмездном восстановлении заказчиком и подрядчиком объекта производства работ (отдельных его элементов) в случае выявления дефектов и н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достатков, возникших в гарантийные сроки. Восстановлением объекта является приведение его в состояние, соответствующее действующему законодательству, в том числе СНиП, ГОСТ и иной нормативной и технической документации.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13.8. Выдача разрешения, внесение изменений в разрешение на произво</w:t>
      </w:r>
      <w:r w:rsidRPr="00B52E62">
        <w:rPr>
          <w:sz w:val="28"/>
          <w:szCs w:val="28"/>
        </w:rPr>
        <w:t>д</w:t>
      </w:r>
      <w:r w:rsidRPr="00B52E62">
        <w:rPr>
          <w:sz w:val="28"/>
          <w:szCs w:val="28"/>
        </w:rPr>
        <w:t>ство земляных работ и закрытие разрешения на производство земляных работ (включая приемку работ по восстановлению надлежащего состояния территории), а также вопросы координации и планирования земляных работ осуществляются в порядке, установленном администрацией города Перми.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suppressAutoHyphens/>
        <w:autoSpaceDE w:val="0"/>
        <w:autoSpaceDN w:val="0"/>
        <w:contextualSpacing/>
        <w:jc w:val="center"/>
        <w:outlineLvl w:val="1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t>XIV. Организация стоков дождевых, в том числе ливневых, и талых вод на территории города Перми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14.1. Организация стоков дождевых, в том числе ливневых, и талых вод (д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лее – поверхностные сточные воды) с территории осуществляется с учетом сущ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ствующего рельефа местности, геологических и гидрологических условий, при необходимости защиты территории от скопления дождевых и талых вод.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14.2. Проведение мероприятий по защите территории от скопления повер</w:t>
      </w:r>
      <w:r w:rsidRPr="00B52E62">
        <w:rPr>
          <w:sz w:val="28"/>
          <w:szCs w:val="28"/>
        </w:rPr>
        <w:t>х</w:t>
      </w:r>
      <w:r w:rsidRPr="00B52E62">
        <w:rPr>
          <w:sz w:val="28"/>
          <w:szCs w:val="28"/>
        </w:rPr>
        <w:t>ностных сточных вод обеспечивают: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с придомовых территорий – собственники жилых домов, жилых и нежилых помещений, организации, осуществляющие управление общим имуществом со</w:t>
      </w:r>
      <w:r w:rsidRPr="00B52E62">
        <w:rPr>
          <w:sz w:val="28"/>
          <w:szCs w:val="28"/>
        </w:rPr>
        <w:t>б</w:t>
      </w:r>
      <w:r w:rsidRPr="00B52E62">
        <w:rPr>
          <w:sz w:val="28"/>
          <w:szCs w:val="28"/>
        </w:rPr>
        <w:t>ственников помещений многоквартирного дома,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с земельных участков, принадлежащих на праве собственности, ином ве</w:t>
      </w:r>
      <w:r w:rsidRPr="00B52E62">
        <w:rPr>
          <w:sz w:val="28"/>
          <w:szCs w:val="28"/>
        </w:rPr>
        <w:t>щ</w:t>
      </w:r>
      <w:r w:rsidRPr="00B52E62">
        <w:rPr>
          <w:sz w:val="28"/>
          <w:szCs w:val="28"/>
        </w:rPr>
        <w:t>ном либо обязательственном праве юридическим или физическим лицам, – ук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занные юридические или физические лица.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14.3. К мерам защиты территории от скопления поверхностных сточных вод относятся устройство ливневой канализации в самотечном режиме по пониже</w:t>
      </w:r>
      <w:r w:rsidRPr="00B52E62">
        <w:rPr>
          <w:sz w:val="28"/>
          <w:szCs w:val="28"/>
        </w:rPr>
        <w:t>н</w:t>
      </w:r>
      <w:r w:rsidRPr="00B52E62">
        <w:rPr>
          <w:sz w:val="28"/>
          <w:szCs w:val="28"/>
        </w:rPr>
        <w:t>ным участкам площади стока, дренажной системы зданий, строений, сооружений, а также водоотводящих канав, отдельных лотков и кюветов на озелененных те</w:t>
      </w:r>
      <w:r w:rsidRPr="00B52E62">
        <w:rPr>
          <w:sz w:val="28"/>
          <w:szCs w:val="28"/>
        </w:rPr>
        <w:t>р</w:t>
      </w:r>
      <w:r w:rsidRPr="00B52E62">
        <w:rPr>
          <w:sz w:val="28"/>
          <w:szCs w:val="28"/>
        </w:rPr>
        <w:t>риториях, территориях с малоэтажной индивидуальной застройкой. В местах о</w:t>
      </w:r>
      <w:r w:rsidRPr="00B52E62">
        <w:rPr>
          <w:sz w:val="28"/>
          <w:szCs w:val="28"/>
        </w:rPr>
        <w:t>т</w:t>
      </w:r>
      <w:r w:rsidRPr="00B52E62">
        <w:rPr>
          <w:sz w:val="28"/>
          <w:szCs w:val="28"/>
        </w:rPr>
        <w:t xml:space="preserve">вала снега допускается также </w:t>
      </w:r>
      <w:proofErr w:type="spellStart"/>
      <w:r w:rsidRPr="00B52E62">
        <w:rPr>
          <w:sz w:val="28"/>
          <w:szCs w:val="28"/>
        </w:rPr>
        <w:t>обваловка</w:t>
      </w:r>
      <w:proofErr w:type="spellEnd"/>
      <w:r w:rsidRPr="00B52E62">
        <w:rPr>
          <w:sz w:val="28"/>
          <w:szCs w:val="28"/>
        </w:rPr>
        <w:t xml:space="preserve"> территории.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14.4. В случае отведения поверхностных сточных вод на территорию, зан</w:t>
      </w:r>
      <w:r w:rsidRPr="00B52E62">
        <w:rPr>
          <w:sz w:val="28"/>
          <w:szCs w:val="28"/>
        </w:rPr>
        <w:t>я</w:t>
      </w:r>
      <w:r w:rsidRPr="00B52E62">
        <w:rPr>
          <w:sz w:val="28"/>
          <w:szCs w:val="28"/>
        </w:rPr>
        <w:t>тую автомобильными дорогами общего пользования местного значения, на иные территории общего пользования к мероприятиям по организации отведения п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верхностных сточных вод относятся: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lastRenderedPageBreak/>
        <w:t>организация работ по созданию устройств по отведению поверхностных сточных вод,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прием поверхностных сточных вод в систему ливневой канализации, расп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ложенную на территории общего пользования.</w:t>
      </w:r>
    </w:p>
    <w:p w:rsid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Порядок организации работ по отведению поверхностных сточных вод, </w:t>
      </w:r>
      <w:r w:rsidR="00927F4F">
        <w:rPr>
          <w:sz w:val="28"/>
          <w:szCs w:val="28"/>
        </w:rPr>
        <w:t>п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рядок пользования системой ливневой канализации устанавливаются Правилами.</w:t>
      </w:r>
    </w:p>
    <w:p w:rsidR="00F8456A" w:rsidRPr="00B52E62" w:rsidRDefault="00F8456A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suppressAutoHyphens/>
        <w:autoSpaceDE w:val="0"/>
        <w:autoSpaceDN w:val="0"/>
        <w:contextualSpacing/>
        <w:jc w:val="center"/>
        <w:outlineLvl w:val="1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t xml:space="preserve">XV. Требования к размещению и содержанию детских игровых </w:t>
      </w:r>
    </w:p>
    <w:p w:rsidR="00B52E62" w:rsidRPr="00B52E62" w:rsidRDefault="00B52E62" w:rsidP="00B52E62">
      <w:pPr>
        <w:suppressAutoHyphens/>
        <w:autoSpaceDE w:val="0"/>
        <w:autoSpaceDN w:val="0"/>
        <w:contextualSpacing/>
        <w:jc w:val="center"/>
        <w:outlineLvl w:val="1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t>и спортивных площадок, площадок для выгула и дрессировки животных, парковок (парковочных мест)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15.1. Требования к размещению детских игровых и спортивных площадок, площадок для выгула и дрессировки животных, парковок (парковочных мест):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15.1.1 детские игровые площадки: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детские игровые площадки должны иметь границы в виде прилегающего искусственного покрытия, бордюра, ограждения или живой изгороди.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К обязательным элементам благоустройства территории детской игровой площадки относятся мягкие виды покрытия (песчаное, уплотненное песчаное на грунтовом основании или гравийной крошке, мягкое резиновое или мягкое синтетическое), зеленые насаждения, осветительное оборудование.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Применение для озеленения ядовитых растений, а также растений с плод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ми, шипами и колючками не допускается;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15.1.1.1 детские игровые площадки должны быть оборудованы: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игровым оборудованием (песочницей, и (или) качелями, и (или) каруселью),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малыми архитектурными формами (скамейкой, урной).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Осветительное оборудование детской игровой площадки размещается на высоте не менее 2,5 м от поверхности земли;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15.1.1.2 детские игровые площадки в вечернее время должны освещаться, осветительные установки могут быть встроенными в малые архитектурные фо</w:t>
      </w:r>
      <w:r w:rsidRPr="00B52E62">
        <w:rPr>
          <w:sz w:val="28"/>
          <w:szCs w:val="28"/>
        </w:rPr>
        <w:t>р</w:t>
      </w:r>
      <w:r w:rsidRPr="00B52E62">
        <w:rPr>
          <w:sz w:val="28"/>
          <w:szCs w:val="28"/>
        </w:rPr>
        <w:t>мы.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Минимальное расстояние от границ детских площадок до автостоянок уст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навливается в соответствии с действующим законодательством;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15.1.1.3 детские игровые площадки размещаются в непосредственной бл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зости от жилых зданий. Со стороны площадок другого назначения или проездов и автостоянок детские площадки должны быть отделены газонами с посадками деревьев и кустарников в живой изгороди.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Выход на площадки следует организовывать с пешеходных дорожек. Пл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щадки не должны быть проходными, запрещается организовывать входы на де</w:t>
      </w:r>
      <w:r w:rsidRPr="00B52E62">
        <w:rPr>
          <w:sz w:val="28"/>
          <w:szCs w:val="28"/>
        </w:rPr>
        <w:t>т</w:t>
      </w:r>
      <w:r w:rsidRPr="00B52E62">
        <w:rPr>
          <w:sz w:val="28"/>
          <w:szCs w:val="28"/>
        </w:rPr>
        <w:t>ские площадки через автостоянки около домов;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15.1.2 спортивные площадки: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15.1.2.1 виды спортивных площадок: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баскетбольные,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волейбольные,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proofErr w:type="gramStart"/>
      <w:r w:rsidRPr="00B52E62">
        <w:rPr>
          <w:sz w:val="28"/>
          <w:szCs w:val="28"/>
        </w:rPr>
        <w:t>теннисные</w:t>
      </w:r>
      <w:proofErr w:type="gramEnd"/>
      <w:r w:rsidRPr="00B52E62">
        <w:rPr>
          <w:sz w:val="28"/>
          <w:szCs w:val="28"/>
        </w:rPr>
        <w:t xml:space="preserve"> и других спортивных направлений;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lastRenderedPageBreak/>
        <w:t>15.1.2.2 спортивные площадки должны быть оборудованы спортивным и (или) игровым оборудованием, которое должно быть в технически исправном состоянии, обеспечивающем их надлежащую эксплуатацию, их покрытие не должно иметь повреждений, сколов, коррозии металлических элементов, в</w:t>
      </w:r>
      <w:r w:rsidRPr="00B52E62">
        <w:rPr>
          <w:sz w:val="28"/>
          <w:szCs w:val="28"/>
        </w:rPr>
        <w:t>ы</w:t>
      </w:r>
      <w:r w:rsidRPr="00B52E62">
        <w:rPr>
          <w:sz w:val="28"/>
          <w:szCs w:val="28"/>
        </w:rPr>
        <w:t>ступающих гвоздей;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15.1.2.3 конструкции спортивного и (или) игрового оборудования должны соответствовать установленным требованиям. Оборудование и материалы, и</w:t>
      </w:r>
      <w:r w:rsidRPr="00B52E62">
        <w:rPr>
          <w:sz w:val="28"/>
          <w:szCs w:val="28"/>
        </w:rPr>
        <w:t>с</w:t>
      </w:r>
      <w:r w:rsidRPr="00B52E62">
        <w:rPr>
          <w:sz w:val="28"/>
          <w:szCs w:val="28"/>
        </w:rPr>
        <w:t>пользуемые для обустройства спортивных, игровых площадок, должны быть се</w:t>
      </w:r>
      <w:r w:rsidRPr="00B52E62">
        <w:rPr>
          <w:sz w:val="28"/>
          <w:szCs w:val="28"/>
        </w:rPr>
        <w:t>р</w:t>
      </w:r>
      <w:r w:rsidRPr="00B52E62">
        <w:rPr>
          <w:sz w:val="28"/>
          <w:szCs w:val="28"/>
        </w:rPr>
        <w:t>тифицированы;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15.1.2.4 спортивные площадки следует размещать на расстоянии не менее 25 м от фасада здания;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15.1.3 площадки для выгула и дрессировки животных: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15.1.3.1 соответствующие территориальные органы администрации города Перми согласуют размещение площадок для выгула и дрессировки домашних ж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вотных в порядке, установленном правовым актом администрации города Перми;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15.1.3.2 обустройство площадок для выгула и дрессировки животных: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15.1.3.2.1 площадки для выгула и дрессировки животных могут размещаться на территориях общего пользования за пределами полосы отвода автомобильных дорог, под линиями электропередач с напряжением не более 110 </w:t>
      </w:r>
      <w:proofErr w:type="spellStart"/>
      <w:r w:rsidRPr="00B52E62">
        <w:rPr>
          <w:sz w:val="28"/>
          <w:szCs w:val="28"/>
        </w:rPr>
        <w:t>кВ</w:t>
      </w:r>
      <w:proofErr w:type="spellEnd"/>
      <w:r w:rsidRPr="00B52E62">
        <w:rPr>
          <w:sz w:val="28"/>
          <w:szCs w:val="28"/>
        </w:rPr>
        <w:t xml:space="preserve">, за пределами санитарной зоны источников водоснабжения первого и второго поясов, на территориях </w:t>
      </w:r>
      <w:proofErr w:type="spellStart"/>
      <w:r w:rsidRPr="00B52E62">
        <w:rPr>
          <w:sz w:val="28"/>
          <w:szCs w:val="28"/>
        </w:rPr>
        <w:t>водоохранных</w:t>
      </w:r>
      <w:proofErr w:type="spellEnd"/>
      <w:r w:rsidRPr="00B52E62">
        <w:rPr>
          <w:sz w:val="28"/>
          <w:szCs w:val="28"/>
        </w:rPr>
        <w:t xml:space="preserve"> зон, пустошах, городских лесах и в логах;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15.1.3.2.2 размеры площадок для выгула животных, размещаемых на терр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ториях жилого назначения, должны составлять от 400 до 600 кв. м, на прочих те</w:t>
      </w:r>
      <w:r w:rsidRPr="00B52E62">
        <w:rPr>
          <w:sz w:val="28"/>
          <w:szCs w:val="28"/>
        </w:rPr>
        <w:t>р</w:t>
      </w:r>
      <w:r w:rsidRPr="00B52E62">
        <w:rPr>
          <w:sz w:val="28"/>
          <w:szCs w:val="28"/>
        </w:rPr>
        <w:t>риториях – до 2000 кв. м, в условиях сложившейся застройки может быть уст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новлен уменьшенный размер площадок исходя из имеющихся территориальных возможностей.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Расстояние от границы площадки до окон жилых и общественных зданий, до границ территории образовательных, медицинских организаций, детских, спортивных площадок, зон отдыха должно составлять не менее 40 м;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15.1.3.2.3</w:t>
      </w:r>
      <w:r w:rsidR="000E2D05">
        <w:rPr>
          <w:sz w:val="28"/>
          <w:szCs w:val="28"/>
        </w:rPr>
        <w:t xml:space="preserve"> </w:t>
      </w:r>
      <w:r w:rsidRPr="00B52E62">
        <w:rPr>
          <w:sz w:val="28"/>
          <w:szCs w:val="28"/>
        </w:rPr>
        <w:t>перечень обязательных элементов благоустройства на территории площадки для выгула животных включает различные виды покрытия, огражд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ние, не менее одной скамьи, не менее одной урны, осветительное оборудование (за исключением площадок для выгула собак, расположенных в городских лесах);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15.1.3.2.4 для покрытия поверхности части площадки, предназначенной для выгула собак, необходимо предусматривать выровненную поверхность, обе</w:t>
      </w:r>
      <w:r w:rsidRPr="00B52E62">
        <w:rPr>
          <w:sz w:val="28"/>
          <w:szCs w:val="28"/>
        </w:rPr>
        <w:t>с</w:t>
      </w:r>
      <w:r w:rsidRPr="00B52E62">
        <w:rPr>
          <w:sz w:val="28"/>
          <w:szCs w:val="28"/>
        </w:rPr>
        <w:t>печивающую хороший дренаж, не травмирующую конечности животных (газо</w:t>
      </w:r>
      <w:r w:rsidRPr="00B52E62">
        <w:rPr>
          <w:sz w:val="28"/>
          <w:szCs w:val="28"/>
        </w:rPr>
        <w:t>н</w:t>
      </w:r>
      <w:r w:rsidRPr="00B52E62">
        <w:rPr>
          <w:sz w:val="28"/>
          <w:szCs w:val="28"/>
        </w:rPr>
        <w:t>ное, песчаное, песчано-земляное), а также удобную для регулярной уборки и о</w:t>
      </w:r>
      <w:r w:rsidRPr="00B52E62">
        <w:rPr>
          <w:sz w:val="28"/>
          <w:szCs w:val="28"/>
        </w:rPr>
        <w:t>б</w:t>
      </w:r>
      <w:r w:rsidRPr="00B52E62">
        <w:rPr>
          <w:sz w:val="28"/>
          <w:szCs w:val="28"/>
        </w:rPr>
        <w:t xml:space="preserve">новления. Поверхность части площадки, предназначенной для владельцев собак, требуется проектировать с твердым или комбинированным видом покрытия (плитка, утопленная в газон, и </w:t>
      </w:r>
      <w:proofErr w:type="gramStart"/>
      <w:r w:rsidRPr="00B52E62">
        <w:rPr>
          <w:sz w:val="28"/>
          <w:szCs w:val="28"/>
        </w:rPr>
        <w:t>другое</w:t>
      </w:r>
      <w:proofErr w:type="gramEnd"/>
      <w:r w:rsidRPr="00B52E62">
        <w:rPr>
          <w:sz w:val="28"/>
          <w:szCs w:val="28"/>
        </w:rPr>
        <w:t>). Подход к площадке оборудуется твердым видом покрытия;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15.1.3.2.5 ограждение площадки следует выполнять из металлической (или иной) сетки (решетки) высотой не менее 2,0 м. Расстояние между элемент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ми и секциями ограждения, его нижним краем и землей не должно позволять ж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вотному покинуть площадку или причинить себе травму;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lastRenderedPageBreak/>
        <w:t>15.1.3.2.6 на территории площадки необходимо предусматривать информ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ционный стенд с правилами пользования площадкой;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15.1.3.2.7 озеленение, за исключением площадок для выгула собак, расп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 xml:space="preserve">ложенных в городских лесах, проектируется из </w:t>
      </w:r>
      <w:proofErr w:type="spellStart"/>
      <w:r w:rsidRPr="00B52E62">
        <w:rPr>
          <w:sz w:val="28"/>
          <w:szCs w:val="28"/>
        </w:rPr>
        <w:t>периметральных</w:t>
      </w:r>
      <w:proofErr w:type="spellEnd"/>
      <w:r w:rsidRPr="00B52E62">
        <w:rPr>
          <w:sz w:val="28"/>
          <w:szCs w:val="28"/>
        </w:rPr>
        <w:t xml:space="preserve"> плотных посадок высокого кустарника в виде живой изгороди или вертикального озеленения;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15.1.3.2.8 площадки для дрессировки животных размещаются на удалении от застройки жилого и общественного назначения, территорий образовательных, медицинских организаций, детских, спортивных площадок, зон отдыха не менее чем на 50 м. Рекомендуемый размер площадки должен составлять от 1500 до 2000 кв. м;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15.1.3.2.9 обязательный перечень элементов благоустройства территории на площадке для дрессировки животных включает мягкие или газонные виды п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крытия, ограждение, скамьи и урны (не менее двух на площадку), информацио</w:t>
      </w:r>
      <w:r w:rsidRPr="00B52E62">
        <w:rPr>
          <w:sz w:val="28"/>
          <w:szCs w:val="28"/>
        </w:rPr>
        <w:t>н</w:t>
      </w:r>
      <w:r w:rsidRPr="00B52E62">
        <w:rPr>
          <w:sz w:val="28"/>
          <w:szCs w:val="28"/>
        </w:rPr>
        <w:t>ный стенд, специальное тренировочное оборудование, а также осветительное оборудование;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15.1.3.2.10 покрытие площадки должно иметь ровную поверхность, обесп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чивающую хороший дренаж, не травмирующую конечности животных (газонное, песчаное, песчано-земляное), а также быть удобным для регулярной уборки и о</w:t>
      </w:r>
      <w:r w:rsidRPr="00B52E62">
        <w:rPr>
          <w:sz w:val="28"/>
          <w:szCs w:val="28"/>
        </w:rPr>
        <w:t>б</w:t>
      </w:r>
      <w:r w:rsidRPr="00B52E62">
        <w:rPr>
          <w:sz w:val="28"/>
          <w:szCs w:val="28"/>
        </w:rPr>
        <w:t>новления;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15.1.3.2.11 ограждение должно быть представлено забором (металлическая или иная сетка, решетка) высотой не менее 2,0 м. Расстояние между элементами и секциями ограждения, его нижним краем и землей не должно позволять живо</w:t>
      </w:r>
      <w:r w:rsidRPr="00B52E62">
        <w:rPr>
          <w:sz w:val="28"/>
          <w:szCs w:val="28"/>
        </w:rPr>
        <w:t>т</w:t>
      </w:r>
      <w:r w:rsidRPr="00B52E62">
        <w:rPr>
          <w:sz w:val="28"/>
          <w:szCs w:val="28"/>
        </w:rPr>
        <w:t>ному покидать площадку или причинять себе травму;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15.1.3.2.12 площадки для дрессировки животных оборудуются учебными, тренировочными, спортивными снарядами и сооружениями, навесом от дождя, а также утепленным бытовым помещением для хранения инвентаря, оборудов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ния и отдыха инструкторов, за исключением площадок, расположенных в горо</w:t>
      </w:r>
      <w:r w:rsidRPr="00B52E62">
        <w:rPr>
          <w:sz w:val="28"/>
          <w:szCs w:val="28"/>
        </w:rPr>
        <w:t>д</w:t>
      </w:r>
      <w:r w:rsidRPr="00B52E62">
        <w:rPr>
          <w:sz w:val="28"/>
          <w:szCs w:val="28"/>
        </w:rPr>
        <w:t>ских лесах;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15.1.4 парковки (парковочные места):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размещение парковок (парковочных мест) осуществляется в пределах предоставленного земельного участка.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Порядок создания парковок (парковочных мест), расположенных на авт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мобильных дорогах общего пользования, утверждается решением Пермской г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родской Думы.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15.2. Требования к содержанию детских игровых и спортивных площадок, площадок для выгула и дрессировки животных, парковок (парковочных мест).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Содержание детских игровых и спортивных площадок, площадок для в</w:t>
      </w:r>
      <w:r w:rsidRPr="00B52E62">
        <w:rPr>
          <w:sz w:val="28"/>
          <w:szCs w:val="28"/>
        </w:rPr>
        <w:t>ы</w:t>
      </w:r>
      <w:r w:rsidRPr="00B52E62">
        <w:rPr>
          <w:sz w:val="28"/>
          <w:szCs w:val="28"/>
        </w:rPr>
        <w:t>гула и дрессировки животных, парковок (парковочных мест) должно соответств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вать общим требованиям к содержанию территории, объектов и элементов благ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устройства.</w:t>
      </w:r>
    </w:p>
    <w:p w:rsidR="00B52E62" w:rsidRDefault="00B52E62" w:rsidP="00B52E62">
      <w:pPr>
        <w:autoSpaceDE w:val="0"/>
        <w:autoSpaceDN w:val="0"/>
        <w:contextualSpacing/>
        <w:jc w:val="both"/>
        <w:rPr>
          <w:sz w:val="28"/>
          <w:szCs w:val="28"/>
        </w:rPr>
      </w:pPr>
    </w:p>
    <w:p w:rsidR="00F8456A" w:rsidRDefault="00F8456A" w:rsidP="00B52E62">
      <w:pPr>
        <w:autoSpaceDE w:val="0"/>
        <w:autoSpaceDN w:val="0"/>
        <w:contextualSpacing/>
        <w:jc w:val="both"/>
        <w:rPr>
          <w:sz w:val="28"/>
          <w:szCs w:val="28"/>
        </w:rPr>
      </w:pPr>
    </w:p>
    <w:p w:rsidR="00F8456A" w:rsidRDefault="00F8456A" w:rsidP="00B52E62">
      <w:pPr>
        <w:autoSpaceDE w:val="0"/>
        <w:autoSpaceDN w:val="0"/>
        <w:contextualSpacing/>
        <w:jc w:val="both"/>
        <w:rPr>
          <w:sz w:val="28"/>
          <w:szCs w:val="28"/>
        </w:rPr>
      </w:pPr>
    </w:p>
    <w:p w:rsidR="00F8456A" w:rsidRDefault="00F8456A" w:rsidP="00B52E62">
      <w:pPr>
        <w:autoSpaceDE w:val="0"/>
        <w:autoSpaceDN w:val="0"/>
        <w:contextualSpacing/>
        <w:jc w:val="both"/>
        <w:rPr>
          <w:sz w:val="28"/>
          <w:szCs w:val="28"/>
        </w:rPr>
      </w:pPr>
    </w:p>
    <w:p w:rsidR="00F8456A" w:rsidRPr="00B52E62" w:rsidRDefault="00F8456A" w:rsidP="00B52E62">
      <w:pPr>
        <w:autoSpaceDE w:val="0"/>
        <w:autoSpaceDN w:val="0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outlineLvl w:val="1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lastRenderedPageBreak/>
        <w:t xml:space="preserve">XVI. Порядок участия граждан и организаций в реализации мероприятий </w:t>
      </w:r>
    </w:p>
    <w:p w:rsidR="00B52E62" w:rsidRPr="00B52E62" w:rsidRDefault="00B52E62" w:rsidP="00B52E62">
      <w:pPr>
        <w:autoSpaceDE w:val="0"/>
        <w:autoSpaceDN w:val="0"/>
        <w:contextualSpacing/>
        <w:jc w:val="center"/>
        <w:outlineLvl w:val="1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t>по благоустройству территории города Перми</w:t>
      </w:r>
    </w:p>
    <w:p w:rsidR="00B52E62" w:rsidRPr="00B52E62" w:rsidRDefault="00B52E62" w:rsidP="00B52E62">
      <w:pPr>
        <w:autoSpaceDE w:val="0"/>
        <w:autoSpaceDN w:val="0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16.1. Общественное участие в благоустройстве территории обеспечивается посредством: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проведения мероприятий по благоустройству территории юридическими и физическими лицами на принадлежащих им земельных участках,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размещения юридическими и физическими лицами элементов благоустро</w:t>
      </w:r>
      <w:r w:rsidRPr="00B52E62">
        <w:rPr>
          <w:sz w:val="28"/>
          <w:szCs w:val="28"/>
        </w:rPr>
        <w:t>й</w:t>
      </w:r>
      <w:r w:rsidRPr="00B52E62">
        <w:rPr>
          <w:sz w:val="28"/>
          <w:szCs w:val="28"/>
        </w:rPr>
        <w:t>ства территории, малых архитектурных форм на землях или земельных участках, находящихся в государственной или муниципальной собственности, на основании решения уполномоченного органа, полученного в установленном порядке,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proofErr w:type="gramStart"/>
      <w:r w:rsidRPr="00B52E62">
        <w:rPr>
          <w:sz w:val="28"/>
          <w:szCs w:val="28"/>
        </w:rPr>
        <w:t>выполнения на основании соглашения, заключенного в порядке и по форме, установленными администрацией города Перми, с территориальным органом а</w:t>
      </w:r>
      <w:r w:rsidRPr="00B52E62">
        <w:rPr>
          <w:sz w:val="28"/>
          <w:szCs w:val="28"/>
        </w:rPr>
        <w:t>д</w:t>
      </w:r>
      <w:r w:rsidRPr="00B52E62">
        <w:rPr>
          <w:sz w:val="28"/>
          <w:szCs w:val="28"/>
        </w:rPr>
        <w:t>министрации города Перми, работ по содержанию территории,</w:t>
      </w:r>
      <w:proofErr w:type="gramEnd"/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участия заинтересованных лиц в обсуждении проекта благоустройства о</w:t>
      </w:r>
      <w:r w:rsidRPr="00B52E62">
        <w:rPr>
          <w:sz w:val="28"/>
          <w:szCs w:val="28"/>
        </w:rPr>
        <w:t>б</w:t>
      </w:r>
      <w:r w:rsidRPr="00B52E62">
        <w:rPr>
          <w:sz w:val="28"/>
          <w:szCs w:val="28"/>
        </w:rPr>
        <w:t>щественной территории. Порядок разработки, общественного обсуждения и утверждения проекта благоустройства территории, а также требования к его с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держанию утверждаются правовым актом администрации города Перми.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16.2. Проведение мероприятий по благоустройству территории юридич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скими и физическими лицами: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proofErr w:type="gramStart"/>
      <w:r w:rsidRPr="00B52E62">
        <w:rPr>
          <w:sz w:val="28"/>
          <w:szCs w:val="28"/>
        </w:rPr>
        <w:t>16.2.1 физические и юридические лица, осуществляющие на территории г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рода Перми деятельность и имеющие объекты, которые посещаются населением, в том числе объекты торговли, общественного питания, автостоянки, автомойки, станции технического обслуживания автомобилей, парки культуры и отдыха, з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ны отдыха, объекты коммунально-бытового назначения, кладбища, а также стр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ительные площадки на период строительства объектов, обязаны обеспечить нал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чие и функционирование на закрепленных территориях стационарных туалетов (или биотуалетов</w:t>
      </w:r>
      <w:proofErr w:type="gramEnd"/>
      <w:r w:rsidRPr="00B52E62">
        <w:rPr>
          <w:sz w:val="28"/>
          <w:szCs w:val="28"/>
        </w:rPr>
        <w:t xml:space="preserve"> при отсутствии канализации) как для сотрудников, так и для п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сетителей. Устройство выгребных ям на данных объектах запрещается;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16.2.2 лицо, осуществляющее организацию и производство строительных работ, обязано обеспечить: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при производстве строительных работ сохранность действующих подзе</w:t>
      </w:r>
      <w:r w:rsidRPr="00B52E62">
        <w:rPr>
          <w:sz w:val="28"/>
          <w:szCs w:val="28"/>
        </w:rPr>
        <w:t>м</w:t>
      </w:r>
      <w:r w:rsidRPr="00B52E62">
        <w:rPr>
          <w:sz w:val="28"/>
          <w:szCs w:val="28"/>
        </w:rPr>
        <w:t>ных инженерных коммуникаций, сетей наружного освещения, зеленых насажд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ний и малых архитектурных форм,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восстановление дорожных покрытий, крышек люков, горловин колодцев инженерных коммуникаций, зеленых насаждений, газонов, тротуаров, малых а</w:t>
      </w:r>
      <w:r w:rsidRPr="00B52E62">
        <w:rPr>
          <w:sz w:val="28"/>
          <w:szCs w:val="28"/>
        </w:rPr>
        <w:t>р</w:t>
      </w:r>
      <w:r w:rsidRPr="00B52E62">
        <w:rPr>
          <w:sz w:val="28"/>
          <w:szCs w:val="28"/>
        </w:rPr>
        <w:t>хитектурных форм, нарушенных при осуществлении строительных работ,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вывоз снега, убранного с территории строительной площадки, на специал</w:t>
      </w:r>
      <w:r w:rsidRPr="00B52E62">
        <w:rPr>
          <w:sz w:val="28"/>
          <w:szCs w:val="28"/>
        </w:rPr>
        <w:t>ь</w:t>
      </w:r>
      <w:r w:rsidRPr="00B52E62">
        <w:rPr>
          <w:sz w:val="28"/>
          <w:szCs w:val="28"/>
        </w:rPr>
        <w:t>но оборудованные отвалы,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мойку колес автомашин при выезде со строительной площадки,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организацию сбора и вывоза со строительной площадки строительного м</w:t>
      </w:r>
      <w:r w:rsidRPr="00B52E62">
        <w:rPr>
          <w:sz w:val="28"/>
          <w:szCs w:val="28"/>
        </w:rPr>
        <w:t>у</w:t>
      </w:r>
      <w:r w:rsidRPr="00B52E62">
        <w:rPr>
          <w:sz w:val="28"/>
          <w:szCs w:val="28"/>
        </w:rPr>
        <w:t xml:space="preserve">сора, отходов. </w:t>
      </w:r>
      <w:proofErr w:type="gramStart"/>
      <w:r w:rsidRPr="00B52E62">
        <w:rPr>
          <w:sz w:val="28"/>
          <w:szCs w:val="28"/>
        </w:rPr>
        <w:t>Факт вывоза строительного мусора, отходов подтверждается док</w:t>
      </w:r>
      <w:r w:rsidRPr="00B52E62">
        <w:rPr>
          <w:sz w:val="28"/>
          <w:szCs w:val="28"/>
        </w:rPr>
        <w:t>у</w:t>
      </w:r>
      <w:r w:rsidRPr="00B52E62">
        <w:rPr>
          <w:sz w:val="28"/>
          <w:szCs w:val="28"/>
        </w:rPr>
        <w:t>ментом организации, обслуживающей объект размещения отходов, об объеме или массе доставленного строительного мусора, отходов или договором на сбор и (или) вывоз отходов, заключенным со специализированной организацией, им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lastRenderedPageBreak/>
        <w:t>ющей соответствующую лицензию на сбор и (или) вывоз отходов, и документом организации, обслуживающей объект размещения отходов, об объеме или массе доставленного строительного мусора, отходов,</w:t>
      </w:r>
      <w:proofErr w:type="gramEnd"/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организацию уборки и содержания в чистоте территории строительной площадки, а также прилегающей территории и подъездов, используемых при строительстве, в том числе под организацию подъездов,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соблюдение субподрядными организациями требований Правил, нормати</w:t>
      </w:r>
      <w:r w:rsidRPr="00B52E62">
        <w:rPr>
          <w:sz w:val="28"/>
          <w:szCs w:val="28"/>
        </w:rPr>
        <w:t>в</w:t>
      </w:r>
      <w:r w:rsidRPr="00B52E62">
        <w:rPr>
          <w:sz w:val="28"/>
          <w:szCs w:val="28"/>
        </w:rPr>
        <w:t>ных правовых актов,</w:t>
      </w:r>
    </w:p>
    <w:p w:rsid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организацию содержания территории и конструкций, используемых за гр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ницами объекта строительства.</w:t>
      </w:r>
    </w:p>
    <w:p w:rsidR="000E2D05" w:rsidRPr="00B52E62" w:rsidRDefault="000E2D05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suppressAutoHyphens/>
        <w:autoSpaceDE w:val="0"/>
        <w:autoSpaceDN w:val="0"/>
        <w:contextualSpacing/>
        <w:jc w:val="center"/>
        <w:outlineLvl w:val="1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t>XVII. Организация освещения территории города Перми, праздничное оформление территории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17.1. Организация освещения территории города Перми: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17.1.1 включает комплекс систематических мероприятий по устройству установок освещения, их эксплуатации, надлежащего содержания, в том числе путем своевременного выявления и устранения возникающих неисправностей, восстановления внешнего вида и электробезопасности оборудования, а также п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вышения светотехнических параметров;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17.1.2 обеспечивается: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на территории общего пользования – администрацией города Перми,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на земельных участках, принадлежащих на праве собственности, ином ве</w:t>
      </w:r>
      <w:r w:rsidRPr="00B52E62">
        <w:rPr>
          <w:sz w:val="28"/>
          <w:szCs w:val="28"/>
        </w:rPr>
        <w:t>щ</w:t>
      </w:r>
      <w:r w:rsidRPr="00B52E62">
        <w:rPr>
          <w:sz w:val="28"/>
          <w:szCs w:val="28"/>
        </w:rPr>
        <w:t>ном либо обязательственном праве юридическим или физическим лицам, за и</w:t>
      </w:r>
      <w:r w:rsidRPr="00B52E62">
        <w:rPr>
          <w:sz w:val="28"/>
          <w:szCs w:val="28"/>
        </w:rPr>
        <w:t>с</w:t>
      </w:r>
      <w:r w:rsidRPr="00B52E62">
        <w:rPr>
          <w:sz w:val="28"/>
          <w:szCs w:val="28"/>
        </w:rPr>
        <w:t>ключением территории общего пользования, – указанными юридическими или физическими лицами.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Порядок взаимодействия между функциональными, территориальными о</w:t>
      </w:r>
      <w:r w:rsidRPr="00B52E62">
        <w:rPr>
          <w:sz w:val="28"/>
          <w:szCs w:val="28"/>
        </w:rPr>
        <w:t>р</w:t>
      </w:r>
      <w:r w:rsidRPr="00B52E62">
        <w:rPr>
          <w:sz w:val="28"/>
          <w:szCs w:val="28"/>
        </w:rPr>
        <w:t>ганами администрации города Перми, владельцем установок освещения, расп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ложенных на территории общего пользования, а также основные требования к выполняемым работам по организации освещения территории общего пользов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ния города Перми утверждаются администрацией города Перми.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17.2. Освещение территории города Перми осуществляется с помощью ст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 xml:space="preserve">ционарных установок освещения, расположенных на опорах или фасадах зданий, строений, сооружений, а также временных установок, к которым относится праздничная иллюминация (световые гирлянды, сетки, </w:t>
      </w:r>
      <w:proofErr w:type="spellStart"/>
      <w:r w:rsidRPr="00B52E62">
        <w:rPr>
          <w:sz w:val="28"/>
          <w:szCs w:val="28"/>
        </w:rPr>
        <w:t>светографические</w:t>
      </w:r>
      <w:proofErr w:type="spellEnd"/>
      <w:r w:rsidRPr="00B52E62">
        <w:rPr>
          <w:sz w:val="28"/>
          <w:szCs w:val="28"/>
        </w:rPr>
        <w:t xml:space="preserve"> элеме</w:t>
      </w:r>
      <w:r w:rsidRPr="00B52E62">
        <w:rPr>
          <w:sz w:val="28"/>
          <w:szCs w:val="28"/>
        </w:rPr>
        <w:t>н</w:t>
      </w:r>
      <w:r w:rsidRPr="00B52E62">
        <w:rPr>
          <w:sz w:val="28"/>
          <w:szCs w:val="28"/>
        </w:rPr>
        <w:t>ты, панно и объемные светодиодные композиции).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Режим (график) работы осветительных установок, за исключением илл</w:t>
      </w:r>
      <w:r w:rsidRPr="00B52E62">
        <w:rPr>
          <w:sz w:val="28"/>
          <w:szCs w:val="28"/>
        </w:rPr>
        <w:t>ю</w:t>
      </w:r>
      <w:r w:rsidRPr="00B52E62">
        <w:rPr>
          <w:sz w:val="28"/>
          <w:szCs w:val="28"/>
        </w:rPr>
        <w:t>минации и систем праздничного освещения, на территории города Перми уст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навливается администрацией города Перми.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17.3. Содержание установок освещения территории обеспечивают: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на земельных участках, принадлежащих на праве собственности, ином ве</w:t>
      </w:r>
      <w:r w:rsidRPr="00B52E62">
        <w:rPr>
          <w:sz w:val="28"/>
          <w:szCs w:val="28"/>
        </w:rPr>
        <w:t>щ</w:t>
      </w:r>
      <w:r w:rsidRPr="00B52E62">
        <w:rPr>
          <w:sz w:val="28"/>
          <w:szCs w:val="28"/>
        </w:rPr>
        <w:t>ном либо обязательственном праве юридическим или физическим лицам, – ук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занные юридические или физические лица,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на территории общего пользования – владелец установок наружного осв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щения.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lastRenderedPageBreak/>
        <w:t>17.4. Архитектурно-художественная подсветка зданий, строений, сооруж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ний: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17.4.1 на территории города Перми допускается архитектурно-художественная подсветка фасада здания, строения, сооружения при условии размещения установок освещения на фасаде или в границах земельного участка, на котором расположено здание, строение, сооружение, а также обеспечения бе</w:t>
      </w:r>
      <w:r w:rsidRPr="00B52E62">
        <w:rPr>
          <w:sz w:val="28"/>
          <w:szCs w:val="28"/>
        </w:rPr>
        <w:t>з</w:t>
      </w:r>
      <w:r w:rsidRPr="00B52E62">
        <w:rPr>
          <w:sz w:val="28"/>
          <w:szCs w:val="28"/>
        </w:rPr>
        <w:t>опасности и работы всех установок освещения, используемых в подсветке фасада.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Размещение архитектурно-художественной подсветки обеспечивается со</w:t>
      </w:r>
      <w:r w:rsidRPr="00B52E62">
        <w:rPr>
          <w:sz w:val="28"/>
          <w:szCs w:val="28"/>
        </w:rPr>
        <w:t>б</w:t>
      </w:r>
      <w:r w:rsidRPr="00B52E62">
        <w:rPr>
          <w:sz w:val="28"/>
          <w:szCs w:val="28"/>
        </w:rPr>
        <w:t>ственниками или иными законными владельцами зданий, строений, сооружений, за исключением размещения архитектурно-художественной подсветки на мног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квартирных жилых домах.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Размещение архитектурно-художественной подсветки на многоквартирных жилых домах обеспечивается организациями, осуществляющими управление о</w:t>
      </w:r>
      <w:r w:rsidRPr="00B52E62">
        <w:rPr>
          <w:sz w:val="28"/>
          <w:szCs w:val="28"/>
        </w:rPr>
        <w:t>б</w:t>
      </w:r>
      <w:r w:rsidRPr="00B52E62">
        <w:rPr>
          <w:sz w:val="28"/>
          <w:szCs w:val="28"/>
        </w:rPr>
        <w:t>щим имуществом собственников помещений многоквартирного жилого дома;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17.4.2 виды архитектурно-художественной подсветки: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общая заливающая подсветка – общее освещение всего фасада здания,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локальная подсветка – освещение части здания, а также отдельных архите</w:t>
      </w:r>
      <w:r w:rsidRPr="00B52E62">
        <w:rPr>
          <w:sz w:val="28"/>
          <w:szCs w:val="28"/>
        </w:rPr>
        <w:t>к</w:t>
      </w:r>
      <w:r w:rsidRPr="00B52E62">
        <w:rPr>
          <w:sz w:val="28"/>
          <w:szCs w:val="28"/>
        </w:rPr>
        <w:t>турных элементов,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контурная подсветка – освещение линейного характера, направленное на выявление силуэта здания, очертания его формы,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круговая подсветка – равномерное распределение света по периметру фас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да здания, направленное на выявление объемной формы здания,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карнизная подсветка – освещение в соответствии с горизонтальными член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ниями фасада здания;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17.4.3 виды и цветовое решение архитектурно-художественной подсветки отображаются в составе колерного паспорта объекта, проект которого подлежит согласованию с функциональным органом администрации города Перми, ос</w:t>
      </w:r>
      <w:r w:rsidRPr="00B52E62">
        <w:rPr>
          <w:sz w:val="28"/>
          <w:szCs w:val="28"/>
        </w:rPr>
        <w:t>у</w:t>
      </w:r>
      <w:r w:rsidRPr="00B52E62">
        <w:rPr>
          <w:sz w:val="28"/>
          <w:szCs w:val="28"/>
        </w:rPr>
        <w:t>ществляющим функции управления в сфере градостроительства.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17.5. Праздничное оформление территории включает размещение праз</w:t>
      </w:r>
      <w:r w:rsidRPr="00B52E62">
        <w:rPr>
          <w:sz w:val="28"/>
          <w:szCs w:val="28"/>
        </w:rPr>
        <w:t>д</w:t>
      </w:r>
      <w:r w:rsidRPr="00B52E62">
        <w:rPr>
          <w:sz w:val="28"/>
          <w:szCs w:val="28"/>
        </w:rPr>
        <w:t>ничной иллюминации.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На территории общего пользования допускается размещение светодиодных гирлянд или объемных композиций, в том числе на установках освещения.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Владелец здания, строения, сооружения, расположенного на территории, прилегающей к территории общего пользования, вправе разместить своими сил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ми или за счет собственных сре</w:t>
      </w:r>
      <w:proofErr w:type="gramStart"/>
      <w:r w:rsidRPr="00B52E62">
        <w:rPr>
          <w:sz w:val="28"/>
          <w:szCs w:val="28"/>
        </w:rPr>
        <w:t>дств пр</w:t>
      </w:r>
      <w:proofErr w:type="gramEnd"/>
      <w:r w:rsidRPr="00B52E62">
        <w:rPr>
          <w:sz w:val="28"/>
          <w:szCs w:val="28"/>
        </w:rPr>
        <w:t>аздничную иллюминацию в виде светод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одных гирлянд на деревьях, заключив с территориальным органом администр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ции города Перми соглашение в порядке, установленном администрацией города Перми.</w:t>
      </w:r>
    </w:p>
    <w:p w:rsidR="00B52E62" w:rsidRPr="00B52E62" w:rsidRDefault="00B52E62" w:rsidP="00B52E62">
      <w:pPr>
        <w:suppressAutoHyphens/>
        <w:autoSpaceDE w:val="0"/>
        <w:autoSpaceDN w:val="0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suppressAutoHyphens/>
        <w:autoSpaceDE w:val="0"/>
        <w:autoSpaceDN w:val="0"/>
        <w:contextualSpacing/>
        <w:jc w:val="center"/>
        <w:outlineLvl w:val="1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t xml:space="preserve">XVIII. </w:t>
      </w:r>
      <w:proofErr w:type="gramStart"/>
      <w:r w:rsidRPr="00B52E62">
        <w:rPr>
          <w:b/>
          <w:sz w:val="28"/>
          <w:szCs w:val="28"/>
        </w:rPr>
        <w:t>Контроль за</w:t>
      </w:r>
      <w:proofErr w:type="gramEnd"/>
      <w:r w:rsidRPr="00B52E62">
        <w:rPr>
          <w:b/>
          <w:sz w:val="28"/>
          <w:szCs w:val="28"/>
        </w:rPr>
        <w:t xml:space="preserve"> соблюдением Правил благоустройства территории </w:t>
      </w:r>
    </w:p>
    <w:p w:rsidR="00B52E62" w:rsidRPr="00B52E62" w:rsidRDefault="00B52E62" w:rsidP="00B52E62">
      <w:pPr>
        <w:suppressAutoHyphens/>
        <w:autoSpaceDE w:val="0"/>
        <w:autoSpaceDN w:val="0"/>
        <w:contextualSpacing/>
        <w:jc w:val="center"/>
        <w:outlineLvl w:val="1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t>города Перми</w:t>
      </w:r>
    </w:p>
    <w:p w:rsidR="00B52E62" w:rsidRPr="00B52E62" w:rsidRDefault="00B52E62" w:rsidP="00B52E62">
      <w:pPr>
        <w:suppressAutoHyphens/>
        <w:autoSpaceDE w:val="0"/>
        <w:autoSpaceDN w:val="0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18.1. Контроль за соблюдением требований Правил осуществляется упо</w:t>
      </w:r>
      <w:r w:rsidRPr="00B52E62">
        <w:rPr>
          <w:sz w:val="28"/>
          <w:szCs w:val="28"/>
        </w:rPr>
        <w:t>л</w:t>
      </w:r>
      <w:r w:rsidRPr="00B52E62">
        <w:rPr>
          <w:sz w:val="28"/>
          <w:szCs w:val="28"/>
        </w:rPr>
        <w:t xml:space="preserve">номоченными должностными лицами администрации города Перми </w:t>
      </w:r>
      <w:proofErr w:type="gramStart"/>
      <w:r w:rsidRPr="00B52E62">
        <w:rPr>
          <w:sz w:val="28"/>
          <w:szCs w:val="28"/>
        </w:rPr>
        <w:t>в соотве</w:t>
      </w:r>
      <w:r w:rsidRPr="00B52E62">
        <w:rPr>
          <w:sz w:val="28"/>
          <w:szCs w:val="28"/>
        </w:rPr>
        <w:t>т</w:t>
      </w:r>
      <w:r w:rsidRPr="00B52E62">
        <w:rPr>
          <w:sz w:val="28"/>
          <w:szCs w:val="28"/>
        </w:rPr>
        <w:t>ствии с административным регламентом по осуществлению муниципального ко</w:t>
      </w:r>
      <w:r w:rsidRPr="00B52E62">
        <w:rPr>
          <w:sz w:val="28"/>
          <w:szCs w:val="28"/>
        </w:rPr>
        <w:t>н</w:t>
      </w:r>
      <w:r w:rsidRPr="00B52E62">
        <w:rPr>
          <w:sz w:val="28"/>
          <w:szCs w:val="28"/>
        </w:rPr>
        <w:lastRenderedPageBreak/>
        <w:t>троля за соблюдением правил благоустройства на территории</w:t>
      </w:r>
      <w:proofErr w:type="gramEnd"/>
      <w:r w:rsidRPr="00B52E62">
        <w:rPr>
          <w:sz w:val="28"/>
          <w:szCs w:val="28"/>
        </w:rPr>
        <w:t xml:space="preserve"> города Перми, утвержденным правовым актом администрации города Перми.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Перечень должностных лиц администрации города Перми, уполномоченных на осуществление муниципального контроля (за исключением муниципального финансового контроля), утверждается правовым актом администрации города Перми.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18.2. </w:t>
      </w:r>
      <w:proofErr w:type="gramStart"/>
      <w:r w:rsidRPr="00B52E62">
        <w:rPr>
          <w:sz w:val="28"/>
          <w:szCs w:val="28"/>
        </w:rPr>
        <w:t>Контроль за</w:t>
      </w:r>
      <w:proofErr w:type="gramEnd"/>
      <w:r w:rsidRPr="00B52E62">
        <w:rPr>
          <w:sz w:val="28"/>
          <w:szCs w:val="28"/>
        </w:rPr>
        <w:t xml:space="preserve"> соблюдением требований Правил осуществляется путем проведения проверок соблюдения требований, установленных Правилами, план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вых (рейдовых) осмотров, обследований территории, иных мероприятий, пред</w:t>
      </w:r>
      <w:r w:rsidRPr="00B52E62">
        <w:rPr>
          <w:sz w:val="28"/>
          <w:szCs w:val="28"/>
        </w:rPr>
        <w:t>у</w:t>
      </w:r>
      <w:r w:rsidRPr="00B52E62">
        <w:rPr>
          <w:sz w:val="28"/>
          <w:szCs w:val="28"/>
        </w:rPr>
        <w:t>смотренных законодательством Российской Федерации.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18.3. По фактам нарушения физическими и юридическими лицами требов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 xml:space="preserve">ний </w:t>
      </w:r>
      <w:proofErr w:type="gramStart"/>
      <w:r w:rsidRPr="00B52E62">
        <w:rPr>
          <w:sz w:val="28"/>
          <w:szCs w:val="28"/>
        </w:rPr>
        <w:t>Правил</w:t>
      </w:r>
      <w:proofErr w:type="gramEnd"/>
      <w:r w:rsidRPr="00B52E62">
        <w:rPr>
          <w:sz w:val="28"/>
          <w:szCs w:val="28"/>
        </w:rPr>
        <w:t xml:space="preserve"> уполномоченные должностные лица администрации города Перми принимают меры, предусмотренные законодательством Российской Федерации.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К отношениям, связанным с осуществлением </w:t>
      </w:r>
      <w:proofErr w:type="gramStart"/>
      <w:r w:rsidRPr="00B52E62">
        <w:rPr>
          <w:sz w:val="28"/>
          <w:szCs w:val="28"/>
        </w:rPr>
        <w:t>контроля за</w:t>
      </w:r>
      <w:proofErr w:type="gramEnd"/>
      <w:r w:rsidRPr="00B52E62">
        <w:rPr>
          <w:sz w:val="28"/>
          <w:szCs w:val="28"/>
        </w:rPr>
        <w:t xml:space="preserve"> соблюдением Правил юридическими лицами, индивидуальными предпринимателями, прим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 xml:space="preserve">няются положения Федерального </w:t>
      </w:r>
      <w:hyperlink r:id="rId13" w:history="1">
        <w:r w:rsidRPr="00B52E62">
          <w:rPr>
            <w:sz w:val="28"/>
            <w:szCs w:val="28"/>
          </w:rPr>
          <w:t>закона</w:t>
        </w:r>
      </w:hyperlink>
      <w:r w:rsidRPr="00B52E62">
        <w:rPr>
          <w:sz w:val="28"/>
          <w:szCs w:val="28"/>
        </w:rPr>
        <w:t xml:space="preserve"> от 26.12.2008 № 294-ФЗ «О защите прав юридических лиц и индивидуальных предпринимателей при осуществлении гос</w:t>
      </w:r>
      <w:r w:rsidRPr="00B52E62">
        <w:rPr>
          <w:sz w:val="28"/>
          <w:szCs w:val="28"/>
        </w:rPr>
        <w:t>у</w:t>
      </w:r>
      <w:r w:rsidRPr="00B52E62">
        <w:rPr>
          <w:sz w:val="28"/>
          <w:szCs w:val="28"/>
        </w:rPr>
        <w:t>дарственного контроля (надзора) и муниципального контроля».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18.4. За нарушение Правил наступает административная ответственность, установленная </w:t>
      </w:r>
      <w:hyperlink r:id="rId14" w:history="1">
        <w:r w:rsidRPr="00B52E62">
          <w:rPr>
            <w:sz w:val="28"/>
            <w:szCs w:val="28"/>
          </w:rPr>
          <w:t>Законом</w:t>
        </w:r>
      </w:hyperlink>
      <w:r w:rsidRPr="00B52E62">
        <w:rPr>
          <w:sz w:val="28"/>
          <w:szCs w:val="28"/>
        </w:rPr>
        <w:t xml:space="preserve"> Пермского края об административных правонарушениях в Пермском крае.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18.5. Привлечение к ответственности за нарушение Правил не освобождает виновных лиц от обязанности устранить допущенное нарушение и возместить причиненный ими вред.</w:t>
      </w:r>
    </w:p>
    <w:p w:rsidR="00B52E62" w:rsidRPr="00B52E62" w:rsidRDefault="00B52E62" w:rsidP="00B52E62">
      <w:pPr>
        <w:autoSpaceDE w:val="0"/>
        <w:autoSpaceDN w:val="0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right"/>
        <w:outlineLvl w:val="1"/>
        <w:rPr>
          <w:sz w:val="28"/>
          <w:szCs w:val="28"/>
        </w:rPr>
        <w:sectPr w:rsidR="00B52E62" w:rsidRPr="00B52E62" w:rsidSect="005E5D6D">
          <w:pgSz w:w="11906" w:h="16838"/>
          <w:pgMar w:top="1134" w:right="567" w:bottom="1134" w:left="1418" w:header="363" w:footer="709" w:gutter="0"/>
          <w:pgNumType w:start="1"/>
          <w:cols w:space="708"/>
          <w:titlePg/>
          <w:docGrid w:linePitch="360"/>
        </w:sectPr>
      </w:pPr>
    </w:p>
    <w:p w:rsidR="00B52E62" w:rsidRPr="00B52E62" w:rsidRDefault="00B52E62" w:rsidP="00B52E62">
      <w:pPr>
        <w:autoSpaceDE w:val="0"/>
        <w:autoSpaceDN w:val="0"/>
        <w:ind w:left="5670"/>
        <w:contextualSpacing/>
        <w:outlineLvl w:val="1"/>
        <w:rPr>
          <w:sz w:val="28"/>
          <w:szCs w:val="28"/>
        </w:rPr>
      </w:pPr>
      <w:r w:rsidRPr="00B52E62">
        <w:rPr>
          <w:sz w:val="28"/>
          <w:szCs w:val="28"/>
        </w:rPr>
        <w:lastRenderedPageBreak/>
        <w:t>ПРИЛОЖЕНИЕ 1</w:t>
      </w:r>
    </w:p>
    <w:p w:rsidR="00B52E62" w:rsidRPr="00B52E62" w:rsidRDefault="00B52E62" w:rsidP="00B52E62">
      <w:pPr>
        <w:autoSpaceDE w:val="0"/>
        <w:autoSpaceDN w:val="0"/>
        <w:ind w:left="5670"/>
        <w:contextualSpacing/>
        <w:rPr>
          <w:sz w:val="28"/>
          <w:szCs w:val="28"/>
        </w:rPr>
      </w:pPr>
      <w:r w:rsidRPr="00B52E62">
        <w:rPr>
          <w:sz w:val="28"/>
          <w:szCs w:val="28"/>
        </w:rPr>
        <w:t xml:space="preserve">к Правилам благоустройства </w:t>
      </w:r>
    </w:p>
    <w:p w:rsidR="00B52E62" w:rsidRPr="00B52E62" w:rsidRDefault="00B52E62" w:rsidP="00B52E62">
      <w:pPr>
        <w:autoSpaceDE w:val="0"/>
        <w:autoSpaceDN w:val="0"/>
        <w:ind w:left="5670"/>
        <w:contextualSpacing/>
        <w:rPr>
          <w:sz w:val="28"/>
          <w:szCs w:val="28"/>
        </w:rPr>
      </w:pPr>
      <w:r w:rsidRPr="00B52E62">
        <w:rPr>
          <w:sz w:val="28"/>
          <w:szCs w:val="28"/>
        </w:rPr>
        <w:t>территории города Перми</w:t>
      </w:r>
    </w:p>
    <w:p w:rsidR="00B52E62" w:rsidRPr="00B52E62" w:rsidRDefault="00B52E62" w:rsidP="00B52E62">
      <w:pPr>
        <w:autoSpaceDE w:val="0"/>
        <w:autoSpaceDN w:val="0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suppressAutoHyphens/>
        <w:autoSpaceDE w:val="0"/>
        <w:autoSpaceDN w:val="0"/>
        <w:contextualSpacing/>
        <w:jc w:val="center"/>
        <w:rPr>
          <w:b/>
          <w:sz w:val="28"/>
          <w:szCs w:val="28"/>
        </w:rPr>
      </w:pPr>
      <w:bookmarkStart w:id="10" w:name="P1038"/>
      <w:bookmarkEnd w:id="10"/>
      <w:r w:rsidRPr="00B52E62">
        <w:rPr>
          <w:b/>
          <w:sz w:val="28"/>
          <w:szCs w:val="28"/>
        </w:rPr>
        <w:t>ТРЕБОВАНИЯ</w:t>
      </w:r>
    </w:p>
    <w:p w:rsidR="00B52E62" w:rsidRPr="00B52E62" w:rsidRDefault="00B52E62" w:rsidP="00B52E62">
      <w:pPr>
        <w:suppressAutoHyphens/>
        <w:autoSpaceDE w:val="0"/>
        <w:autoSpaceDN w:val="0"/>
        <w:contextualSpacing/>
        <w:jc w:val="center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t xml:space="preserve">к типовым проектам </w:t>
      </w:r>
      <w:r w:rsidR="00116549">
        <w:rPr>
          <w:b/>
          <w:sz w:val="28"/>
          <w:szCs w:val="28"/>
        </w:rPr>
        <w:t>некапитальных строений, сооружений</w:t>
      </w:r>
      <w:r w:rsidRPr="00B52E62">
        <w:rPr>
          <w:b/>
          <w:sz w:val="28"/>
          <w:szCs w:val="28"/>
        </w:rPr>
        <w:t>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B52E62" w:rsidRPr="00B52E62" w:rsidRDefault="00B52E62" w:rsidP="00B52E62">
      <w:pPr>
        <w:autoSpaceDE w:val="0"/>
        <w:autoSpaceDN w:val="0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1. </w:t>
      </w:r>
      <w:proofErr w:type="gramStart"/>
      <w:r w:rsidRPr="00B52E62">
        <w:rPr>
          <w:sz w:val="28"/>
          <w:szCs w:val="28"/>
        </w:rPr>
        <w:t xml:space="preserve">Типовые проекты </w:t>
      </w:r>
      <w:r w:rsidR="00116549" w:rsidRPr="00116549">
        <w:rPr>
          <w:sz w:val="28"/>
          <w:szCs w:val="28"/>
        </w:rPr>
        <w:t>некапитальных строений, сооружений</w:t>
      </w:r>
      <w:r w:rsidRPr="00B52E62">
        <w:rPr>
          <w:sz w:val="28"/>
          <w:szCs w:val="28"/>
        </w:rPr>
        <w:t xml:space="preserve">, используемых для осуществления торговой деятельности и деятельности по оказанию услуг населению, включая услуги общественного питания (далее – типовые проекты, </w:t>
      </w:r>
      <w:r w:rsidR="00116549">
        <w:rPr>
          <w:sz w:val="28"/>
          <w:szCs w:val="28"/>
        </w:rPr>
        <w:t>Н</w:t>
      </w:r>
      <w:r w:rsidR="00D11EE0">
        <w:rPr>
          <w:sz w:val="28"/>
          <w:szCs w:val="28"/>
        </w:rPr>
        <w:t>естационарные объекты</w:t>
      </w:r>
      <w:r w:rsidRPr="00B52E62">
        <w:rPr>
          <w:sz w:val="28"/>
          <w:szCs w:val="28"/>
        </w:rPr>
        <w:t>), устанавливают общие архитектурные решения вне</w:t>
      </w:r>
      <w:r w:rsidRPr="00B52E62">
        <w:rPr>
          <w:sz w:val="28"/>
          <w:szCs w:val="28"/>
        </w:rPr>
        <w:t>ш</w:t>
      </w:r>
      <w:r w:rsidRPr="00B52E62">
        <w:rPr>
          <w:sz w:val="28"/>
          <w:szCs w:val="28"/>
        </w:rPr>
        <w:t>него вида, общие требования к параметрам, конструкциям и материалам, прим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 xml:space="preserve">няемым при изготовлении и отделке </w:t>
      </w:r>
      <w:r w:rsidR="00116549">
        <w:rPr>
          <w:sz w:val="28"/>
          <w:szCs w:val="28"/>
        </w:rPr>
        <w:t>Н</w:t>
      </w:r>
      <w:r w:rsidR="00D11EE0" w:rsidRPr="00D11EE0">
        <w:rPr>
          <w:sz w:val="28"/>
          <w:szCs w:val="28"/>
        </w:rPr>
        <w:t>естационарны</w:t>
      </w:r>
      <w:r w:rsidR="00D11EE0">
        <w:rPr>
          <w:sz w:val="28"/>
          <w:szCs w:val="28"/>
        </w:rPr>
        <w:t xml:space="preserve">х </w:t>
      </w:r>
      <w:r w:rsidR="00D11EE0" w:rsidRPr="00D11EE0">
        <w:rPr>
          <w:sz w:val="28"/>
          <w:szCs w:val="28"/>
        </w:rPr>
        <w:t>объект</w:t>
      </w:r>
      <w:r w:rsidR="00D11EE0">
        <w:rPr>
          <w:sz w:val="28"/>
          <w:szCs w:val="28"/>
        </w:rPr>
        <w:t>ов</w:t>
      </w:r>
      <w:r w:rsidRPr="00B52E62">
        <w:rPr>
          <w:sz w:val="28"/>
          <w:szCs w:val="28"/>
        </w:rPr>
        <w:t>, а также к цвет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 xml:space="preserve">вому решению, установке вывески, дополнительные требования к </w:t>
      </w:r>
      <w:r w:rsidR="00116549">
        <w:rPr>
          <w:sz w:val="28"/>
          <w:szCs w:val="28"/>
        </w:rPr>
        <w:t>Н</w:t>
      </w:r>
      <w:r w:rsidR="00D11EE0" w:rsidRPr="00D11EE0">
        <w:rPr>
          <w:sz w:val="28"/>
          <w:szCs w:val="28"/>
        </w:rPr>
        <w:t>естациона</w:t>
      </w:r>
      <w:r w:rsidR="00D11EE0" w:rsidRPr="00D11EE0">
        <w:rPr>
          <w:sz w:val="28"/>
          <w:szCs w:val="28"/>
        </w:rPr>
        <w:t>р</w:t>
      </w:r>
      <w:r w:rsidR="00D11EE0" w:rsidRPr="00D11EE0">
        <w:rPr>
          <w:sz w:val="28"/>
          <w:szCs w:val="28"/>
        </w:rPr>
        <w:t>ны</w:t>
      </w:r>
      <w:r w:rsidR="00D11EE0">
        <w:rPr>
          <w:sz w:val="28"/>
          <w:szCs w:val="28"/>
        </w:rPr>
        <w:t>м</w:t>
      </w:r>
      <w:r w:rsidR="00D11EE0" w:rsidRPr="00D11EE0">
        <w:rPr>
          <w:sz w:val="28"/>
          <w:szCs w:val="28"/>
        </w:rPr>
        <w:t xml:space="preserve"> объект</w:t>
      </w:r>
      <w:r w:rsidR="00D11EE0">
        <w:rPr>
          <w:sz w:val="28"/>
          <w:szCs w:val="28"/>
        </w:rPr>
        <w:t>ам</w:t>
      </w:r>
      <w:r w:rsidRPr="00B52E62">
        <w:rPr>
          <w:sz w:val="28"/>
          <w:szCs w:val="28"/>
        </w:rPr>
        <w:t>.</w:t>
      </w:r>
      <w:proofErr w:type="gramEnd"/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2. Типовые проекты установлены для видов </w:t>
      </w:r>
      <w:r w:rsidR="00116549">
        <w:rPr>
          <w:sz w:val="28"/>
          <w:szCs w:val="28"/>
        </w:rPr>
        <w:t>Н</w:t>
      </w:r>
      <w:r w:rsidR="00D11EE0" w:rsidRPr="00D11EE0">
        <w:rPr>
          <w:sz w:val="28"/>
          <w:szCs w:val="28"/>
        </w:rPr>
        <w:t>естационарны</w:t>
      </w:r>
      <w:r w:rsidR="00D11EE0">
        <w:rPr>
          <w:sz w:val="28"/>
          <w:szCs w:val="28"/>
        </w:rPr>
        <w:t>х</w:t>
      </w:r>
      <w:r w:rsidR="00D11EE0" w:rsidRPr="00D11EE0">
        <w:rPr>
          <w:sz w:val="28"/>
          <w:szCs w:val="28"/>
        </w:rPr>
        <w:t xml:space="preserve"> объект</w:t>
      </w:r>
      <w:r w:rsidR="00D11EE0">
        <w:rPr>
          <w:sz w:val="28"/>
          <w:szCs w:val="28"/>
        </w:rPr>
        <w:t>ов</w:t>
      </w:r>
      <w:r w:rsidRPr="00B52E62">
        <w:rPr>
          <w:sz w:val="28"/>
          <w:szCs w:val="28"/>
        </w:rPr>
        <w:t>: «киоск», «павильон», отдельно стоящий торговый автомат (</w:t>
      </w:r>
      <w:proofErr w:type="spellStart"/>
      <w:r w:rsidRPr="00B52E62">
        <w:rPr>
          <w:sz w:val="28"/>
          <w:szCs w:val="28"/>
        </w:rPr>
        <w:t>вендинговый</w:t>
      </w:r>
      <w:proofErr w:type="spellEnd"/>
      <w:r w:rsidRPr="00B52E62">
        <w:rPr>
          <w:sz w:val="28"/>
          <w:szCs w:val="28"/>
        </w:rPr>
        <w:t xml:space="preserve"> автомат) по продаже питьевой воды, палатка.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Графическое </w:t>
      </w:r>
      <w:hyperlink w:anchor="P1194" w:history="1">
        <w:r w:rsidRPr="00B52E62">
          <w:rPr>
            <w:sz w:val="28"/>
            <w:szCs w:val="28"/>
          </w:rPr>
          <w:t>изображение</w:t>
        </w:r>
      </w:hyperlink>
      <w:r w:rsidRPr="00B52E62">
        <w:rPr>
          <w:sz w:val="28"/>
          <w:szCs w:val="28"/>
        </w:rPr>
        <w:t xml:space="preserve"> типовых проектов приведено в приложении к настоящим Требованиям.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 Требования к параметрам, конструкциям, материалам, цветовому реш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 xml:space="preserve">нию, применяемым при изготовлении и отделке </w:t>
      </w:r>
      <w:r w:rsidR="00116549">
        <w:rPr>
          <w:sz w:val="28"/>
          <w:szCs w:val="28"/>
        </w:rPr>
        <w:t>Н</w:t>
      </w:r>
      <w:r w:rsidR="00D11EE0" w:rsidRPr="00D11EE0">
        <w:rPr>
          <w:sz w:val="28"/>
          <w:szCs w:val="28"/>
        </w:rPr>
        <w:t>естационарны</w:t>
      </w:r>
      <w:r w:rsidR="00D11EE0">
        <w:rPr>
          <w:sz w:val="28"/>
          <w:szCs w:val="28"/>
        </w:rPr>
        <w:t>х</w:t>
      </w:r>
      <w:r w:rsidR="00D11EE0" w:rsidRPr="00D11EE0">
        <w:rPr>
          <w:sz w:val="28"/>
          <w:szCs w:val="28"/>
        </w:rPr>
        <w:t xml:space="preserve"> объект</w:t>
      </w:r>
      <w:r w:rsidR="00D11EE0">
        <w:rPr>
          <w:sz w:val="28"/>
          <w:szCs w:val="28"/>
        </w:rPr>
        <w:t>ов</w:t>
      </w:r>
      <w:r w:rsidRPr="00B52E62">
        <w:rPr>
          <w:sz w:val="28"/>
          <w:szCs w:val="28"/>
        </w:rPr>
        <w:t>, тр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 xml:space="preserve">бования к вывескам, дополнительные требования к </w:t>
      </w:r>
      <w:r w:rsidR="00116549">
        <w:rPr>
          <w:sz w:val="28"/>
          <w:szCs w:val="28"/>
        </w:rPr>
        <w:t>Н</w:t>
      </w:r>
      <w:r w:rsidR="00D11EE0" w:rsidRPr="00D11EE0">
        <w:rPr>
          <w:sz w:val="28"/>
          <w:szCs w:val="28"/>
        </w:rPr>
        <w:t>естационарны</w:t>
      </w:r>
      <w:r w:rsidR="00D11EE0">
        <w:rPr>
          <w:sz w:val="28"/>
          <w:szCs w:val="28"/>
        </w:rPr>
        <w:t>м</w:t>
      </w:r>
      <w:r w:rsidR="00D11EE0" w:rsidRPr="00D11EE0">
        <w:rPr>
          <w:sz w:val="28"/>
          <w:szCs w:val="28"/>
        </w:rPr>
        <w:t xml:space="preserve"> объект</w:t>
      </w:r>
      <w:r w:rsidR="00D11EE0">
        <w:rPr>
          <w:sz w:val="28"/>
          <w:szCs w:val="28"/>
        </w:rPr>
        <w:t>ам</w:t>
      </w:r>
      <w:r w:rsidRPr="00B52E62">
        <w:rPr>
          <w:sz w:val="28"/>
          <w:szCs w:val="28"/>
        </w:rPr>
        <w:t>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3.1. Параметры</w:t>
      </w:r>
      <w:r w:rsidR="002A73F5">
        <w:rPr>
          <w:sz w:val="28"/>
          <w:szCs w:val="28"/>
        </w:rPr>
        <w:t>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«Киоск»: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proofErr w:type="gramStart"/>
      <w:r w:rsidRPr="00B52E62">
        <w:rPr>
          <w:sz w:val="28"/>
          <w:szCs w:val="28"/>
        </w:rPr>
        <w:t>«Киоск «Печать», тип 1 – площадь 6 кв. м (длина – 3,0 м, ширина – 2,0 м, высота – 2,6 м); площадь 9 кв. м (длина – 3,6 м, ширина – 2,5 м, высота – 2,6 м)</w:t>
      </w:r>
      <w:r w:rsidR="002A73F5">
        <w:rPr>
          <w:sz w:val="28"/>
          <w:szCs w:val="28"/>
        </w:rPr>
        <w:t>,</w:t>
      </w:r>
      <w:proofErr w:type="gramEnd"/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«Киоск», тип 2 – площадь 6 кв. м (длина – 3,0 м, ширина – 2,0 м, высота – 2,6 м)</w:t>
      </w:r>
      <w:r w:rsidR="002A73F5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«Киоск», тип 3 – площадь 9 кв. м (длина – 3,6 м, ширина – 2,5 м, высота – 2,6 м)</w:t>
      </w:r>
      <w:r w:rsidR="002A73F5">
        <w:rPr>
          <w:sz w:val="28"/>
          <w:szCs w:val="28"/>
        </w:rPr>
        <w:t>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«Павильон»: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«Павильон», тип 1 – площадь 30 кв. м (длина – 7,5 м, ширина – 4,0 м, выс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та – 3,2 м)</w:t>
      </w:r>
      <w:r w:rsidR="002A73F5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«Павильон», тип 2 – площадь 28 кв. м (длина – 7,0 м, ширина – 4,0 м, выс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та – 3,2 м)</w:t>
      </w:r>
      <w:r w:rsidR="002A73F5">
        <w:rPr>
          <w:sz w:val="28"/>
          <w:szCs w:val="28"/>
        </w:rPr>
        <w:t>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«Торговый автомат (</w:t>
      </w:r>
      <w:proofErr w:type="spellStart"/>
      <w:r w:rsidRPr="00B52E62">
        <w:rPr>
          <w:sz w:val="28"/>
          <w:szCs w:val="28"/>
        </w:rPr>
        <w:t>вендинговый</w:t>
      </w:r>
      <w:proofErr w:type="spellEnd"/>
      <w:r w:rsidRPr="00B52E62">
        <w:rPr>
          <w:sz w:val="28"/>
          <w:szCs w:val="28"/>
        </w:rPr>
        <w:t xml:space="preserve"> автомат) по продаже питьевой воды»: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«Торговый автомат (</w:t>
      </w:r>
      <w:proofErr w:type="spellStart"/>
      <w:r w:rsidRPr="00B52E62">
        <w:rPr>
          <w:sz w:val="28"/>
          <w:szCs w:val="28"/>
        </w:rPr>
        <w:t>вендинговый</w:t>
      </w:r>
      <w:proofErr w:type="spellEnd"/>
      <w:r w:rsidRPr="00B52E62">
        <w:rPr>
          <w:sz w:val="28"/>
          <w:szCs w:val="28"/>
        </w:rPr>
        <w:t xml:space="preserve"> автомат) по продаже питьевой воды», тип 1 – площадь 3,4 кв. м, высота 4,21 м</w:t>
      </w:r>
      <w:r w:rsidR="002A73F5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«Торговый автомат (</w:t>
      </w:r>
      <w:proofErr w:type="spellStart"/>
      <w:r w:rsidRPr="00B52E62">
        <w:rPr>
          <w:sz w:val="28"/>
          <w:szCs w:val="28"/>
        </w:rPr>
        <w:t>вендинговый</w:t>
      </w:r>
      <w:proofErr w:type="spellEnd"/>
      <w:r w:rsidRPr="00B52E62">
        <w:rPr>
          <w:sz w:val="28"/>
          <w:szCs w:val="28"/>
        </w:rPr>
        <w:t xml:space="preserve"> автомат) по продаже питьевой воды с п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налом», тип 2 – площадь 3,4 кв. м, высота 4,21 м</w:t>
      </w:r>
      <w:r w:rsidR="002A73F5">
        <w:rPr>
          <w:sz w:val="28"/>
          <w:szCs w:val="28"/>
        </w:rPr>
        <w:t>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«Палатка»: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lastRenderedPageBreak/>
        <w:t>«Палатка», тип 1 – площадь 6 кв. м (длина – 3,0 м, ширина – 2,0 м, высота в коньке – 2,2 м)</w:t>
      </w:r>
      <w:r w:rsidR="002A73F5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«Палатка», тип 2 – площадь 9 кв. м (длина – 3,0 м, ширина – 3,0 м, высота в коньке – 2,2 м).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3.2. Конструкции и материалы типовых проектов всех типов «Киоск», «П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вильон»: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proofErr w:type="gramStart"/>
      <w:r w:rsidRPr="00B52E62">
        <w:rPr>
          <w:sz w:val="28"/>
          <w:szCs w:val="28"/>
        </w:rPr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 гн</w:t>
      </w:r>
      <w:r w:rsidRPr="00B52E62">
        <w:rPr>
          <w:sz w:val="28"/>
          <w:szCs w:val="28"/>
        </w:rPr>
        <w:t>у</w:t>
      </w:r>
      <w:r w:rsidRPr="00B52E62">
        <w:rPr>
          <w:sz w:val="28"/>
          <w:szCs w:val="28"/>
        </w:rPr>
        <w:t>тых металлических элементов с нанесением порошкового полимерного покрытия (толщина металла не менее 3 мм)</w:t>
      </w:r>
      <w:r w:rsidR="002A73F5">
        <w:rPr>
          <w:sz w:val="28"/>
          <w:szCs w:val="28"/>
        </w:rPr>
        <w:t>,</w:t>
      </w:r>
      <w:proofErr w:type="gramEnd"/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оконные и дверные переплеты: алюминиевый профиль с порошковым окрашиванием, ламинированный ПВХ</w:t>
      </w:r>
      <w:r w:rsidR="002A73F5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proofErr w:type="gramStart"/>
      <w:r w:rsidRPr="00B52E62">
        <w:rPr>
          <w:sz w:val="28"/>
          <w:szCs w:val="28"/>
        </w:rPr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B52E62">
        <w:rPr>
          <w:sz w:val="28"/>
          <w:szCs w:val="28"/>
        </w:rPr>
        <w:t>роллетные</w:t>
      </w:r>
      <w:proofErr w:type="spellEnd"/>
      <w:r w:rsidRPr="00B52E62">
        <w:rPr>
          <w:sz w:val="28"/>
          <w:szCs w:val="28"/>
        </w:rPr>
        <w:t xml:space="preserve"> системы (</w:t>
      </w:r>
      <w:proofErr w:type="spellStart"/>
      <w:r w:rsidRPr="00B52E62">
        <w:rPr>
          <w:sz w:val="28"/>
          <w:szCs w:val="28"/>
        </w:rPr>
        <w:t>рольставни</w:t>
      </w:r>
      <w:proofErr w:type="spellEnd"/>
      <w:r w:rsidRPr="00B52E62">
        <w:rPr>
          <w:sz w:val="28"/>
          <w:szCs w:val="28"/>
        </w:rPr>
        <w:t>): металлические с механическим или электрическим прив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дом (при необходимости)</w:t>
      </w:r>
      <w:r w:rsidR="002A73F5">
        <w:rPr>
          <w:sz w:val="28"/>
          <w:szCs w:val="28"/>
        </w:rPr>
        <w:t>,</w:t>
      </w:r>
      <w:proofErr w:type="gramEnd"/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остекление: простое прозрачное с антивандальным покрытием, ударопро</w:t>
      </w:r>
      <w:r w:rsidRPr="00B52E62">
        <w:rPr>
          <w:sz w:val="28"/>
          <w:szCs w:val="28"/>
        </w:rPr>
        <w:t>ч</w:t>
      </w:r>
      <w:r w:rsidRPr="00B52E62">
        <w:rPr>
          <w:sz w:val="28"/>
          <w:szCs w:val="28"/>
        </w:rPr>
        <w:t>ное (</w:t>
      </w:r>
      <w:proofErr w:type="spellStart"/>
      <w:r w:rsidRPr="00B52E62">
        <w:rPr>
          <w:sz w:val="28"/>
          <w:szCs w:val="28"/>
        </w:rPr>
        <w:t>тонирование</w:t>
      </w:r>
      <w:proofErr w:type="spellEnd"/>
      <w:r w:rsidRPr="00B52E62">
        <w:rPr>
          <w:sz w:val="28"/>
          <w:szCs w:val="28"/>
        </w:rPr>
        <w:t xml:space="preserve"> стекла запрещается)</w:t>
      </w:r>
      <w:r w:rsidR="002A73F5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вентиляционные решетки: металлические</w:t>
      </w:r>
      <w:r w:rsidR="002A73F5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цоколь: композит.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3.3. Конструкции и материалы типовых проектов всех типов «Торговый а</w:t>
      </w:r>
      <w:r w:rsidRPr="00B52E62">
        <w:rPr>
          <w:sz w:val="28"/>
          <w:szCs w:val="28"/>
        </w:rPr>
        <w:t>в</w:t>
      </w:r>
      <w:r w:rsidRPr="00B52E62">
        <w:rPr>
          <w:sz w:val="28"/>
          <w:szCs w:val="28"/>
        </w:rPr>
        <w:t>томат (</w:t>
      </w:r>
      <w:proofErr w:type="spellStart"/>
      <w:r w:rsidRPr="00B52E62">
        <w:rPr>
          <w:sz w:val="28"/>
          <w:szCs w:val="28"/>
        </w:rPr>
        <w:t>вендинговый</w:t>
      </w:r>
      <w:proofErr w:type="spellEnd"/>
      <w:r w:rsidRPr="00B52E62">
        <w:rPr>
          <w:sz w:val="28"/>
          <w:szCs w:val="28"/>
        </w:rPr>
        <w:t xml:space="preserve"> автомат) по продаже питьевой воды»: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несущий каркас: из металлических листов (толщина металла не менее 0,8 мм), из трубы профильной металлической (диаметром не менее 108 мм) и стальных уголков</w:t>
      </w:r>
      <w:r w:rsidR="00080F27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бак: оболочка и крыша из гнутого металлического оцинкованного листа (толщина металла не менее 0,8 мм), емкость для воды из пищевой нержавеющей стали</w:t>
      </w:r>
      <w:r w:rsidR="00080F27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допускается пенал для продажи бутылей – металлический</w:t>
      </w:r>
      <w:r w:rsidR="00080F27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автоматический модуль: из листовой нержавеющей стали (толщина металла не менее 0,8 мм) без окрашивания</w:t>
      </w:r>
      <w:r w:rsidR="00080F27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proofErr w:type="gramStart"/>
      <w:r w:rsidRPr="00B52E62">
        <w:rPr>
          <w:sz w:val="28"/>
          <w:szCs w:val="28"/>
        </w:rPr>
        <w:t>декоративные элементы внешней отделки: декоративные панели (рейки) – металл, дерево (с вертикальным расположением); декоративная полоса – пластик, композит (толщина не менее 5 мм).</w:t>
      </w:r>
      <w:proofErr w:type="gramEnd"/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3.4. Конструкции и материалы типовых проектов всех типов «Палатка»: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несущий каркас: металлический</w:t>
      </w:r>
      <w:r w:rsidR="00080F27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материал тента: ткань с ПВХ-покрытием </w:t>
      </w:r>
      <w:proofErr w:type="gramStart"/>
      <w:r w:rsidRPr="00B52E62">
        <w:rPr>
          <w:sz w:val="28"/>
          <w:szCs w:val="28"/>
        </w:rPr>
        <w:t>водостойким</w:t>
      </w:r>
      <w:proofErr w:type="gramEnd"/>
      <w:r w:rsidR="00080F27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крыша двускатная.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3.5. Цветовое решение типовых проектов всех типов «Киоск», «Павильон»: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несущий каркас: RAL 8017 шоколадно-коричневый, RAL 7016 </w:t>
      </w:r>
      <w:proofErr w:type="spellStart"/>
      <w:r w:rsidRPr="00B52E62">
        <w:rPr>
          <w:sz w:val="28"/>
          <w:szCs w:val="28"/>
        </w:rPr>
        <w:t>антрацитово</w:t>
      </w:r>
      <w:proofErr w:type="spellEnd"/>
      <w:r w:rsidRPr="00B52E62">
        <w:rPr>
          <w:sz w:val="28"/>
          <w:szCs w:val="28"/>
        </w:rPr>
        <w:t>-серый</w:t>
      </w:r>
      <w:r w:rsidR="00080F27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оконные и дверные переплеты: должны соответствовать </w:t>
      </w:r>
      <w:proofErr w:type="gramStart"/>
      <w:r w:rsidRPr="00B52E62">
        <w:rPr>
          <w:sz w:val="28"/>
          <w:szCs w:val="28"/>
        </w:rPr>
        <w:t>выбранному</w:t>
      </w:r>
      <w:proofErr w:type="gramEnd"/>
      <w:r w:rsidRPr="00B52E62">
        <w:rPr>
          <w:sz w:val="28"/>
          <w:szCs w:val="28"/>
        </w:rPr>
        <w:t xml:space="preserve"> RAL для каркаса (RAL 8017 шоколадно-коричневый, RAL 7016 </w:t>
      </w:r>
      <w:proofErr w:type="spellStart"/>
      <w:r w:rsidRPr="00B52E62">
        <w:rPr>
          <w:sz w:val="28"/>
          <w:szCs w:val="28"/>
        </w:rPr>
        <w:t>антрацитово</w:t>
      </w:r>
      <w:proofErr w:type="spellEnd"/>
      <w:r w:rsidRPr="00B52E62">
        <w:rPr>
          <w:sz w:val="28"/>
          <w:szCs w:val="28"/>
        </w:rPr>
        <w:t>-серый)</w:t>
      </w:r>
      <w:r w:rsidR="00080F27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lastRenderedPageBreak/>
        <w:t xml:space="preserve">декоративные элементы внешней отделки: ограждающая конструкция: RAL 8017 шоколадно-коричневый, RAL 7016 </w:t>
      </w:r>
      <w:proofErr w:type="spellStart"/>
      <w:r w:rsidRPr="00B52E62">
        <w:rPr>
          <w:sz w:val="28"/>
          <w:szCs w:val="28"/>
        </w:rPr>
        <w:t>антрацитово</w:t>
      </w:r>
      <w:proofErr w:type="spellEnd"/>
      <w:r w:rsidRPr="00B52E62">
        <w:rPr>
          <w:sz w:val="28"/>
          <w:szCs w:val="28"/>
        </w:rPr>
        <w:t>-серый</w:t>
      </w:r>
      <w:r w:rsidR="004C4F26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декоративные стойки: RAL 8017 шоколадно-коричневый, RAL 7016 </w:t>
      </w:r>
      <w:proofErr w:type="spellStart"/>
      <w:r w:rsidRPr="00B52E62">
        <w:rPr>
          <w:sz w:val="28"/>
          <w:szCs w:val="28"/>
        </w:rPr>
        <w:t>антр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цитово</w:t>
      </w:r>
      <w:proofErr w:type="spellEnd"/>
      <w:r w:rsidRPr="00B52E62">
        <w:rPr>
          <w:sz w:val="28"/>
          <w:szCs w:val="28"/>
        </w:rPr>
        <w:t>-серый</w:t>
      </w:r>
      <w:r w:rsidR="004C4F26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декоративные панели (рейки): RAL 1013 </w:t>
      </w:r>
      <w:proofErr w:type="gramStart"/>
      <w:r w:rsidRPr="00B52E62">
        <w:rPr>
          <w:sz w:val="28"/>
          <w:szCs w:val="28"/>
        </w:rPr>
        <w:t>жемчужно-белый</w:t>
      </w:r>
      <w:proofErr w:type="gramEnd"/>
      <w:r w:rsidRPr="00B52E62">
        <w:rPr>
          <w:sz w:val="28"/>
          <w:szCs w:val="28"/>
        </w:rPr>
        <w:t>, RAL 1015 све</w:t>
      </w:r>
      <w:r w:rsidRPr="00B52E62">
        <w:rPr>
          <w:sz w:val="28"/>
          <w:szCs w:val="28"/>
        </w:rPr>
        <w:t>т</w:t>
      </w:r>
      <w:r w:rsidRPr="00B52E62">
        <w:rPr>
          <w:sz w:val="28"/>
          <w:szCs w:val="28"/>
        </w:rPr>
        <w:t>лая слоновая кость</w:t>
      </w:r>
      <w:r w:rsidR="004C4F26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proofErr w:type="spellStart"/>
      <w:r w:rsidRPr="00B52E62">
        <w:rPr>
          <w:sz w:val="28"/>
          <w:szCs w:val="28"/>
        </w:rPr>
        <w:t>роллетные</w:t>
      </w:r>
      <w:proofErr w:type="spellEnd"/>
      <w:r w:rsidRPr="00B52E62">
        <w:rPr>
          <w:sz w:val="28"/>
          <w:szCs w:val="28"/>
        </w:rPr>
        <w:t xml:space="preserve"> системы (</w:t>
      </w:r>
      <w:proofErr w:type="spellStart"/>
      <w:r w:rsidRPr="00B52E62">
        <w:rPr>
          <w:sz w:val="28"/>
          <w:szCs w:val="28"/>
        </w:rPr>
        <w:t>рольставни</w:t>
      </w:r>
      <w:proofErr w:type="spellEnd"/>
      <w:r w:rsidRPr="00B52E62">
        <w:rPr>
          <w:sz w:val="28"/>
          <w:szCs w:val="28"/>
        </w:rPr>
        <w:t xml:space="preserve">): должны соответствовать </w:t>
      </w:r>
      <w:proofErr w:type="gramStart"/>
      <w:r w:rsidRPr="00B52E62">
        <w:rPr>
          <w:sz w:val="28"/>
          <w:szCs w:val="28"/>
        </w:rPr>
        <w:t>выбранному</w:t>
      </w:r>
      <w:proofErr w:type="gramEnd"/>
      <w:r w:rsidRPr="00B52E62">
        <w:rPr>
          <w:sz w:val="28"/>
          <w:szCs w:val="28"/>
        </w:rPr>
        <w:t xml:space="preserve"> RAL для каркаса (RAL 8017 шоколадно-коричневый, RAL 7016 </w:t>
      </w:r>
      <w:proofErr w:type="spellStart"/>
      <w:r w:rsidRPr="00B52E62">
        <w:rPr>
          <w:sz w:val="28"/>
          <w:szCs w:val="28"/>
        </w:rPr>
        <w:t>антрацитово</w:t>
      </w:r>
      <w:proofErr w:type="spellEnd"/>
      <w:r w:rsidRPr="00B52E62">
        <w:rPr>
          <w:sz w:val="28"/>
          <w:szCs w:val="28"/>
        </w:rPr>
        <w:t>-серый)</w:t>
      </w:r>
      <w:r w:rsidR="004C4F26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остекление: прозрачное с антивандальным покрытием, ударопрочное (</w:t>
      </w:r>
      <w:proofErr w:type="spellStart"/>
      <w:r w:rsidRPr="00B52E62">
        <w:rPr>
          <w:sz w:val="28"/>
          <w:szCs w:val="28"/>
        </w:rPr>
        <w:t>тон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рование</w:t>
      </w:r>
      <w:proofErr w:type="spellEnd"/>
      <w:r w:rsidRPr="00B52E62">
        <w:rPr>
          <w:sz w:val="28"/>
          <w:szCs w:val="28"/>
        </w:rPr>
        <w:t xml:space="preserve"> стекла запрещается)</w:t>
      </w:r>
      <w:r w:rsidR="004C4F26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вентиляционные решетки: должны соответствовать </w:t>
      </w:r>
      <w:proofErr w:type="gramStart"/>
      <w:r w:rsidRPr="00B52E62">
        <w:rPr>
          <w:sz w:val="28"/>
          <w:szCs w:val="28"/>
        </w:rPr>
        <w:t>выбранному</w:t>
      </w:r>
      <w:proofErr w:type="gramEnd"/>
      <w:r w:rsidRPr="00B52E62">
        <w:rPr>
          <w:sz w:val="28"/>
          <w:szCs w:val="28"/>
        </w:rPr>
        <w:t xml:space="preserve"> RAL для каркаса (RAL 8017 шоколадно-коричневый, RAL 7016 </w:t>
      </w:r>
      <w:proofErr w:type="spellStart"/>
      <w:r w:rsidRPr="00B52E62">
        <w:rPr>
          <w:sz w:val="28"/>
          <w:szCs w:val="28"/>
        </w:rPr>
        <w:t>антрацитово</w:t>
      </w:r>
      <w:proofErr w:type="spellEnd"/>
      <w:r w:rsidRPr="00B52E62">
        <w:rPr>
          <w:sz w:val="28"/>
          <w:szCs w:val="28"/>
        </w:rPr>
        <w:t>-серый)</w:t>
      </w:r>
      <w:r w:rsidR="004C4F26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цоколь: должен соответствовать цвету каркаса (RAL 8017 шоколадно-коричневый, RAL 7016 </w:t>
      </w:r>
      <w:proofErr w:type="spellStart"/>
      <w:r w:rsidRPr="00B52E62">
        <w:rPr>
          <w:sz w:val="28"/>
          <w:szCs w:val="28"/>
        </w:rPr>
        <w:t>антрацитово</w:t>
      </w:r>
      <w:proofErr w:type="spellEnd"/>
      <w:r w:rsidRPr="00B52E62">
        <w:rPr>
          <w:sz w:val="28"/>
          <w:szCs w:val="28"/>
        </w:rPr>
        <w:t>-серый).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3.6. Цветовое решение типовых проектов всех типов «Торговый автомат (</w:t>
      </w:r>
      <w:proofErr w:type="spellStart"/>
      <w:r w:rsidRPr="00B52E62">
        <w:rPr>
          <w:sz w:val="28"/>
          <w:szCs w:val="28"/>
        </w:rPr>
        <w:t>вендинговый</w:t>
      </w:r>
      <w:proofErr w:type="spellEnd"/>
      <w:r w:rsidRPr="00B52E62">
        <w:rPr>
          <w:sz w:val="28"/>
          <w:szCs w:val="28"/>
        </w:rPr>
        <w:t xml:space="preserve"> автомат) по продаже питьевой воды»: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несущий каркас: RAL 7040/ORACAL 076 серое окно</w:t>
      </w:r>
      <w:r w:rsidR="004C4F26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дверные переплеты: должны соответствовать </w:t>
      </w:r>
      <w:proofErr w:type="gramStart"/>
      <w:r w:rsidRPr="00B52E62">
        <w:rPr>
          <w:sz w:val="28"/>
          <w:szCs w:val="28"/>
        </w:rPr>
        <w:t>выбранному</w:t>
      </w:r>
      <w:proofErr w:type="gramEnd"/>
      <w:r w:rsidRPr="00B52E62">
        <w:rPr>
          <w:sz w:val="28"/>
          <w:szCs w:val="28"/>
        </w:rPr>
        <w:t xml:space="preserve"> RAL для каркаса</w:t>
      </w:r>
      <w:r w:rsidR="004C4F26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декоративные панели (рейки): RAL 1015/ORACAL 082 светлая слоновая кость</w:t>
      </w:r>
      <w:r w:rsidR="004C4F26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декоративная полоса: RAL 7016/ORACAL 073 </w:t>
      </w:r>
      <w:proofErr w:type="spellStart"/>
      <w:r w:rsidRPr="00B52E62">
        <w:rPr>
          <w:sz w:val="28"/>
          <w:szCs w:val="28"/>
        </w:rPr>
        <w:t>антрацитово</w:t>
      </w:r>
      <w:proofErr w:type="spellEnd"/>
      <w:r w:rsidRPr="00B52E62">
        <w:rPr>
          <w:sz w:val="28"/>
          <w:szCs w:val="28"/>
        </w:rPr>
        <w:t>-серый</w:t>
      </w:r>
      <w:r w:rsidR="004C4F26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информационная панель на автоматическом модуле: поле панели RAL 7016/ORACAL 073 </w:t>
      </w:r>
      <w:proofErr w:type="spellStart"/>
      <w:r w:rsidRPr="00B52E62">
        <w:rPr>
          <w:sz w:val="28"/>
          <w:szCs w:val="28"/>
        </w:rPr>
        <w:t>антрацитово</w:t>
      </w:r>
      <w:proofErr w:type="spellEnd"/>
      <w:r w:rsidRPr="00B52E62">
        <w:rPr>
          <w:sz w:val="28"/>
          <w:szCs w:val="28"/>
        </w:rPr>
        <w:t>-серый, текст панели RAL 9010/ORACAL 010 б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лый</w:t>
      </w:r>
      <w:r w:rsidR="004C4F26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информационная панель на двери: поле панели должно соответствовать RAL для каркаса; текст панели RAL 9010/ORACAL 010 белый</w:t>
      </w:r>
      <w:r w:rsidR="004C4F26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графическое изображение на пенале: RAL 9010/ORACAL 010 белый.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3.7. Цветовое решение типовых проектов всех типов «Палатка»: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proofErr w:type="gramStart"/>
      <w:r w:rsidRPr="00B52E62">
        <w:rPr>
          <w:sz w:val="28"/>
          <w:szCs w:val="28"/>
        </w:rPr>
        <w:t>дворовой</w:t>
      </w:r>
      <w:proofErr w:type="gramEnd"/>
      <w:r w:rsidRPr="00B52E62">
        <w:rPr>
          <w:sz w:val="28"/>
          <w:szCs w:val="28"/>
        </w:rPr>
        <w:t xml:space="preserve"> фасад и крыша: RAL 8017 шоколадно-коричневый, RAL 7016 </w:t>
      </w:r>
      <w:proofErr w:type="spellStart"/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н</w:t>
      </w:r>
      <w:r w:rsidRPr="00B52E62">
        <w:rPr>
          <w:sz w:val="28"/>
          <w:szCs w:val="28"/>
        </w:rPr>
        <w:t>трацитово</w:t>
      </w:r>
      <w:proofErr w:type="spellEnd"/>
      <w:r w:rsidRPr="00B52E62">
        <w:rPr>
          <w:sz w:val="28"/>
          <w:szCs w:val="28"/>
        </w:rPr>
        <w:t>-серый</w:t>
      </w:r>
      <w:r w:rsidR="004C4F26">
        <w:rPr>
          <w:sz w:val="28"/>
          <w:szCs w:val="28"/>
        </w:rPr>
        <w:t>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боковые фасады и имитация декоративных панелей: RAL 1013 </w:t>
      </w:r>
      <w:proofErr w:type="gramStart"/>
      <w:r w:rsidRPr="00B52E62">
        <w:rPr>
          <w:sz w:val="28"/>
          <w:szCs w:val="28"/>
        </w:rPr>
        <w:t>жемчужно-белый</w:t>
      </w:r>
      <w:proofErr w:type="gramEnd"/>
      <w:r w:rsidRPr="00B52E62">
        <w:rPr>
          <w:sz w:val="28"/>
          <w:szCs w:val="28"/>
        </w:rPr>
        <w:t>, RAL 1015 светлая слоновая кость.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3.8. Установка вывески типовых проектов: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3.8.1 установка вывески типовых проектов всех типов «Киоск»: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вывеска состоит из графической и текстовой частей.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B52E62">
        <w:rPr>
          <w:sz w:val="28"/>
          <w:szCs w:val="28"/>
        </w:rPr>
        <w:t>несветовых</w:t>
      </w:r>
      <w:proofErr w:type="spellEnd"/>
      <w:r w:rsidRPr="00B52E62">
        <w:rPr>
          <w:sz w:val="28"/>
          <w:szCs w:val="28"/>
        </w:rPr>
        <w:t>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Высота горизонтальной информационной панели (далее – фриз) – 450 мм.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Высота текстовой части – не более 300 мм (2/3 высоты фриза); размещение: строго в границах фриза.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Колористическое решение фриза определяется владельцем </w:t>
      </w:r>
      <w:r w:rsidR="00116549">
        <w:rPr>
          <w:sz w:val="28"/>
          <w:szCs w:val="28"/>
        </w:rPr>
        <w:t>Н</w:t>
      </w:r>
      <w:r w:rsidR="00D11EE0" w:rsidRPr="00D11EE0">
        <w:rPr>
          <w:sz w:val="28"/>
          <w:szCs w:val="28"/>
        </w:rPr>
        <w:t>естационарн</w:t>
      </w:r>
      <w:r w:rsidR="00D11EE0">
        <w:rPr>
          <w:sz w:val="28"/>
          <w:szCs w:val="28"/>
        </w:rPr>
        <w:t>о</w:t>
      </w:r>
      <w:r w:rsidR="00D11EE0">
        <w:rPr>
          <w:sz w:val="28"/>
          <w:szCs w:val="28"/>
        </w:rPr>
        <w:t>го</w:t>
      </w:r>
      <w:r w:rsidR="00D11EE0" w:rsidRPr="00D11EE0">
        <w:rPr>
          <w:sz w:val="28"/>
          <w:szCs w:val="28"/>
        </w:rPr>
        <w:t xml:space="preserve"> объект</w:t>
      </w:r>
      <w:r w:rsidR="00D11EE0">
        <w:rPr>
          <w:sz w:val="28"/>
          <w:szCs w:val="28"/>
        </w:rPr>
        <w:t>а</w:t>
      </w:r>
      <w:r w:rsidRPr="00B52E62">
        <w:rPr>
          <w:sz w:val="28"/>
          <w:szCs w:val="28"/>
        </w:rPr>
        <w:t>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Колористическое решение текстовой и графической частей определяется владельцем </w:t>
      </w:r>
      <w:r w:rsidR="00116549">
        <w:rPr>
          <w:sz w:val="28"/>
          <w:szCs w:val="28"/>
        </w:rPr>
        <w:t>Н</w:t>
      </w:r>
      <w:r w:rsidR="00D11EE0" w:rsidRPr="00D11EE0">
        <w:rPr>
          <w:sz w:val="28"/>
          <w:szCs w:val="28"/>
        </w:rPr>
        <w:t>естационарного объекта</w:t>
      </w:r>
      <w:r w:rsidRPr="00B52E62">
        <w:rPr>
          <w:sz w:val="28"/>
          <w:szCs w:val="28"/>
        </w:rPr>
        <w:t>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lastRenderedPageBreak/>
        <w:t>Материал фриза – композит, пластик, дерево (толщина не менее 5-10 мм), металл (толщина не менее 1,5 мм).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Материал </w:t>
      </w:r>
      <w:proofErr w:type="gramStart"/>
      <w:r w:rsidRPr="00B52E62">
        <w:rPr>
          <w:sz w:val="28"/>
          <w:szCs w:val="28"/>
        </w:rPr>
        <w:t>графической</w:t>
      </w:r>
      <w:proofErr w:type="gramEnd"/>
      <w:r w:rsidRPr="00B52E62">
        <w:rPr>
          <w:sz w:val="28"/>
          <w:szCs w:val="28"/>
        </w:rPr>
        <w:t xml:space="preserve"> и текстовой частей – пластик, дерево, металл;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3.8.2 установка вывески типовых проектов всех типов «Павильон»: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вывеска состоит из графической и текстовой частей.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B52E62">
        <w:rPr>
          <w:sz w:val="28"/>
          <w:szCs w:val="28"/>
        </w:rPr>
        <w:t>несветовых</w:t>
      </w:r>
      <w:proofErr w:type="spellEnd"/>
      <w:r w:rsidRPr="00B52E62">
        <w:rPr>
          <w:sz w:val="28"/>
          <w:szCs w:val="28"/>
        </w:rPr>
        <w:t>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Высота фриза – 700 мм.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Высота текстовой части – не более 500 мм (2/3 высоты фриза); размещение: строго в границах фриза.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Ширина вертикальной информационной панели должна быть равной ш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рине членения одного оконного переплета. Количество вертикальных информ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ционных панелей – не более 1 на каждом фасаде.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Колористическое решение фриза, вертикальной информационной панели определяется владельцем </w:t>
      </w:r>
      <w:r w:rsidR="00116549">
        <w:rPr>
          <w:sz w:val="28"/>
          <w:szCs w:val="28"/>
        </w:rPr>
        <w:t>Н</w:t>
      </w:r>
      <w:r w:rsidR="0078310F" w:rsidRPr="0078310F">
        <w:rPr>
          <w:sz w:val="28"/>
          <w:szCs w:val="28"/>
        </w:rPr>
        <w:t>естационарного объекта</w:t>
      </w:r>
      <w:r w:rsidRPr="00B52E62">
        <w:rPr>
          <w:sz w:val="28"/>
          <w:szCs w:val="28"/>
        </w:rPr>
        <w:t xml:space="preserve"> и должно быть выполнено в</w:t>
      </w:r>
      <w:r w:rsidR="0078310F">
        <w:rPr>
          <w:sz w:val="28"/>
          <w:szCs w:val="28"/>
        </w:rPr>
        <w:t> </w:t>
      </w:r>
      <w:proofErr w:type="gramStart"/>
      <w:r w:rsidRPr="00B52E62">
        <w:rPr>
          <w:sz w:val="28"/>
          <w:szCs w:val="28"/>
        </w:rPr>
        <w:t>едином</w:t>
      </w:r>
      <w:proofErr w:type="gramEnd"/>
      <w:r w:rsidRPr="00B52E62">
        <w:rPr>
          <w:sz w:val="28"/>
          <w:szCs w:val="28"/>
        </w:rPr>
        <w:t xml:space="preserve"> RAL.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Колористическое решение текстовой и графической частей определяется владельцем </w:t>
      </w:r>
      <w:r w:rsidR="00116549">
        <w:rPr>
          <w:sz w:val="28"/>
          <w:szCs w:val="28"/>
        </w:rPr>
        <w:t>Н</w:t>
      </w:r>
      <w:r w:rsidR="0078310F" w:rsidRPr="0078310F">
        <w:rPr>
          <w:sz w:val="28"/>
          <w:szCs w:val="28"/>
        </w:rPr>
        <w:t>естационарного объекта</w:t>
      </w:r>
      <w:r w:rsidRPr="00B52E62">
        <w:rPr>
          <w:sz w:val="28"/>
          <w:szCs w:val="28"/>
        </w:rPr>
        <w:t>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Информация на вертикальной информационной панели – не более 50 % от площади панели, не содержащая сведений рекламного характера.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Материал фриза – композит, пластик, дерево (толщина не менее 5-10 мм), металл (толщина не менее 1,5 мм).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Материал </w:t>
      </w:r>
      <w:proofErr w:type="gramStart"/>
      <w:r w:rsidRPr="00B52E62">
        <w:rPr>
          <w:sz w:val="28"/>
          <w:szCs w:val="28"/>
        </w:rPr>
        <w:t>графической</w:t>
      </w:r>
      <w:proofErr w:type="gramEnd"/>
      <w:r w:rsidRPr="00B52E62">
        <w:rPr>
          <w:sz w:val="28"/>
          <w:szCs w:val="28"/>
        </w:rPr>
        <w:t xml:space="preserve"> и текстовой частей – пластик, дерево, металл;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3.8.3 установка вывески типовых проектов всех типов «Торговый автомат (</w:t>
      </w:r>
      <w:proofErr w:type="spellStart"/>
      <w:r w:rsidRPr="00B52E62">
        <w:rPr>
          <w:sz w:val="28"/>
          <w:szCs w:val="28"/>
        </w:rPr>
        <w:t>вендинговый</w:t>
      </w:r>
      <w:proofErr w:type="spellEnd"/>
      <w:r w:rsidRPr="00B52E62">
        <w:rPr>
          <w:sz w:val="28"/>
          <w:szCs w:val="28"/>
        </w:rPr>
        <w:t xml:space="preserve"> автомат) по продаже питьевой воды»: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вывеска состоит из графической и текстовой частей.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B52E62">
        <w:rPr>
          <w:sz w:val="28"/>
          <w:szCs w:val="28"/>
        </w:rPr>
        <w:t>несветовых</w:t>
      </w:r>
      <w:proofErr w:type="spellEnd"/>
      <w:r w:rsidRPr="00B52E62">
        <w:rPr>
          <w:sz w:val="28"/>
          <w:szCs w:val="28"/>
        </w:rPr>
        <w:t>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Высота информационного поля вывески – 700 мм, ширина информационн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го поля вывески – 1250 мм.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Колористическое решение текстовой и графической частей вывески опред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 xml:space="preserve">ляется владельцем </w:t>
      </w:r>
      <w:r w:rsidR="00116549">
        <w:rPr>
          <w:sz w:val="28"/>
          <w:szCs w:val="28"/>
        </w:rPr>
        <w:t>Н</w:t>
      </w:r>
      <w:r w:rsidR="0078310F" w:rsidRPr="0078310F">
        <w:rPr>
          <w:sz w:val="28"/>
          <w:szCs w:val="28"/>
        </w:rPr>
        <w:t>естационарного объекта</w:t>
      </w:r>
      <w:r w:rsidRPr="00B52E62">
        <w:rPr>
          <w:sz w:val="28"/>
          <w:szCs w:val="28"/>
        </w:rPr>
        <w:t>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Ширина текстовой части информационной панели на двери – 650 мм (для автоматов с пеналом – 600 мм), высота – 1600 мм (для автоматов с пеналом – 1300 мм).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Ширина текстовой части информационной панели на автоматическом м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дуле – 400 мм, высота – 530 мм.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Материал – пленка, пластик;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3.8.4 установка вывески типовых проектов всех типов «Палатка»: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вывеска состоит из графической и текстовой частей.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Высота текстовой части – не более 150 мм.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Высота графической части может превышать максимальную высоту текст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вой части не более чем на 20 %.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Колористическое решение текстовой и графической частей определяется владельцем </w:t>
      </w:r>
      <w:r w:rsidR="00116549">
        <w:rPr>
          <w:sz w:val="28"/>
          <w:szCs w:val="28"/>
        </w:rPr>
        <w:t>Н</w:t>
      </w:r>
      <w:r w:rsidR="0078310F" w:rsidRPr="0078310F">
        <w:rPr>
          <w:sz w:val="28"/>
          <w:szCs w:val="28"/>
        </w:rPr>
        <w:t>естационарного объекта</w:t>
      </w:r>
      <w:r w:rsidRPr="00B52E62">
        <w:rPr>
          <w:sz w:val="28"/>
          <w:szCs w:val="28"/>
        </w:rPr>
        <w:t>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lastRenderedPageBreak/>
        <w:t>3.9. Требования к оформлению прилавка (торгового стола) типовых прое</w:t>
      </w:r>
      <w:r w:rsidRPr="00B52E62">
        <w:rPr>
          <w:sz w:val="28"/>
          <w:szCs w:val="28"/>
        </w:rPr>
        <w:t>к</w:t>
      </w:r>
      <w:r w:rsidRPr="00B52E62">
        <w:rPr>
          <w:sz w:val="28"/>
          <w:szCs w:val="28"/>
        </w:rPr>
        <w:t>тов «Палатка»: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прилавок (торговый стол) декорируется чехлом в цвет материала тента с имитацией декоративных панелей по углам.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Допускается размещение вывески на чехле для прилавка (торгового стола) – информация в виде текста или логотипа не более 50 % от всего поля.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3.10. Дополнительные требования к типовым проектам всех типов «Киоск», «Павильон».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В случае размещения двух и более </w:t>
      </w:r>
      <w:r w:rsidR="00116549">
        <w:rPr>
          <w:sz w:val="28"/>
          <w:szCs w:val="28"/>
        </w:rPr>
        <w:t>Н</w:t>
      </w:r>
      <w:r w:rsidR="0078310F" w:rsidRPr="0078310F">
        <w:rPr>
          <w:sz w:val="28"/>
          <w:szCs w:val="28"/>
        </w:rPr>
        <w:t>естационарн</w:t>
      </w:r>
      <w:r w:rsidR="0078310F">
        <w:rPr>
          <w:sz w:val="28"/>
          <w:szCs w:val="28"/>
        </w:rPr>
        <w:t>ых</w:t>
      </w:r>
      <w:r w:rsidR="0078310F" w:rsidRPr="0078310F">
        <w:rPr>
          <w:sz w:val="28"/>
          <w:szCs w:val="28"/>
        </w:rPr>
        <w:t xml:space="preserve"> объект</w:t>
      </w:r>
      <w:r w:rsidR="0078310F">
        <w:rPr>
          <w:sz w:val="28"/>
          <w:szCs w:val="28"/>
        </w:rPr>
        <w:t>ов</w:t>
      </w:r>
      <w:r w:rsidR="0078310F" w:rsidRPr="0078310F">
        <w:rPr>
          <w:sz w:val="28"/>
          <w:szCs w:val="28"/>
        </w:rPr>
        <w:t xml:space="preserve"> </w:t>
      </w:r>
      <w:r w:rsidRPr="00B52E62">
        <w:rPr>
          <w:sz w:val="28"/>
          <w:szCs w:val="28"/>
        </w:rPr>
        <w:t>на одном з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 xml:space="preserve">мельном участке (блокировки), на смежных земельных участках общий вид </w:t>
      </w:r>
      <w:r w:rsidR="00116549">
        <w:rPr>
          <w:sz w:val="28"/>
          <w:szCs w:val="28"/>
        </w:rPr>
        <w:t>Н</w:t>
      </w:r>
      <w:r w:rsidR="0078310F" w:rsidRPr="0078310F">
        <w:rPr>
          <w:sz w:val="28"/>
          <w:szCs w:val="28"/>
        </w:rPr>
        <w:t>е</w:t>
      </w:r>
      <w:r w:rsidR="0078310F" w:rsidRPr="0078310F">
        <w:rPr>
          <w:sz w:val="28"/>
          <w:szCs w:val="28"/>
        </w:rPr>
        <w:t>стационарн</w:t>
      </w:r>
      <w:r w:rsidR="0078310F">
        <w:rPr>
          <w:sz w:val="28"/>
          <w:szCs w:val="28"/>
        </w:rPr>
        <w:t>ых</w:t>
      </w:r>
      <w:r w:rsidR="0078310F" w:rsidRPr="0078310F">
        <w:rPr>
          <w:sz w:val="28"/>
          <w:szCs w:val="28"/>
        </w:rPr>
        <w:t xml:space="preserve"> объект</w:t>
      </w:r>
      <w:r w:rsidR="0078310F">
        <w:rPr>
          <w:sz w:val="28"/>
          <w:szCs w:val="28"/>
        </w:rPr>
        <w:t>ов</w:t>
      </w:r>
      <w:r w:rsidRPr="00B52E62">
        <w:rPr>
          <w:sz w:val="28"/>
          <w:szCs w:val="28"/>
        </w:rPr>
        <w:t xml:space="preserve"> выполняется в едином цветовом решении каркаса, ко</w:t>
      </w:r>
      <w:r w:rsidRPr="00B52E62">
        <w:rPr>
          <w:sz w:val="28"/>
          <w:szCs w:val="28"/>
        </w:rPr>
        <w:t>н</w:t>
      </w:r>
      <w:r w:rsidRPr="00B52E62">
        <w:rPr>
          <w:sz w:val="28"/>
          <w:szCs w:val="28"/>
        </w:rPr>
        <w:t>струкций и декоративных элементов.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Использование </w:t>
      </w:r>
      <w:proofErr w:type="spellStart"/>
      <w:r w:rsidRPr="00B52E62">
        <w:rPr>
          <w:sz w:val="28"/>
          <w:szCs w:val="28"/>
        </w:rPr>
        <w:t>доборных</w:t>
      </w:r>
      <w:proofErr w:type="spellEnd"/>
      <w:r w:rsidRPr="00B52E62">
        <w:rPr>
          <w:sz w:val="28"/>
          <w:szCs w:val="28"/>
        </w:rPr>
        <w:t xml:space="preserve"> элементов из тонколистового металла для отделки каркаса не допускается.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В случае размещения </w:t>
      </w:r>
      <w:r w:rsidR="00116549">
        <w:rPr>
          <w:sz w:val="28"/>
          <w:szCs w:val="28"/>
        </w:rPr>
        <w:t>Н</w:t>
      </w:r>
      <w:r w:rsidR="0078310F" w:rsidRPr="0078310F">
        <w:rPr>
          <w:sz w:val="28"/>
          <w:szCs w:val="28"/>
        </w:rPr>
        <w:t>естационарн</w:t>
      </w:r>
      <w:r w:rsidR="0078310F">
        <w:rPr>
          <w:sz w:val="28"/>
          <w:szCs w:val="28"/>
        </w:rPr>
        <w:t>ых</w:t>
      </w:r>
      <w:r w:rsidR="0078310F" w:rsidRPr="0078310F">
        <w:rPr>
          <w:sz w:val="28"/>
          <w:szCs w:val="28"/>
        </w:rPr>
        <w:t xml:space="preserve"> объект</w:t>
      </w:r>
      <w:r w:rsidR="0078310F">
        <w:rPr>
          <w:sz w:val="28"/>
          <w:szCs w:val="28"/>
        </w:rPr>
        <w:t>ов</w:t>
      </w:r>
      <w:r w:rsidR="0078310F" w:rsidRPr="0078310F">
        <w:rPr>
          <w:sz w:val="28"/>
          <w:szCs w:val="28"/>
        </w:rPr>
        <w:t xml:space="preserve"> </w:t>
      </w:r>
      <w:r w:rsidRPr="00B52E62">
        <w:rPr>
          <w:sz w:val="28"/>
          <w:szCs w:val="28"/>
        </w:rPr>
        <w:t>на неровной поверхности земли конструкция несущего каркаса должна предусматривать возможность рег</w:t>
      </w:r>
      <w:r w:rsidRPr="00B52E62">
        <w:rPr>
          <w:sz w:val="28"/>
          <w:szCs w:val="28"/>
        </w:rPr>
        <w:t>у</w:t>
      </w:r>
      <w:r w:rsidRPr="00B52E62">
        <w:rPr>
          <w:sz w:val="28"/>
          <w:szCs w:val="28"/>
        </w:rPr>
        <w:t xml:space="preserve">лировки уровня установки </w:t>
      </w:r>
      <w:r w:rsidR="00116549">
        <w:rPr>
          <w:sz w:val="28"/>
          <w:szCs w:val="28"/>
        </w:rPr>
        <w:t>Н</w:t>
      </w:r>
      <w:r w:rsidR="0078310F" w:rsidRPr="0078310F">
        <w:rPr>
          <w:sz w:val="28"/>
          <w:szCs w:val="28"/>
        </w:rPr>
        <w:t>естационарн</w:t>
      </w:r>
      <w:r w:rsidR="0078310F">
        <w:rPr>
          <w:sz w:val="28"/>
          <w:szCs w:val="28"/>
        </w:rPr>
        <w:t>ых</w:t>
      </w:r>
      <w:r w:rsidR="0078310F" w:rsidRPr="0078310F">
        <w:rPr>
          <w:sz w:val="28"/>
          <w:szCs w:val="28"/>
        </w:rPr>
        <w:t xml:space="preserve"> объект</w:t>
      </w:r>
      <w:r w:rsidR="0078310F">
        <w:rPr>
          <w:sz w:val="28"/>
          <w:szCs w:val="28"/>
        </w:rPr>
        <w:t>ов</w:t>
      </w:r>
      <w:r w:rsidRPr="00B52E62">
        <w:rPr>
          <w:sz w:val="28"/>
          <w:szCs w:val="28"/>
        </w:rPr>
        <w:t>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proofErr w:type="spellStart"/>
      <w:r w:rsidRPr="00B52E62">
        <w:rPr>
          <w:sz w:val="28"/>
          <w:szCs w:val="28"/>
        </w:rPr>
        <w:t>Роллетные</w:t>
      </w:r>
      <w:proofErr w:type="spellEnd"/>
      <w:r w:rsidRPr="00B52E62">
        <w:rPr>
          <w:sz w:val="28"/>
          <w:szCs w:val="28"/>
        </w:rPr>
        <w:t xml:space="preserve"> системы (</w:t>
      </w:r>
      <w:proofErr w:type="spellStart"/>
      <w:r w:rsidRPr="00B52E62">
        <w:rPr>
          <w:sz w:val="28"/>
          <w:szCs w:val="28"/>
        </w:rPr>
        <w:t>рольставни</w:t>
      </w:r>
      <w:proofErr w:type="spellEnd"/>
      <w:r w:rsidRPr="00B52E62">
        <w:rPr>
          <w:sz w:val="28"/>
          <w:szCs w:val="28"/>
        </w:rPr>
        <w:t>) не должны выходить за декоративные элементы внешней отделки.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Для подключения </w:t>
      </w:r>
      <w:r w:rsidR="00116549">
        <w:rPr>
          <w:sz w:val="28"/>
          <w:szCs w:val="28"/>
        </w:rPr>
        <w:t>Н</w:t>
      </w:r>
      <w:r w:rsidR="0078310F" w:rsidRPr="0078310F">
        <w:rPr>
          <w:sz w:val="28"/>
          <w:szCs w:val="28"/>
        </w:rPr>
        <w:t>естационарн</w:t>
      </w:r>
      <w:r w:rsidR="0078310F">
        <w:rPr>
          <w:sz w:val="28"/>
          <w:szCs w:val="28"/>
        </w:rPr>
        <w:t>ых</w:t>
      </w:r>
      <w:r w:rsidR="0078310F" w:rsidRPr="0078310F">
        <w:rPr>
          <w:sz w:val="28"/>
          <w:szCs w:val="28"/>
        </w:rPr>
        <w:t xml:space="preserve"> объект</w:t>
      </w:r>
      <w:r w:rsidR="0078310F">
        <w:rPr>
          <w:sz w:val="28"/>
          <w:szCs w:val="28"/>
        </w:rPr>
        <w:t>ов</w:t>
      </w:r>
      <w:r w:rsidRPr="00B52E62">
        <w:rPr>
          <w:sz w:val="28"/>
          <w:szCs w:val="28"/>
        </w:rPr>
        <w:t xml:space="preserve"> к электросети снаружи пред</w:t>
      </w:r>
      <w:r w:rsidRPr="00B52E62">
        <w:rPr>
          <w:sz w:val="28"/>
          <w:szCs w:val="28"/>
        </w:rPr>
        <w:t>у</w:t>
      </w:r>
      <w:r w:rsidRPr="00B52E62">
        <w:rPr>
          <w:sz w:val="28"/>
          <w:szCs w:val="28"/>
        </w:rPr>
        <w:t xml:space="preserve">сматривается место ввода силового кабеля на стене. </w:t>
      </w:r>
      <w:r w:rsidR="0078310F">
        <w:rPr>
          <w:sz w:val="28"/>
          <w:szCs w:val="28"/>
        </w:rPr>
        <w:t>Н</w:t>
      </w:r>
      <w:r w:rsidR="0078310F" w:rsidRPr="0078310F">
        <w:rPr>
          <w:sz w:val="28"/>
          <w:szCs w:val="28"/>
        </w:rPr>
        <w:t>естационарн</w:t>
      </w:r>
      <w:r w:rsidR="0078310F">
        <w:rPr>
          <w:sz w:val="28"/>
          <w:szCs w:val="28"/>
        </w:rPr>
        <w:t>ые</w:t>
      </w:r>
      <w:r w:rsidR="0078310F" w:rsidRPr="0078310F">
        <w:rPr>
          <w:sz w:val="28"/>
          <w:szCs w:val="28"/>
        </w:rPr>
        <w:t xml:space="preserve"> объект</w:t>
      </w:r>
      <w:r w:rsidR="0078310F">
        <w:rPr>
          <w:sz w:val="28"/>
          <w:szCs w:val="28"/>
        </w:rPr>
        <w:t>ы</w:t>
      </w:r>
      <w:r w:rsidRPr="00B52E62">
        <w:rPr>
          <w:sz w:val="28"/>
          <w:szCs w:val="28"/>
        </w:rPr>
        <w:t xml:space="preserve"> должны быть обеспечены электросчетчиками, электрическими розетками с зазе</w:t>
      </w:r>
      <w:r w:rsidRPr="00B52E62">
        <w:rPr>
          <w:sz w:val="28"/>
          <w:szCs w:val="28"/>
        </w:rPr>
        <w:t>м</w:t>
      </w:r>
      <w:r w:rsidRPr="00B52E62">
        <w:rPr>
          <w:sz w:val="28"/>
          <w:szCs w:val="28"/>
        </w:rPr>
        <w:t>лением, внутренним и внешним освещением.</w:t>
      </w:r>
    </w:p>
    <w:p w:rsidR="00B52E62" w:rsidRPr="00B52E62" w:rsidRDefault="0078310F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78310F">
        <w:rPr>
          <w:sz w:val="28"/>
          <w:szCs w:val="28"/>
        </w:rPr>
        <w:t>естационарн</w:t>
      </w:r>
      <w:r>
        <w:rPr>
          <w:sz w:val="28"/>
          <w:szCs w:val="28"/>
        </w:rPr>
        <w:t>ые</w:t>
      </w:r>
      <w:r w:rsidRPr="0078310F">
        <w:rPr>
          <w:sz w:val="28"/>
          <w:szCs w:val="28"/>
        </w:rPr>
        <w:t xml:space="preserve"> объект</w:t>
      </w:r>
      <w:r>
        <w:rPr>
          <w:sz w:val="28"/>
          <w:szCs w:val="28"/>
        </w:rPr>
        <w:t>ы</w:t>
      </w:r>
      <w:r w:rsidR="00B52E62" w:rsidRPr="00B52E62">
        <w:rPr>
          <w:sz w:val="28"/>
          <w:szCs w:val="28"/>
        </w:rPr>
        <w:t xml:space="preserve"> могут иметь системы обогрева и вентиляции.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Допускается внешняя и внутренняя система кондиционирования.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Внешнее кондиционирование: внешний блок располагается на крыше (кровле), высота которого не может превышать фриз, со скрытым отводом ко</w:t>
      </w:r>
      <w:r w:rsidRPr="00B52E62">
        <w:rPr>
          <w:sz w:val="28"/>
          <w:szCs w:val="28"/>
        </w:rPr>
        <w:t>н</w:t>
      </w:r>
      <w:r w:rsidRPr="00B52E62">
        <w:rPr>
          <w:sz w:val="28"/>
          <w:szCs w:val="28"/>
        </w:rPr>
        <w:t>денсата.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Все декоративные элементы по периметру </w:t>
      </w:r>
      <w:r w:rsidR="00116549">
        <w:rPr>
          <w:sz w:val="28"/>
          <w:szCs w:val="28"/>
        </w:rPr>
        <w:t>Н</w:t>
      </w:r>
      <w:r w:rsidR="0078310F" w:rsidRPr="0078310F">
        <w:rPr>
          <w:sz w:val="28"/>
          <w:szCs w:val="28"/>
        </w:rPr>
        <w:t>естационарн</w:t>
      </w:r>
      <w:r w:rsidR="0078310F">
        <w:rPr>
          <w:sz w:val="28"/>
          <w:szCs w:val="28"/>
        </w:rPr>
        <w:t>ых</w:t>
      </w:r>
      <w:r w:rsidR="0078310F" w:rsidRPr="0078310F">
        <w:rPr>
          <w:sz w:val="28"/>
          <w:szCs w:val="28"/>
        </w:rPr>
        <w:t xml:space="preserve"> объект</w:t>
      </w:r>
      <w:r w:rsidR="0078310F">
        <w:rPr>
          <w:sz w:val="28"/>
          <w:szCs w:val="28"/>
        </w:rPr>
        <w:t>ов</w:t>
      </w:r>
      <w:r w:rsidRPr="00B52E62">
        <w:rPr>
          <w:sz w:val="28"/>
          <w:szCs w:val="28"/>
        </w:rPr>
        <w:t xml:space="preserve"> дол</w:t>
      </w:r>
      <w:r w:rsidRPr="00B52E62">
        <w:rPr>
          <w:sz w:val="28"/>
          <w:szCs w:val="28"/>
        </w:rPr>
        <w:t>ж</w:t>
      </w:r>
      <w:r w:rsidRPr="00B52E62">
        <w:rPr>
          <w:sz w:val="28"/>
          <w:szCs w:val="28"/>
        </w:rPr>
        <w:t>ны иметь одинаковую высотную отметку, образовывая единый контур.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Верхняя отметка декоративных элементов внешней отделки должна совп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дать с верхней отметкой фриза.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Ширина декоративных панелей (реек) на главном и боковом фасадах дол</w:t>
      </w:r>
      <w:r w:rsidRPr="00B52E62">
        <w:rPr>
          <w:sz w:val="28"/>
          <w:szCs w:val="28"/>
        </w:rPr>
        <w:t>ж</w:t>
      </w:r>
      <w:r w:rsidRPr="00B52E62">
        <w:rPr>
          <w:sz w:val="28"/>
          <w:szCs w:val="28"/>
        </w:rPr>
        <w:t>на быть равной (кратной) ширине членения оконных переплетов (импост).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proofErr w:type="gramStart"/>
      <w:r w:rsidRPr="00B52E62">
        <w:rPr>
          <w:sz w:val="28"/>
          <w:szCs w:val="28"/>
        </w:rPr>
        <w:t>Главный</w:t>
      </w:r>
      <w:proofErr w:type="gramEnd"/>
      <w:r w:rsidRPr="00B52E62">
        <w:rPr>
          <w:sz w:val="28"/>
          <w:szCs w:val="28"/>
        </w:rPr>
        <w:t>, боковой фасады должны быть оснащены декоративными панел</w:t>
      </w:r>
      <w:r w:rsidRPr="00B52E62">
        <w:rPr>
          <w:sz w:val="28"/>
          <w:szCs w:val="28"/>
        </w:rPr>
        <w:t>я</w:t>
      </w:r>
      <w:r w:rsidRPr="00B52E62">
        <w:rPr>
          <w:sz w:val="28"/>
          <w:szCs w:val="28"/>
        </w:rPr>
        <w:t>ми (рейками), за исключением киоска «Печать» типа 1.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У дверного проема на дворовом фасаде обязательно размещается декор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тивный элемент с горизонтальными рейками.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right"/>
        <w:outlineLvl w:val="2"/>
        <w:rPr>
          <w:sz w:val="28"/>
          <w:szCs w:val="28"/>
        </w:rPr>
        <w:sectPr w:rsidR="00B52E62" w:rsidRPr="00B52E62" w:rsidSect="005E5D6D">
          <w:pgSz w:w="11906" w:h="16838"/>
          <w:pgMar w:top="1134" w:right="567" w:bottom="1134" w:left="1418" w:header="363" w:footer="709" w:gutter="0"/>
          <w:pgNumType w:start="1"/>
          <w:cols w:space="708"/>
          <w:titlePg/>
          <w:docGrid w:linePitch="360"/>
        </w:sectPr>
      </w:pPr>
    </w:p>
    <w:p w:rsidR="00B52E62" w:rsidRPr="00B52E62" w:rsidRDefault="00B52E62" w:rsidP="00B52E62">
      <w:pPr>
        <w:autoSpaceDE w:val="0"/>
        <w:autoSpaceDN w:val="0"/>
        <w:ind w:left="5245"/>
        <w:contextualSpacing/>
        <w:outlineLvl w:val="2"/>
        <w:rPr>
          <w:sz w:val="28"/>
          <w:szCs w:val="28"/>
        </w:rPr>
      </w:pPr>
      <w:r w:rsidRPr="00B52E62">
        <w:rPr>
          <w:sz w:val="28"/>
          <w:szCs w:val="28"/>
        </w:rPr>
        <w:lastRenderedPageBreak/>
        <w:t>ПРИЛОЖЕНИЕ</w:t>
      </w:r>
    </w:p>
    <w:p w:rsidR="00B52E62" w:rsidRPr="00B52E62" w:rsidRDefault="00B52E62" w:rsidP="00C059AC">
      <w:pPr>
        <w:suppressAutoHyphens/>
        <w:autoSpaceDE w:val="0"/>
        <w:autoSpaceDN w:val="0"/>
        <w:ind w:left="5245"/>
        <w:contextualSpacing/>
        <w:rPr>
          <w:sz w:val="28"/>
          <w:szCs w:val="28"/>
        </w:rPr>
      </w:pPr>
      <w:r w:rsidRPr="00B52E62">
        <w:rPr>
          <w:sz w:val="28"/>
          <w:szCs w:val="28"/>
        </w:rPr>
        <w:t xml:space="preserve">к </w:t>
      </w:r>
      <w:r w:rsidR="00C059AC">
        <w:rPr>
          <w:sz w:val="28"/>
          <w:szCs w:val="28"/>
        </w:rPr>
        <w:t xml:space="preserve">Требованиям к </w:t>
      </w:r>
      <w:r w:rsidR="00C059AC" w:rsidRPr="00C059AC">
        <w:rPr>
          <w:sz w:val="28"/>
          <w:szCs w:val="28"/>
        </w:rPr>
        <w:t>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B52E62" w:rsidRPr="00B52E62" w:rsidRDefault="00B52E62" w:rsidP="00B52E62">
      <w:pPr>
        <w:autoSpaceDE w:val="0"/>
        <w:autoSpaceDN w:val="0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suppressAutoHyphens/>
        <w:autoSpaceDE w:val="0"/>
        <w:autoSpaceDN w:val="0"/>
        <w:contextualSpacing/>
        <w:jc w:val="center"/>
        <w:outlineLvl w:val="3"/>
        <w:rPr>
          <w:b/>
          <w:sz w:val="28"/>
          <w:szCs w:val="28"/>
        </w:rPr>
      </w:pPr>
      <w:bookmarkStart w:id="11" w:name="P1194"/>
      <w:bookmarkEnd w:id="11"/>
      <w:r w:rsidRPr="00B52E62">
        <w:rPr>
          <w:b/>
          <w:sz w:val="28"/>
          <w:szCs w:val="28"/>
        </w:rPr>
        <w:t xml:space="preserve">Графическое изображение типовых проектов </w:t>
      </w:r>
      <w:r w:rsidR="00C059AC" w:rsidRPr="00C059AC">
        <w:rPr>
          <w:b/>
          <w:sz w:val="28"/>
          <w:szCs w:val="28"/>
        </w:rPr>
        <w:t xml:space="preserve">некапитальных строений, сооружений, </w:t>
      </w:r>
      <w:r w:rsidRPr="00B52E62">
        <w:rPr>
          <w:b/>
          <w:sz w:val="28"/>
          <w:szCs w:val="28"/>
        </w:rPr>
        <w:t xml:space="preserve">используемых для осуществления торговой деятельности </w:t>
      </w:r>
    </w:p>
    <w:p w:rsidR="00B52E62" w:rsidRPr="00B52E62" w:rsidRDefault="00B52E62" w:rsidP="00B52E62">
      <w:pPr>
        <w:suppressAutoHyphens/>
        <w:autoSpaceDE w:val="0"/>
        <w:autoSpaceDN w:val="0"/>
        <w:contextualSpacing/>
        <w:jc w:val="center"/>
        <w:outlineLvl w:val="3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t>и деятельности по оказанию услуг населению, включая услуги общественного питания</w:t>
      </w:r>
    </w:p>
    <w:p w:rsidR="00B52E62" w:rsidRPr="00B52E62" w:rsidRDefault="00B52E62" w:rsidP="00B52E62">
      <w:pPr>
        <w:autoSpaceDE w:val="0"/>
        <w:autoSpaceDN w:val="0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146"/>
          <w:sz w:val="28"/>
          <w:szCs w:val="28"/>
        </w:rPr>
        <w:drawing>
          <wp:inline distT="0" distB="0" distL="0" distR="0">
            <wp:extent cx="5133340" cy="2002155"/>
            <wp:effectExtent l="0" t="0" r="0" b="0"/>
            <wp:docPr id="86" name="Рисунок 86" descr="base_23920_141306_327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se_23920_141306_32768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center"/>
        <w:outlineLvl w:val="4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t>Цветовое решение</w:t>
      </w: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328"/>
          <w:sz w:val="28"/>
          <w:szCs w:val="28"/>
        </w:rPr>
        <w:drawing>
          <wp:inline distT="0" distB="0" distL="0" distR="0">
            <wp:extent cx="4869815" cy="3969385"/>
            <wp:effectExtent l="0" t="0" r="6985" b="0"/>
            <wp:docPr id="85" name="Рисунок 85" descr="base_23920_141306_327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se_23920_141306_32769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9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contextualSpacing/>
        <w:jc w:val="center"/>
        <w:outlineLvl w:val="4"/>
        <w:rPr>
          <w:b/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outlineLvl w:val="4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t>Пример группировки киосков и павильонов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94"/>
          <w:sz w:val="28"/>
          <w:szCs w:val="28"/>
        </w:rPr>
        <w:drawing>
          <wp:inline distT="0" distB="0" distL="0" distR="0">
            <wp:extent cx="5133340" cy="1336675"/>
            <wp:effectExtent l="0" t="0" r="0" b="0"/>
            <wp:docPr id="84" name="Рисунок 84" descr="base_23920_141306_327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se_23920_141306_32770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613"/>
          <w:sz w:val="28"/>
          <w:szCs w:val="28"/>
        </w:rPr>
        <w:lastRenderedPageBreak/>
        <w:drawing>
          <wp:inline distT="0" distB="0" distL="0" distR="0">
            <wp:extent cx="5347970" cy="7924800"/>
            <wp:effectExtent l="0" t="0" r="5080" b="0"/>
            <wp:docPr id="83" name="Рисунок 83" descr="base_23920_141306_327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se_23920_141306_32771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138"/>
          <w:sz w:val="28"/>
          <w:szCs w:val="28"/>
        </w:rPr>
        <w:lastRenderedPageBreak/>
        <w:drawing>
          <wp:inline distT="0" distB="0" distL="0" distR="0">
            <wp:extent cx="5153660" cy="1898015"/>
            <wp:effectExtent l="0" t="0" r="8890" b="6985"/>
            <wp:docPr id="82" name="Рисунок 82" descr="base_23920_141306_327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se_23920_141306_32772"/>
                    <pic:cNvPicPr preferRelativeResize="0"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52"/>
          <w:sz w:val="28"/>
          <w:szCs w:val="28"/>
        </w:rPr>
        <w:drawing>
          <wp:inline distT="0" distB="0" distL="0" distR="0">
            <wp:extent cx="5153660" cy="803275"/>
            <wp:effectExtent l="0" t="0" r="8890" b="0"/>
            <wp:docPr id="81" name="Рисунок 81" descr="base_23920_141306_327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se_23920_141306_32773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55"/>
          <w:sz w:val="28"/>
          <w:szCs w:val="28"/>
        </w:rPr>
        <w:drawing>
          <wp:inline distT="0" distB="0" distL="0" distR="0">
            <wp:extent cx="5153660" cy="845185"/>
            <wp:effectExtent l="0" t="0" r="8890" b="0"/>
            <wp:docPr id="80" name="Рисунок 80" descr="base_23920_141306_327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se_23920_141306_32774"/>
                    <pic:cNvPicPr preferRelativeResize="0"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56"/>
          <w:sz w:val="28"/>
          <w:szCs w:val="28"/>
        </w:rPr>
        <w:drawing>
          <wp:inline distT="0" distB="0" distL="0" distR="0">
            <wp:extent cx="5153660" cy="866140"/>
            <wp:effectExtent l="0" t="0" r="8890" b="0"/>
            <wp:docPr id="79" name="Рисунок 79" descr="base_23920_141306_327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ase_23920_141306_32775"/>
                    <pic:cNvPicPr preferRelativeResize="0"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56"/>
          <w:sz w:val="28"/>
          <w:szCs w:val="28"/>
        </w:rPr>
        <w:drawing>
          <wp:inline distT="0" distB="0" distL="0" distR="0">
            <wp:extent cx="5153660" cy="866140"/>
            <wp:effectExtent l="0" t="0" r="8890" b="0"/>
            <wp:docPr id="78" name="Рисунок 78" descr="base_23920_141306_327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ase_23920_141306_32776"/>
                    <pic:cNvPicPr preferRelativeResize="0"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53"/>
          <w:sz w:val="28"/>
          <w:szCs w:val="28"/>
        </w:rPr>
        <w:drawing>
          <wp:inline distT="0" distB="0" distL="0" distR="0">
            <wp:extent cx="5153660" cy="817245"/>
            <wp:effectExtent l="0" t="0" r="8890" b="1905"/>
            <wp:docPr id="77" name="Рисунок 77" descr="base_23920_141306_327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se_23920_141306_32777"/>
                    <pic:cNvPicPr preferRelativeResize="0"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169"/>
          <w:sz w:val="28"/>
          <w:szCs w:val="28"/>
        </w:rPr>
        <w:lastRenderedPageBreak/>
        <w:drawing>
          <wp:inline distT="0" distB="0" distL="0" distR="0">
            <wp:extent cx="5153660" cy="2292985"/>
            <wp:effectExtent l="0" t="0" r="8890" b="0"/>
            <wp:docPr id="76" name="Рисунок 76" descr="base_23920_141306_327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se_23920_141306_32778"/>
                    <pic:cNvPicPr preferRelativeResize="0"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159"/>
          <w:sz w:val="28"/>
          <w:szCs w:val="28"/>
        </w:rPr>
        <w:drawing>
          <wp:inline distT="0" distB="0" distL="0" distR="0">
            <wp:extent cx="5153660" cy="2168525"/>
            <wp:effectExtent l="0" t="0" r="8890" b="3175"/>
            <wp:docPr id="75" name="Рисунок 75" descr="base_23920_141306_327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se_23920_141306_32779"/>
                    <pic:cNvPicPr preferRelativeResize="0"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55"/>
          <w:sz w:val="28"/>
          <w:szCs w:val="28"/>
        </w:rPr>
        <w:drawing>
          <wp:inline distT="0" distB="0" distL="0" distR="0">
            <wp:extent cx="5153660" cy="845185"/>
            <wp:effectExtent l="0" t="0" r="8890" b="0"/>
            <wp:docPr id="74" name="Рисунок 74" descr="base_23920_141306_327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se_23920_141306_32780"/>
                    <pic:cNvPicPr preferRelativeResize="0"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suppressAutoHyphens/>
        <w:autoSpaceDE w:val="0"/>
        <w:autoSpaceDN w:val="0"/>
        <w:contextualSpacing/>
        <w:jc w:val="center"/>
        <w:outlineLvl w:val="3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br w:type="page"/>
      </w:r>
      <w:r w:rsidRPr="00B52E62">
        <w:rPr>
          <w:b/>
          <w:sz w:val="28"/>
          <w:szCs w:val="28"/>
        </w:rPr>
        <w:lastRenderedPageBreak/>
        <w:t>Графические изображения типовых проектов торгового автомата (</w:t>
      </w:r>
      <w:proofErr w:type="spellStart"/>
      <w:r w:rsidRPr="00B52E62">
        <w:rPr>
          <w:b/>
          <w:sz w:val="28"/>
          <w:szCs w:val="28"/>
        </w:rPr>
        <w:t>вендингового</w:t>
      </w:r>
      <w:proofErr w:type="spellEnd"/>
      <w:r w:rsidRPr="00B52E62">
        <w:rPr>
          <w:b/>
          <w:sz w:val="28"/>
          <w:szCs w:val="28"/>
        </w:rPr>
        <w:t xml:space="preserve"> автомата) по продаже питьевой воды, палатки.</w:t>
      </w:r>
    </w:p>
    <w:p w:rsidR="00B52E62" w:rsidRPr="00B52E62" w:rsidRDefault="00B52E62" w:rsidP="00B52E62">
      <w:pPr>
        <w:suppressAutoHyphens/>
        <w:autoSpaceDE w:val="0"/>
        <w:autoSpaceDN w:val="0"/>
        <w:contextualSpacing/>
        <w:jc w:val="center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t xml:space="preserve">Графические изображения типовых проектов </w:t>
      </w:r>
      <w:r w:rsidR="00720DF6" w:rsidRPr="00720DF6">
        <w:rPr>
          <w:b/>
          <w:sz w:val="28"/>
          <w:szCs w:val="28"/>
        </w:rPr>
        <w:t>некапитальных строений, сооружений,</w:t>
      </w:r>
      <w:r w:rsidRPr="00B52E62">
        <w:rPr>
          <w:b/>
          <w:sz w:val="28"/>
          <w:szCs w:val="28"/>
        </w:rPr>
        <w:t xml:space="preserve"> используемых для осуществления торговой деятельности </w:t>
      </w:r>
    </w:p>
    <w:p w:rsidR="00B52E62" w:rsidRPr="00B52E62" w:rsidRDefault="00B52E62" w:rsidP="00B52E62">
      <w:pPr>
        <w:suppressAutoHyphens/>
        <w:autoSpaceDE w:val="0"/>
        <w:autoSpaceDN w:val="0"/>
        <w:contextualSpacing/>
        <w:jc w:val="center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t>и деятельности по оказанию услуг населению, включая услуги общественного питания</w:t>
      </w:r>
    </w:p>
    <w:p w:rsidR="00B52E62" w:rsidRPr="00B52E62" w:rsidRDefault="00B52E62" w:rsidP="00B52E62">
      <w:pPr>
        <w:suppressAutoHyphens/>
        <w:autoSpaceDE w:val="0"/>
        <w:autoSpaceDN w:val="0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suppressAutoHyphens/>
        <w:autoSpaceDE w:val="0"/>
        <w:autoSpaceDN w:val="0"/>
        <w:contextualSpacing/>
        <w:jc w:val="center"/>
        <w:outlineLvl w:val="4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t>Торговый автомат (</w:t>
      </w:r>
      <w:proofErr w:type="spellStart"/>
      <w:r w:rsidRPr="00B52E62">
        <w:rPr>
          <w:b/>
          <w:sz w:val="28"/>
          <w:szCs w:val="28"/>
        </w:rPr>
        <w:t>вендинговый</w:t>
      </w:r>
      <w:proofErr w:type="spellEnd"/>
      <w:r w:rsidRPr="00B52E62">
        <w:rPr>
          <w:b/>
          <w:sz w:val="28"/>
          <w:szCs w:val="28"/>
        </w:rPr>
        <w:t xml:space="preserve"> автомат) по продаже питьевой воды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159"/>
          <w:sz w:val="28"/>
          <w:szCs w:val="28"/>
        </w:rPr>
        <w:drawing>
          <wp:inline distT="0" distB="0" distL="0" distR="0">
            <wp:extent cx="5347970" cy="2161540"/>
            <wp:effectExtent l="0" t="0" r="5080" b="0"/>
            <wp:docPr id="73" name="Рисунок 73" descr="base_23920_141306_327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ase_23920_141306_32781"/>
                    <pic:cNvPicPr preferRelativeResize="0"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160"/>
          <w:sz w:val="28"/>
          <w:szCs w:val="28"/>
        </w:rPr>
        <w:drawing>
          <wp:inline distT="0" distB="0" distL="0" distR="0">
            <wp:extent cx="5347970" cy="2181860"/>
            <wp:effectExtent l="0" t="0" r="5080" b="8890"/>
            <wp:docPr id="72" name="Рисунок 72" descr="base_23920_141306_327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ase_23920_141306_32782"/>
                    <pic:cNvPicPr preferRelativeResize="0"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outlineLvl w:val="5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t>Цветовое решение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35"/>
          <w:sz w:val="28"/>
          <w:szCs w:val="28"/>
        </w:rPr>
        <w:drawing>
          <wp:inline distT="0" distB="0" distL="0" distR="0">
            <wp:extent cx="5347970" cy="588645"/>
            <wp:effectExtent l="0" t="0" r="5080" b="1905"/>
            <wp:docPr id="71" name="Рисунок 71" descr="base_23920_141306_327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se_23920_141306_32783"/>
                    <pic:cNvPicPr preferRelativeResize="0"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Условные обозначения: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1) вывеска;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2) информационная панель на двери;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3) информационная панель на автоматическом модуле;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4) графическое изображение на пенале.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593"/>
          <w:sz w:val="28"/>
          <w:szCs w:val="28"/>
        </w:rPr>
        <w:lastRenderedPageBreak/>
        <w:drawing>
          <wp:inline distT="0" distB="0" distL="0" distR="0">
            <wp:extent cx="5347970" cy="7668260"/>
            <wp:effectExtent l="0" t="0" r="5080" b="8890"/>
            <wp:docPr id="70" name="Рисунок 70" descr="base_23920_141306_327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ase_23920_141306_32784"/>
                    <pic:cNvPicPr preferRelativeResize="0"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766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ind w:firstLine="709"/>
        <w:contextualSpacing/>
        <w:rPr>
          <w:sz w:val="28"/>
          <w:szCs w:val="28"/>
        </w:rPr>
        <w:sectPr w:rsidR="00B52E62" w:rsidRPr="00B52E62" w:rsidSect="005E5D6D">
          <w:pgSz w:w="11906" w:h="16838"/>
          <w:pgMar w:top="1134" w:right="567" w:bottom="1134" w:left="1418" w:header="363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tblInd w:w="159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685"/>
        <w:gridCol w:w="3402"/>
        <w:gridCol w:w="3742"/>
      </w:tblGrid>
      <w:tr w:rsidR="00B52E62" w:rsidRPr="00B52E62" w:rsidTr="005E5D6D"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ind w:firstLine="709"/>
              <w:contextualSpacing/>
              <w:jc w:val="center"/>
              <w:rPr>
                <w:sz w:val="28"/>
                <w:szCs w:val="28"/>
              </w:rPr>
            </w:pPr>
            <w:r w:rsidRPr="00B52E62">
              <w:rPr>
                <w:sz w:val="28"/>
                <w:szCs w:val="28"/>
              </w:rPr>
              <w:lastRenderedPageBreak/>
              <w:t>Пример допустимого оформления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contextualSpacing/>
              <w:jc w:val="center"/>
              <w:rPr>
                <w:sz w:val="28"/>
                <w:szCs w:val="28"/>
              </w:rPr>
            </w:pPr>
            <w:r w:rsidRPr="00B52E62">
              <w:rPr>
                <w:sz w:val="28"/>
                <w:szCs w:val="28"/>
              </w:rPr>
              <w:t>Пример недопустимого оформления</w:t>
            </w:r>
          </w:p>
        </w:tc>
      </w:tr>
      <w:tr w:rsidR="00B52E62" w:rsidRPr="00B52E62" w:rsidTr="005E5D6D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ind w:firstLine="709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position w:val="-113"/>
                <w:sz w:val="28"/>
                <w:szCs w:val="28"/>
              </w:rPr>
              <w:drawing>
                <wp:inline distT="0" distB="0" distL="0" distR="0">
                  <wp:extent cx="1233170" cy="1579245"/>
                  <wp:effectExtent l="0" t="0" r="5080" b="1905"/>
                  <wp:docPr id="69" name="Рисунок 69" descr="base_23920_141306_327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base_23920_141306_3278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15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ind w:firstLine="709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position w:val="-113"/>
                <w:sz w:val="28"/>
                <w:szCs w:val="28"/>
              </w:rPr>
              <w:drawing>
                <wp:inline distT="0" distB="0" distL="0" distR="0">
                  <wp:extent cx="1302385" cy="1579245"/>
                  <wp:effectExtent l="0" t="0" r="0" b="1905"/>
                  <wp:docPr id="68" name="Рисунок 68" descr="base_23920_141306_327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ase_23920_141306_3278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5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ind w:firstLine="709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position w:val="-113"/>
                <w:sz w:val="28"/>
                <w:szCs w:val="28"/>
              </w:rPr>
              <w:drawing>
                <wp:inline distT="0" distB="0" distL="0" distR="0">
                  <wp:extent cx="1392555" cy="1579245"/>
                  <wp:effectExtent l="0" t="0" r="0" b="1905"/>
                  <wp:docPr id="67" name="Рисунок 67" descr="base_23920_141306_327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base_23920_141306_3278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15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E62" w:rsidRPr="00B52E62" w:rsidTr="005E5D6D"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ind w:firstLine="709"/>
              <w:contextualSpacing/>
              <w:jc w:val="center"/>
              <w:rPr>
                <w:sz w:val="28"/>
                <w:szCs w:val="28"/>
              </w:rPr>
            </w:pPr>
            <w:r w:rsidRPr="00B52E62">
              <w:rPr>
                <w:sz w:val="28"/>
                <w:szCs w:val="28"/>
              </w:rPr>
              <w:t>главный фасад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ind w:firstLine="709"/>
              <w:contextualSpacing/>
              <w:rPr>
                <w:sz w:val="28"/>
                <w:szCs w:val="28"/>
              </w:rPr>
            </w:pPr>
          </w:p>
        </w:tc>
      </w:tr>
      <w:tr w:rsidR="00B52E62" w:rsidRPr="00B52E62" w:rsidTr="005E5D6D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ind w:firstLine="709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position w:val="-113"/>
                <w:sz w:val="28"/>
                <w:szCs w:val="28"/>
              </w:rPr>
              <w:drawing>
                <wp:inline distT="0" distB="0" distL="0" distR="0">
                  <wp:extent cx="1600200" cy="1579245"/>
                  <wp:effectExtent l="0" t="0" r="0" b="1905"/>
                  <wp:docPr id="66" name="Рисунок 66" descr="base_23920_141306_327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base_23920_141306_3278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5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ind w:firstLine="709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position w:val="-113"/>
                <w:sz w:val="28"/>
                <w:szCs w:val="28"/>
              </w:rPr>
              <w:drawing>
                <wp:inline distT="0" distB="0" distL="0" distR="0">
                  <wp:extent cx="1447800" cy="1579245"/>
                  <wp:effectExtent l="0" t="0" r="0" b="1905"/>
                  <wp:docPr id="65" name="Рисунок 65" descr="base_23920_141306_327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ase_23920_141306_3278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5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ind w:firstLine="709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position w:val="-113"/>
                <w:sz w:val="28"/>
                <w:szCs w:val="28"/>
              </w:rPr>
              <w:drawing>
                <wp:inline distT="0" distB="0" distL="0" distR="0">
                  <wp:extent cx="1766570" cy="1579245"/>
                  <wp:effectExtent l="0" t="0" r="5080" b="1905"/>
                  <wp:docPr id="64" name="Рисунок 64" descr="base_23920_141306_327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ase_23920_141306_3279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570" cy="15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E62" w:rsidRPr="00B52E62" w:rsidTr="005E5D6D"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ind w:firstLine="709"/>
              <w:contextualSpacing/>
              <w:jc w:val="center"/>
              <w:rPr>
                <w:sz w:val="28"/>
                <w:szCs w:val="28"/>
              </w:rPr>
            </w:pPr>
            <w:r w:rsidRPr="00B52E62">
              <w:rPr>
                <w:sz w:val="28"/>
                <w:szCs w:val="28"/>
              </w:rPr>
              <w:t>дворовый фасад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ind w:firstLine="709"/>
              <w:contextualSpacing/>
              <w:rPr>
                <w:sz w:val="28"/>
                <w:szCs w:val="28"/>
              </w:rPr>
            </w:pPr>
          </w:p>
        </w:tc>
      </w:tr>
      <w:tr w:rsidR="00B52E62" w:rsidRPr="00B52E62" w:rsidTr="005E5D6D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ind w:firstLine="709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position w:val="-113"/>
                <w:sz w:val="28"/>
                <w:szCs w:val="28"/>
              </w:rPr>
              <w:lastRenderedPageBreak/>
              <w:drawing>
                <wp:inline distT="0" distB="0" distL="0" distR="0">
                  <wp:extent cx="1392555" cy="1579245"/>
                  <wp:effectExtent l="0" t="0" r="0" b="1905"/>
                  <wp:docPr id="63" name="Рисунок 63" descr="base_23920_141306_327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base_23920_141306_3279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15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ind w:firstLine="709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position w:val="-113"/>
                <w:sz w:val="28"/>
                <w:szCs w:val="28"/>
              </w:rPr>
              <w:drawing>
                <wp:inline distT="0" distB="0" distL="0" distR="0">
                  <wp:extent cx="1399540" cy="1579245"/>
                  <wp:effectExtent l="0" t="0" r="0" b="1905"/>
                  <wp:docPr id="62" name="Рисунок 62" descr="base_23920_141306_327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ase_23920_141306_3279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0" cy="15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ind w:firstLine="709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position w:val="-113"/>
                <w:sz w:val="28"/>
                <w:szCs w:val="28"/>
              </w:rPr>
              <w:drawing>
                <wp:inline distT="0" distB="0" distL="0" distR="0">
                  <wp:extent cx="1662430" cy="1579245"/>
                  <wp:effectExtent l="0" t="0" r="0" b="1905"/>
                  <wp:docPr id="61" name="Рисунок 61" descr="base_23920_141306_327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base_23920_141306_3279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15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E62" w:rsidRPr="00B52E62" w:rsidTr="005E5D6D"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ind w:firstLine="709"/>
              <w:contextualSpacing/>
              <w:jc w:val="center"/>
              <w:rPr>
                <w:sz w:val="28"/>
                <w:szCs w:val="28"/>
              </w:rPr>
            </w:pPr>
            <w:r w:rsidRPr="00B52E62">
              <w:rPr>
                <w:sz w:val="28"/>
                <w:szCs w:val="28"/>
              </w:rPr>
              <w:t>боковые фасады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ind w:firstLine="709"/>
              <w:contextualSpacing/>
              <w:rPr>
                <w:sz w:val="28"/>
                <w:szCs w:val="28"/>
              </w:rPr>
            </w:pPr>
          </w:p>
        </w:tc>
      </w:tr>
    </w:tbl>
    <w:p w:rsidR="00B52E62" w:rsidRPr="00B52E62" w:rsidRDefault="00B52E62" w:rsidP="00B52E62">
      <w:pPr>
        <w:ind w:firstLine="709"/>
        <w:contextualSpacing/>
        <w:rPr>
          <w:sz w:val="28"/>
          <w:szCs w:val="28"/>
        </w:rPr>
      </w:pPr>
    </w:p>
    <w:p w:rsidR="00B52E62" w:rsidRPr="00B52E62" w:rsidRDefault="00B52E62" w:rsidP="00B52E62">
      <w:pPr>
        <w:ind w:firstLine="709"/>
        <w:contextualSpacing/>
        <w:rPr>
          <w:sz w:val="28"/>
          <w:szCs w:val="28"/>
        </w:rPr>
      </w:pPr>
    </w:p>
    <w:p w:rsidR="00B52E62" w:rsidRPr="00B52E62" w:rsidRDefault="00B52E62" w:rsidP="00B52E62">
      <w:pPr>
        <w:ind w:firstLine="709"/>
        <w:contextualSpacing/>
        <w:rPr>
          <w:sz w:val="28"/>
          <w:szCs w:val="28"/>
        </w:rPr>
      </w:pPr>
    </w:p>
    <w:p w:rsidR="00B52E62" w:rsidRPr="00B52E62" w:rsidRDefault="00B52E62" w:rsidP="00B52E62">
      <w:pPr>
        <w:ind w:firstLine="709"/>
        <w:contextualSpacing/>
        <w:rPr>
          <w:sz w:val="28"/>
          <w:szCs w:val="28"/>
        </w:rPr>
        <w:sectPr w:rsidR="00B52E62" w:rsidRPr="00B52E62" w:rsidSect="005E5D6D">
          <w:pgSz w:w="16838" w:h="11905" w:orient="landscape"/>
          <w:pgMar w:top="1134" w:right="567" w:bottom="1134" w:left="1418" w:header="363" w:footer="0" w:gutter="0"/>
          <w:cols w:space="720"/>
          <w:docGrid w:linePitch="272"/>
        </w:sect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outlineLvl w:val="4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lastRenderedPageBreak/>
        <w:t>Палатка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133"/>
          <w:sz w:val="28"/>
          <w:szCs w:val="28"/>
        </w:rPr>
        <w:drawing>
          <wp:inline distT="0" distB="0" distL="0" distR="0">
            <wp:extent cx="5347970" cy="1835785"/>
            <wp:effectExtent l="0" t="0" r="5080" b="0"/>
            <wp:docPr id="60" name="Рисунок 60" descr="base_23920_141306_327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ase_23920_141306_32794"/>
                    <pic:cNvPicPr preferRelativeResize="0"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137"/>
          <w:sz w:val="28"/>
          <w:szCs w:val="28"/>
        </w:rPr>
        <w:drawing>
          <wp:inline distT="0" distB="0" distL="0" distR="0">
            <wp:extent cx="5347970" cy="1884045"/>
            <wp:effectExtent l="0" t="0" r="5080" b="1905"/>
            <wp:docPr id="59" name="Рисунок 59" descr="base_23920_141306_327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ase_23920_141306_32795"/>
                    <pic:cNvPicPr preferRelativeResize="0"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outlineLvl w:val="5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t>Конфигурации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115"/>
          <w:sz w:val="28"/>
          <w:szCs w:val="28"/>
        </w:rPr>
        <w:drawing>
          <wp:inline distT="0" distB="0" distL="0" distR="0">
            <wp:extent cx="5347970" cy="1607185"/>
            <wp:effectExtent l="0" t="0" r="5080" b="0"/>
            <wp:docPr id="58" name="Рисунок 58" descr="base_23920_141306_327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ase_23920_141306_32796"/>
                    <pic:cNvPicPr preferRelativeResize="0"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outlineLvl w:val="5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t>Цветовое решение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38"/>
          <w:sz w:val="28"/>
          <w:szCs w:val="28"/>
        </w:rPr>
        <w:drawing>
          <wp:inline distT="0" distB="0" distL="0" distR="0">
            <wp:extent cx="5347970" cy="623570"/>
            <wp:effectExtent l="0" t="0" r="5080" b="5080"/>
            <wp:docPr id="57" name="Рисунок 57" descr="base_23920_141306_327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ase_23920_141306_32797"/>
                    <pic:cNvPicPr preferRelativeResize="0"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Условные обозначения: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1) вывеска;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2) прилавок (торговый стол) декорируется чехлом в цвет палатки с имит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цией декоративных панелей по углам;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3) допускается размещение вывески на чехле для прилавка (торгового ст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ла) (информация в виде текста или логотипа не более 50</w:t>
      </w:r>
      <w:r w:rsidR="00CB0235">
        <w:rPr>
          <w:sz w:val="28"/>
          <w:szCs w:val="28"/>
        </w:rPr>
        <w:t xml:space="preserve"> </w:t>
      </w:r>
      <w:r w:rsidRPr="00B52E62">
        <w:rPr>
          <w:sz w:val="28"/>
          <w:szCs w:val="28"/>
        </w:rPr>
        <w:t>% от всего поля);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lastRenderedPageBreak/>
        <w:t>4) крыша двускатная;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5) материал тента: ткань с ПВХ-покрытием </w:t>
      </w:r>
      <w:proofErr w:type="gramStart"/>
      <w:r w:rsidRPr="00B52E62">
        <w:rPr>
          <w:sz w:val="28"/>
          <w:szCs w:val="28"/>
        </w:rPr>
        <w:t>водостойким</w:t>
      </w:r>
      <w:proofErr w:type="gramEnd"/>
      <w:r w:rsidRPr="00B52E62">
        <w:rPr>
          <w:sz w:val="28"/>
          <w:szCs w:val="28"/>
        </w:rPr>
        <w:t>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6) несущий каркас: металлический.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177"/>
          <w:sz w:val="28"/>
          <w:szCs w:val="28"/>
        </w:rPr>
        <w:drawing>
          <wp:inline distT="0" distB="0" distL="0" distR="0">
            <wp:extent cx="5347970" cy="2383155"/>
            <wp:effectExtent l="0" t="0" r="5080" b="0"/>
            <wp:docPr id="56" name="Рисунок 56" descr="base_23920_141306_327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ase_23920_141306_32798"/>
                    <pic:cNvPicPr preferRelativeResize="0"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174"/>
          <w:sz w:val="28"/>
          <w:szCs w:val="28"/>
        </w:rPr>
        <w:drawing>
          <wp:inline distT="0" distB="0" distL="0" distR="0">
            <wp:extent cx="5347970" cy="2355215"/>
            <wp:effectExtent l="0" t="0" r="5080" b="6985"/>
            <wp:docPr id="55" name="Рисунок 55" descr="base_23920_141306_327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ase_23920_141306_32799"/>
                    <pic:cNvPicPr preferRelativeResize="0">
                      <a:picLocks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164"/>
          <w:sz w:val="28"/>
          <w:szCs w:val="28"/>
        </w:rPr>
        <w:drawing>
          <wp:inline distT="0" distB="0" distL="0" distR="0">
            <wp:extent cx="5347970" cy="2223770"/>
            <wp:effectExtent l="0" t="0" r="5080" b="5080"/>
            <wp:docPr id="54" name="Рисунок 54" descr="base_23920_141306_328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ase_23920_141306_32800"/>
                    <pic:cNvPicPr preferRelativeResize="0"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ind w:firstLine="709"/>
        <w:contextualSpacing/>
        <w:rPr>
          <w:sz w:val="28"/>
          <w:szCs w:val="28"/>
        </w:rPr>
        <w:sectPr w:rsidR="00B52E62" w:rsidRPr="00B52E62" w:rsidSect="005E5D6D">
          <w:pgSz w:w="11905" w:h="16838"/>
          <w:pgMar w:top="1134" w:right="567" w:bottom="1134" w:left="1418" w:header="363" w:footer="720" w:gutter="0"/>
          <w:cols w:space="720"/>
          <w:docGrid w:linePitch="272"/>
        </w:sectPr>
      </w:pPr>
    </w:p>
    <w:tbl>
      <w:tblPr>
        <w:tblW w:w="0" w:type="auto"/>
        <w:tblInd w:w="77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422"/>
        <w:gridCol w:w="4309"/>
        <w:gridCol w:w="4309"/>
      </w:tblGrid>
      <w:tr w:rsidR="00B52E62" w:rsidRPr="00B52E62" w:rsidTr="005E5D6D">
        <w:tc>
          <w:tcPr>
            <w:tcW w:w="87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contextualSpacing/>
              <w:jc w:val="center"/>
              <w:rPr>
                <w:sz w:val="28"/>
                <w:szCs w:val="28"/>
              </w:rPr>
            </w:pPr>
            <w:r w:rsidRPr="00B52E62">
              <w:rPr>
                <w:sz w:val="28"/>
                <w:szCs w:val="28"/>
              </w:rPr>
              <w:lastRenderedPageBreak/>
              <w:t>Пример допустимого оформления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suppressAutoHyphens/>
              <w:autoSpaceDE w:val="0"/>
              <w:autoSpaceDN w:val="0"/>
              <w:contextualSpacing/>
              <w:jc w:val="center"/>
              <w:rPr>
                <w:sz w:val="28"/>
                <w:szCs w:val="28"/>
              </w:rPr>
            </w:pPr>
            <w:r w:rsidRPr="00B52E62">
              <w:rPr>
                <w:sz w:val="28"/>
                <w:szCs w:val="28"/>
              </w:rPr>
              <w:t>Пример недопустимого оформления</w:t>
            </w:r>
          </w:p>
        </w:tc>
      </w:tr>
      <w:tr w:rsidR="00B52E62" w:rsidRPr="00B52E62" w:rsidTr="005E5D6D"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ind w:firstLine="709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position w:val="-82"/>
                <w:sz w:val="28"/>
                <w:szCs w:val="28"/>
              </w:rPr>
              <w:drawing>
                <wp:inline distT="0" distB="0" distL="0" distR="0">
                  <wp:extent cx="1863725" cy="1191260"/>
                  <wp:effectExtent l="0" t="0" r="3175" b="8890"/>
                  <wp:docPr id="53" name="Рисунок 53" descr="base_23920_141306_328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base_23920_141306_3280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725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ind w:firstLine="709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position w:val="-82"/>
                <w:sz w:val="28"/>
                <w:szCs w:val="28"/>
              </w:rPr>
              <w:drawing>
                <wp:inline distT="0" distB="0" distL="0" distR="0">
                  <wp:extent cx="2050415" cy="1191260"/>
                  <wp:effectExtent l="0" t="0" r="6985" b="8890"/>
                  <wp:docPr id="52" name="Рисунок 52" descr="base_23920_141306_328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base_23920_141306_3280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415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ind w:firstLine="709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position w:val="-82"/>
                <w:sz w:val="28"/>
                <w:szCs w:val="28"/>
              </w:rPr>
              <w:drawing>
                <wp:inline distT="0" distB="0" distL="0" distR="0">
                  <wp:extent cx="1842770" cy="1191260"/>
                  <wp:effectExtent l="0" t="0" r="5080" b="8890"/>
                  <wp:docPr id="51" name="Рисунок 51" descr="base_23920_141306_328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base_23920_141306_3280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E62" w:rsidRPr="00B52E62" w:rsidTr="005E5D6D">
        <w:tc>
          <w:tcPr>
            <w:tcW w:w="87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ind w:firstLine="709"/>
              <w:contextualSpacing/>
              <w:jc w:val="center"/>
              <w:rPr>
                <w:sz w:val="28"/>
                <w:szCs w:val="28"/>
              </w:rPr>
            </w:pPr>
            <w:r w:rsidRPr="00B52E62">
              <w:rPr>
                <w:sz w:val="28"/>
                <w:szCs w:val="28"/>
              </w:rPr>
              <w:t>главный фасад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ind w:firstLine="709"/>
              <w:contextualSpacing/>
              <w:rPr>
                <w:sz w:val="28"/>
                <w:szCs w:val="28"/>
              </w:rPr>
            </w:pPr>
          </w:p>
        </w:tc>
      </w:tr>
      <w:tr w:rsidR="00B52E62" w:rsidRPr="00B52E62" w:rsidTr="005E5D6D"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ind w:firstLine="709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position w:val="-82"/>
                <w:sz w:val="28"/>
                <w:szCs w:val="28"/>
              </w:rPr>
              <w:drawing>
                <wp:inline distT="0" distB="0" distL="0" distR="0">
                  <wp:extent cx="2244725" cy="1191260"/>
                  <wp:effectExtent l="0" t="0" r="3175" b="8890"/>
                  <wp:docPr id="50" name="Рисунок 50" descr="base_23920_141306_328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base_23920_141306_3280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ind w:firstLine="709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position w:val="-82"/>
                <w:sz w:val="28"/>
                <w:szCs w:val="28"/>
              </w:rPr>
              <w:drawing>
                <wp:inline distT="0" distB="0" distL="0" distR="0">
                  <wp:extent cx="2140585" cy="1191260"/>
                  <wp:effectExtent l="0" t="0" r="0" b="8890"/>
                  <wp:docPr id="49" name="Рисунок 49" descr="base_23920_141306_328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base_23920_141306_3280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585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ind w:firstLine="709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position w:val="-82"/>
                <w:sz w:val="28"/>
                <w:szCs w:val="28"/>
              </w:rPr>
              <w:drawing>
                <wp:inline distT="0" distB="0" distL="0" distR="0">
                  <wp:extent cx="2147570" cy="1191260"/>
                  <wp:effectExtent l="0" t="0" r="5080" b="8890"/>
                  <wp:docPr id="48" name="Рисунок 48" descr="base_23920_141306_328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base_23920_141306_3280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E62" w:rsidRPr="00B52E62" w:rsidTr="005E5D6D">
        <w:tc>
          <w:tcPr>
            <w:tcW w:w="87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ind w:firstLine="709"/>
              <w:contextualSpacing/>
              <w:jc w:val="center"/>
              <w:rPr>
                <w:sz w:val="28"/>
                <w:szCs w:val="28"/>
              </w:rPr>
            </w:pPr>
            <w:proofErr w:type="gramStart"/>
            <w:r w:rsidRPr="00B52E62">
              <w:rPr>
                <w:sz w:val="28"/>
                <w:szCs w:val="28"/>
              </w:rPr>
              <w:t>дворовой</w:t>
            </w:r>
            <w:proofErr w:type="gramEnd"/>
            <w:r w:rsidRPr="00B52E62">
              <w:rPr>
                <w:sz w:val="28"/>
                <w:szCs w:val="28"/>
              </w:rPr>
              <w:t xml:space="preserve"> фасад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ind w:firstLine="709"/>
              <w:contextualSpacing/>
              <w:rPr>
                <w:sz w:val="28"/>
                <w:szCs w:val="28"/>
              </w:rPr>
            </w:pPr>
          </w:p>
        </w:tc>
      </w:tr>
      <w:tr w:rsidR="00B52E62" w:rsidRPr="00B52E62" w:rsidTr="005E5D6D"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ind w:firstLine="709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position w:val="-82"/>
                <w:sz w:val="28"/>
                <w:szCs w:val="28"/>
              </w:rPr>
              <w:drawing>
                <wp:inline distT="0" distB="0" distL="0" distR="0">
                  <wp:extent cx="1468755" cy="1191260"/>
                  <wp:effectExtent l="0" t="0" r="0" b="8890"/>
                  <wp:docPr id="47" name="Рисунок 47" descr="base_23920_141306_328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base_23920_141306_3280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55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ind w:firstLine="709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position w:val="-82"/>
                <w:sz w:val="28"/>
                <w:szCs w:val="28"/>
              </w:rPr>
              <w:drawing>
                <wp:inline distT="0" distB="0" distL="0" distR="0">
                  <wp:extent cx="2230755" cy="1191260"/>
                  <wp:effectExtent l="0" t="0" r="0" b="8890"/>
                  <wp:docPr id="46" name="Рисунок 46" descr="base_23920_141306_328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base_23920_141306_3280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755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ind w:firstLine="709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position w:val="-82"/>
                <w:sz w:val="28"/>
                <w:szCs w:val="28"/>
              </w:rPr>
              <w:drawing>
                <wp:inline distT="0" distB="0" distL="0" distR="0">
                  <wp:extent cx="2105660" cy="1191260"/>
                  <wp:effectExtent l="0" t="0" r="8890" b="8890"/>
                  <wp:docPr id="45" name="Рисунок 45" descr="base_23920_141306_328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base_23920_141306_3280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660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E62" w:rsidRPr="00B52E62" w:rsidTr="005E5D6D">
        <w:tc>
          <w:tcPr>
            <w:tcW w:w="87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ind w:firstLine="709"/>
              <w:contextualSpacing/>
              <w:jc w:val="center"/>
              <w:rPr>
                <w:sz w:val="28"/>
                <w:szCs w:val="28"/>
              </w:rPr>
            </w:pPr>
            <w:r w:rsidRPr="00B52E62">
              <w:rPr>
                <w:sz w:val="28"/>
                <w:szCs w:val="28"/>
              </w:rPr>
              <w:t>боковые фасады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ind w:firstLine="709"/>
              <w:contextualSpacing/>
              <w:rPr>
                <w:sz w:val="28"/>
                <w:szCs w:val="28"/>
              </w:rPr>
            </w:pPr>
          </w:p>
        </w:tc>
      </w:tr>
    </w:tbl>
    <w:p w:rsidR="00B52E62" w:rsidRPr="00B52E62" w:rsidRDefault="00B52E62" w:rsidP="00B52E62">
      <w:pPr>
        <w:ind w:firstLine="709"/>
        <w:contextualSpacing/>
        <w:rPr>
          <w:sz w:val="28"/>
          <w:szCs w:val="28"/>
        </w:rPr>
        <w:sectPr w:rsidR="00B52E62" w:rsidRPr="00B52E62" w:rsidSect="005E5D6D">
          <w:pgSz w:w="16838" w:h="11905" w:orient="landscape"/>
          <w:pgMar w:top="1701" w:right="1134" w:bottom="850" w:left="1134" w:header="363" w:footer="0" w:gutter="0"/>
          <w:cols w:space="720"/>
          <w:docGrid w:linePitch="272"/>
        </w:sect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outlineLvl w:val="5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t>Пример допустимого размещения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93"/>
          <w:sz w:val="28"/>
          <w:szCs w:val="28"/>
        </w:rPr>
        <w:drawing>
          <wp:inline distT="0" distB="0" distL="0" distR="0">
            <wp:extent cx="5347970" cy="1330325"/>
            <wp:effectExtent l="0" t="0" r="5080" b="3175"/>
            <wp:docPr id="44" name="Рисунок 44" descr="base_23920_141306_328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ase_23920_141306_32810"/>
                    <pic:cNvPicPr preferRelativeResize="0">
                      <a:picLocks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right"/>
        <w:outlineLvl w:val="1"/>
        <w:rPr>
          <w:sz w:val="28"/>
          <w:szCs w:val="28"/>
        </w:rPr>
        <w:sectPr w:rsidR="00B52E62" w:rsidRPr="00B52E62" w:rsidSect="005E5D6D">
          <w:pgSz w:w="11900" w:h="16820"/>
          <w:pgMar w:top="1134" w:right="567" w:bottom="1134" w:left="1418" w:header="363" w:footer="720" w:gutter="0"/>
          <w:pgNumType w:start="13"/>
          <w:cols w:space="60"/>
          <w:noEndnote/>
          <w:docGrid w:linePitch="272"/>
        </w:sectPr>
      </w:pPr>
    </w:p>
    <w:p w:rsidR="00B52E62" w:rsidRPr="00B52E62" w:rsidRDefault="00B52E62" w:rsidP="00B52E62">
      <w:pPr>
        <w:autoSpaceDE w:val="0"/>
        <w:autoSpaceDN w:val="0"/>
        <w:ind w:left="5670"/>
        <w:contextualSpacing/>
        <w:outlineLvl w:val="1"/>
        <w:rPr>
          <w:sz w:val="28"/>
          <w:szCs w:val="28"/>
        </w:rPr>
      </w:pPr>
      <w:r w:rsidRPr="00B52E62">
        <w:rPr>
          <w:sz w:val="28"/>
          <w:szCs w:val="28"/>
        </w:rPr>
        <w:lastRenderedPageBreak/>
        <w:t>ПРИЛОЖЕНИЕ 2</w:t>
      </w:r>
    </w:p>
    <w:p w:rsidR="00B52E62" w:rsidRPr="00B52E62" w:rsidRDefault="00B52E62" w:rsidP="00B52E62">
      <w:pPr>
        <w:autoSpaceDE w:val="0"/>
        <w:autoSpaceDN w:val="0"/>
        <w:ind w:left="5670"/>
        <w:contextualSpacing/>
        <w:rPr>
          <w:sz w:val="28"/>
          <w:szCs w:val="28"/>
        </w:rPr>
      </w:pPr>
      <w:r w:rsidRPr="00B52E62">
        <w:rPr>
          <w:sz w:val="28"/>
          <w:szCs w:val="28"/>
        </w:rPr>
        <w:t xml:space="preserve">к Правилам благоустройства </w:t>
      </w:r>
    </w:p>
    <w:p w:rsidR="00B52E62" w:rsidRPr="00B52E62" w:rsidRDefault="00B52E62" w:rsidP="00B52E62">
      <w:pPr>
        <w:autoSpaceDE w:val="0"/>
        <w:autoSpaceDN w:val="0"/>
        <w:ind w:left="5670"/>
        <w:contextualSpacing/>
        <w:rPr>
          <w:sz w:val="28"/>
          <w:szCs w:val="28"/>
        </w:rPr>
      </w:pPr>
      <w:r w:rsidRPr="00B52E62">
        <w:rPr>
          <w:sz w:val="28"/>
          <w:szCs w:val="28"/>
        </w:rPr>
        <w:t>территории города Перми</w:t>
      </w:r>
    </w:p>
    <w:p w:rsidR="00B52E62" w:rsidRPr="00B52E62" w:rsidRDefault="00B52E62" w:rsidP="00B52E62">
      <w:pPr>
        <w:autoSpaceDE w:val="0"/>
        <w:autoSpaceDN w:val="0"/>
        <w:ind w:left="5670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left="5670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suppressAutoHyphens/>
        <w:autoSpaceDE w:val="0"/>
        <w:autoSpaceDN w:val="0"/>
        <w:contextualSpacing/>
        <w:jc w:val="center"/>
        <w:rPr>
          <w:b/>
          <w:sz w:val="28"/>
          <w:szCs w:val="28"/>
        </w:rPr>
      </w:pPr>
      <w:bookmarkStart w:id="12" w:name="P1341"/>
      <w:bookmarkEnd w:id="12"/>
      <w:r w:rsidRPr="00B52E62">
        <w:rPr>
          <w:b/>
          <w:sz w:val="28"/>
          <w:szCs w:val="28"/>
        </w:rPr>
        <w:t>ТРЕБОВАНИЯ</w:t>
      </w:r>
    </w:p>
    <w:p w:rsidR="00B52E62" w:rsidRPr="00B52E62" w:rsidRDefault="00B52E62" w:rsidP="00B52E62">
      <w:pPr>
        <w:suppressAutoHyphens/>
        <w:autoSpaceDE w:val="0"/>
        <w:autoSpaceDN w:val="0"/>
        <w:contextualSpacing/>
        <w:jc w:val="center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t>к содержанию паспорта внешнего облика объекта капитального</w:t>
      </w:r>
    </w:p>
    <w:p w:rsidR="00B52E62" w:rsidRPr="00B52E62" w:rsidRDefault="00B52E62" w:rsidP="00B52E62">
      <w:pPr>
        <w:suppressAutoHyphens/>
        <w:autoSpaceDE w:val="0"/>
        <w:autoSpaceDN w:val="0"/>
        <w:contextualSpacing/>
        <w:jc w:val="center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t>строительства (колерного паспорта)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1. Разработка паспорта внешнего облика объекта капитального строител</w:t>
      </w:r>
      <w:r w:rsidRPr="00B52E62">
        <w:rPr>
          <w:sz w:val="28"/>
          <w:szCs w:val="28"/>
        </w:rPr>
        <w:t>ь</w:t>
      </w:r>
      <w:r w:rsidRPr="00B52E62">
        <w:rPr>
          <w:sz w:val="28"/>
          <w:szCs w:val="28"/>
        </w:rPr>
        <w:t>ства (колерного паспорта) (далее – колерный паспорт) должна осуществляться с учетом законодательства об объектах культурного наследия.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 целях точного указания цвета в колерном паспорте должен использоват</w:t>
      </w:r>
      <w:r w:rsidRPr="00B52E62">
        <w:rPr>
          <w:sz w:val="28"/>
          <w:szCs w:val="28"/>
        </w:rPr>
        <w:t>ь</w:t>
      </w:r>
      <w:r w:rsidRPr="00B52E62">
        <w:rPr>
          <w:sz w:val="28"/>
          <w:szCs w:val="28"/>
        </w:rPr>
        <w:t>ся международный стандарт обозначения цветов, состоящий из кода цвета (RAL) (далее – стандарт RAL), состоящий из цветовых палитр CMYK, RGB.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2. </w:t>
      </w:r>
      <w:proofErr w:type="gramStart"/>
      <w:r w:rsidRPr="00B52E62">
        <w:rPr>
          <w:sz w:val="28"/>
          <w:szCs w:val="28"/>
        </w:rPr>
        <w:t>Разработка колерного паспорта объекта капитального строительства, ра</w:t>
      </w:r>
      <w:r w:rsidRPr="00B52E62">
        <w:rPr>
          <w:sz w:val="28"/>
          <w:szCs w:val="28"/>
        </w:rPr>
        <w:t>с</w:t>
      </w:r>
      <w:r w:rsidRPr="00B52E62">
        <w:rPr>
          <w:sz w:val="28"/>
          <w:szCs w:val="28"/>
        </w:rPr>
        <w:t>положенного на территории города Перми, являющегося объектом культурного наследия (памятником истории и культуры) народов Российской Федерации, включенным в Единый государственный реестр объектов культурного наследия (памятников истории и культуры) народов Российской Федерации или выявле</w:t>
      </w:r>
      <w:r w:rsidRPr="00B52E62">
        <w:rPr>
          <w:sz w:val="28"/>
          <w:szCs w:val="28"/>
        </w:rPr>
        <w:t>н</w:t>
      </w:r>
      <w:r w:rsidRPr="00B52E62">
        <w:rPr>
          <w:sz w:val="28"/>
          <w:szCs w:val="28"/>
        </w:rPr>
        <w:t>ным объектом культурного наследия (далее – объекты культурного наследия), осуществляется в соответствии с согласованной в установленном законодател</w:t>
      </w:r>
      <w:r w:rsidRPr="00B52E62">
        <w:rPr>
          <w:sz w:val="28"/>
          <w:szCs w:val="28"/>
        </w:rPr>
        <w:t>ь</w:t>
      </w:r>
      <w:r w:rsidRPr="00B52E62">
        <w:rPr>
          <w:sz w:val="28"/>
          <w:szCs w:val="28"/>
        </w:rPr>
        <w:t>ством об объектах культурного наследия порядке проектной</w:t>
      </w:r>
      <w:proofErr w:type="gramEnd"/>
      <w:r w:rsidRPr="00B52E62">
        <w:rPr>
          <w:sz w:val="28"/>
          <w:szCs w:val="28"/>
        </w:rPr>
        <w:t xml:space="preserve"> документацией на проведение работ по сохранению объектов культурного наследия.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 В случае разработки колерного паспорта в связи с размещением на фасаде здания, строения, сооружения рекламных конструкций содержание колерного паспорта должно соответствовать требованиям, установленным решением Пер</w:t>
      </w:r>
      <w:r w:rsidRPr="00B52E62">
        <w:rPr>
          <w:sz w:val="28"/>
          <w:szCs w:val="28"/>
        </w:rPr>
        <w:t>м</w:t>
      </w:r>
      <w:r w:rsidRPr="00B52E62">
        <w:rPr>
          <w:sz w:val="28"/>
          <w:szCs w:val="28"/>
        </w:rPr>
        <w:t>ской городской Думы, регулирующим порядок установки и эксплуатации рекла</w:t>
      </w:r>
      <w:r w:rsidRPr="00B52E62">
        <w:rPr>
          <w:sz w:val="28"/>
          <w:szCs w:val="28"/>
        </w:rPr>
        <w:t>м</w:t>
      </w:r>
      <w:r w:rsidRPr="00B52E62">
        <w:rPr>
          <w:sz w:val="28"/>
          <w:szCs w:val="28"/>
        </w:rPr>
        <w:t>ных конструкций на территории города Перми.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4. Колерный паспо</w:t>
      </w:r>
      <w:proofErr w:type="gramStart"/>
      <w:r w:rsidRPr="00B52E62">
        <w:rPr>
          <w:sz w:val="28"/>
          <w:szCs w:val="28"/>
        </w:rPr>
        <w:t>рт вкл</w:t>
      </w:r>
      <w:proofErr w:type="gramEnd"/>
      <w:r w:rsidRPr="00B52E62">
        <w:rPr>
          <w:sz w:val="28"/>
          <w:szCs w:val="28"/>
        </w:rPr>
        <w:t>ючает: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титульный лист,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раздел «Общие данные»,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раздел «Существующее состояние фасадов»,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раздел «Главный фасад»,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раздел «</w:t>
      </w:r>
      <w:proofErr w:type="gramStart"/>
      <w:r w:rsidRPr="00B52E62">
        <w:rPr>
          <w:sz w:val="28"/>
          <w:szCs w:val="28"/>
        </w:rPr>
        <w:t>Дворовой</w:t>
      </w:r>
      <w:proofErr w:type="gramEnd"/>
      <w:r w:rsidRPr="00B52E62">
        <w:rPr>
          <w:sz w:val="28"/>
          <w:szCs w:val="28"/>
        </w:rPr>
        <w:t xml:space="preserve"> фасад»,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раздел «Боковые фасады»,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раздел «Размещение средств размещения информации, рекламных ко</w:t>
      </w:r>
      <w:r w:rsidRPr="00B52E62">
        <w:rPr>
          <w:sz w:val="28"/>
          <w:szCs w:val="28"/>
        </w:rPr>
        <w:t>н</w:t>
      </w:r>
      <w:r w:rsidRPr="00B52E62">
        <w:rPr>
          <w:sz w:val="28"/>
          <w:szCs w:val="28"/>
        </w:rPr>
        <w:t>струкций»,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раздел «Архитектурно-художественная подсветка»,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раздел «Эталоны колеров».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5. Раздел «Общие данные» включает: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пояснительную записку,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ведомость чертежей, отображающих </w:t>
      </w:r>
      <w:proofErr w:type="gramStart"/>
      <w:r w:rsidRPr="00B52E62">
        <w:rPr>
          <w:sz w:val="28"/>
          <w:szCs w:val="28"/>
        </w:rPr>
        <w:t>архитектурные решения</w:t>
      </w:r>
      <w:proofErr w:type="gramEnd"/>
      <w:r w:rsidRPr="00B52E62">
        <w:rPr>
          <w:sz w:val="28"/>
          <w:szCs w:val="28"/>
        </w:rPr>
        <w:t xml:space="preserve"> объекта кап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тального строительства (далее – Объект),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ведомость отделки фасадов Объекта,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lastRenderedPageBreak/>
        <w:t>ситуационный план с размещением Объекта,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план координационных осей Объекта (продольных и поперечных), за и</w:t>
      </w:r>
      <w:r w:rsidRPr="00B52E62">
        <w:rPr>
          <w:sz w:val="28"/>
          <w:szCs w:val="28"/>
        </w:rPr>
        <w:t>с</w:t>
      </w:r>
      <w:r w:rsidRPr="00B52E62">
        <w:rPr>
          <w:sz w:val="28"/>
          <w:szCs w:val="28"/>
        </w:rPr>
        <w:t>ключением случаев, если Объе</w:t>
      </w:r>
      <w:proofErr w:type="gramStart"/>
      <w:r w:rsidRPr="00B52E62">
        <w:rPr>
          <w:sz w:val="28"/>
          <w:szCs w:val="28"/>
        </w:rPr>
        <w:t>кт в пл</w:t>
      </w:r>
      <w:proofErr w:type="gramEnd"/>
      <w:r w:rsidRPr="00B52E62">
        <w:rPr>
          <w:sz w:val="28"/>
          <w:szCs w:val="28"/>
        </w:rPr>
        <w:t>ане имеет форму прямоугольника либо квадрата,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ведомость ссылочных и прилагаемых документов, в которой отражается информация о ранее согласованных колерных паспортах (обозначение документа с шифром раздела), наименование документа, дата согласования документа.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6. Пояснительная записка должна содержать краткую информацию об Об</w:t>
      </w:r>
      <w:r w:rsidRPr="00B52E62">
        <w:rPr>
          <w:sz w:val="28"/>
          <w:szCs w:val="28"/>
        </w:rPr>
        <w:t>ъ</w:t>
      </w:r>
      <w:r w:rsidRPr="00B52E62">
        <w:rPr>
          <w:sz w:val="28"/>
          <w:szCs w:val="28"/>
        </w:rPr>
        <w:t>екте и проведенных натурных исследованиях: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тип Объекта (функциональное назначение Объекта),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год строительства, сведения об архитекторах, строителях, владельцах Об</w:t>
      </w:r>
      <w:r w:rsidRPr="00B52E62">
        <w:rPr>
          <w:sz w:val="28"/>
          <w:szCs w:val="28"/>
        </w:rPr>
        <w:t>ъ</w:t>
      </w:r>
      <w:r w:rsidRPr="00B52E62">
        <w:rPr>
          <w:sz w:val="28"/>
          <w:szCs w:val="28"/>
        </w:rPr>
        <w:t>екта,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описание существующего облика, технического состояния и использования Объекта,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обоснование проектных решений (при необходимости).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Ведомость чертежей, отображающих </w:t>
      </w:r>
      <w:proofErr w:type="gramStart"/>
      <w:r w:rsidRPr="00B52E62">
        <w:rPr>
          <w:sz w:val="28"/>
          <w:szCs w:val="28"/>
        </w:rPr>
        <w:t>архитектурные решения</w:t>
      </w:r>
      <w:proofErr w:type="gramEnd"/>
      <w:r w:rsidRPr="00B52E62">
        <w:rPr>
          <w:sz w:val="28"/>
          <w:szCs w:val="28"/>
        </w:rPr>
        <w:t xml:space="preserve"> Объекта, с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держит наименование разделов колерного паспорта.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Ведомость отделки фасадов должна содержать: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архитектурные элементы фасада,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эталон цвета: отображение реального цвета материала отделки,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указание цвета в стандарте RAL,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вид отделки: название материала отделки.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7. Раздел «Существующее состояние фасадов» включает существующее с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стояние главного фасада, дворового и боковых фасадов (</w:t>
      </w:r>
      <w:proofErr w:type="spellStart"/>
      <w:r w:rsidRPr="00B52E62">
        <w:rPr>
          <w:sz w:val="28"/>
          <w:szCs w:val="28"/>
        </w:rPr>
        <w:t>фотофиксация</w:t>
      </w:r>
      <w:proofErr w:type="spellEnd"/>
      <w:r w:rsidRPr="00B52E62">
        <w:rPr>
          <w:sz w:val="28"/>
          <w:szCs w:val="28"/>
        </w:rPr>
        <w:t>).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8. Раздел «Главный фасад» включает: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чертежи фасада в цветовом решении, в случае разработки проекта колерн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го паспорта в отношении объекта культурного наследия прилагаются чертежи фрагментов фасада. Цветовое решение фасада выполняется в плоскостном виде, отображение объемных светотеней на чертежах фасада не допускается,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при сплошной застройке должны быть показаны фасады примыкающих Объектов в цветах существующей покраски. На чертежах фасада должны быть промаркированы все участки и элементы с указанием позиций в соответствии с ведомостью отделки фасадов,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цветовое решение элементов фасада Объекта, применяемые материалы должны обеспечивать комплексное решение всех элементов фасада, единство а</w:t>
      </w:r>
      <w:r w:rsidRPr="00B52E62">
        <w:rPr>
          <w:sz w:val="28"/>
          <w:szCs w:val="28"/>
        </w:rPr>
        <w:t>р</w:t>
      </w:r>
      <w:r w:rsidRPr="00B52E62">
        <w:rPr>
          <w:sz w:val="28"/>
          <w:szCs w:val="28"/>
        </w:rPr>
        <w:t>хитектурного облика Объекта.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9. Раздел «</w:t>
      </w:r>
      <w:proofErr w:type="gramStart"/>
      <w:r w:rsidRPr="00B52E62">
        <w:rPr>
          <w:sz w:val="28"/>
          <w:szCs w:val="28"/>
        </w:rPr>
        <w:t>Дворовой</w:t>
      </w:r>
      <w:proofErr w:type="gramEnd"/>
      <w:r w:rsidRPr="00B52E62">
        <w:rPr>
          <w:sz w:val="28"/>
          <w:szCs w:val="28"/>
        </w:rPr>
        <w:t xml:space="preserve"> фасад» включает: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чертежи фасада в цветовом решении, при необходимости прилагаются че</w:t>
      </w:r>
      <w:r w:rsidRPr="00B52E62">
        <w:rPr>
          <w:sz w:val="28"/>
          <w:szCs w:val="28"/>
        </w:rPr>
        <w:t>р</w:t>
      </w:r>
      <w:r w:rsidRPr="00B52E62">
        <w:rPr>
          <w:sz w:val="28"/>
          <w:szCs w:val="28"/>
        </w:rPr>
        <w:t>тежи фрагментов фасада. Цветовое решение фасада выполняется в плоскостном виде, отображение объемных светотеней на чертежах фасада не допускается,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при сплошной застройке должны быть показаны фасады примыкающих Объектов в цветах существующей покраски. На чертежах фасада должны быть промаркированы все участки и элементы с указанием позиций в соответствии с ведомостью отделки фасадов,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lastRenderedPageBreak/>
        <w:t>цветовое решение элементов фасада Объекта и применяемые материалы должны обеспечивать комплексное решение всех элементов фасада, единство а</w:t>
      </w:r>
      <w:r w:rsidRPr="00B52E62">
        <w:rPr>
          <w:sz w:val="28"/>
          <w:szCs w:val="28"/>
        </w:rPr>
        <w:t>р</w:t>
      </w:r>
      <w:r w:rsidRPr="00B52E62">
        <w:rPr>
          <w:sz w:val="28"/>
          <w:szCs w:val="28"/>
        </w:rPr>
        <w:t>хитектурного облика Объекта.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10. Раздел «Боковые фасады» включает: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чертежи фасадов в цветовом решении, при необходимости прилагаются чертежи фрагментов фасадов. Цветовое решение фасадов выполняется в пло</w:t>
      </w:r>
      <w:r w:rsidRPr="00B52E62">
        <w:rPr>
          <w:sz w:val="28"/>
          <w:szCs w:val="28"/>
        </w:rPr>
        <w:t>с</w:t>
      </w:r>
      <w:r w:rsidRPr="00B52E62">
        <w:rPr>
          <w:sz w:val="28"/>
          <w:szCs w:val="28"/>
        </w:rPr>
        <w:t>костном виде, отображение объемных светотеней на чертежах фасадов не допу</w:t>
      </w:r>
      <w:r w:rsidRPr="00B52E62">
        <w:rPr>
          <w:sz w:val="28"/>
          <w:szCs w:val="28"/>
        </w:rPr>
        <w:t>с</w:t>
      </w:r>
      <w:r w:rsidRPr="00B52E62">
        <w:rPr>
          <w:sz w:val="28"/>
          <w:szCs w:val="28"/>
        </w:rPr>
        <w:t>кается,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при сплошной застройке должны быть показаны фасады примыкающих Объектов в цветах существующей покраски. На чертежах фасадов должны быть промаркированы все участки и элементы с указанием позиций в соответствии с ведомостью отделки фасадов,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цветовое решение элементов фасада Объекта и применяемые материалы должны обеспечивать комплексное решение всех элементов фасада, единство а</w:t>
      </w:r>
      <w:r w:rsidRPr="00B52E62">
        <w:rPr>
          <w:sz w:val="28"/>
          <w:szCs w:val="28"/>
        </w:rPr>
        <w:t>р</w:t>
      </w:r>
      <w:r w:rsidRPr="00B52E62">
        <w:rPr>
          <w:sz w:val="28"/>
          <w:szCs w:val="28"/>
        </w:rPr>
        <w:t>хитектурного облика Объекта.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11. Раздел «Размещение средств размещения информации, рекламных ко</w:t>
      </w:r>
      <w:r w:rsidRPr="00B52E62">
        <w:rPr>
          <w:sz w:val="28"/>
          <w:szCs w:val="28"/>
        </w:rPr>
        <w:t>н</w:t>
      </w:r>
      <w:r w:rsidRPr="00B52E62">
        <w:rPr>
          <w:sz w:val="28"/>
          <w:szCs w:val="28"/>
        </w:rPr>
        <w:t>струкций» включает: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чертежи фасадов в цветовом решении со схемой размещения указанных объектов: места допустимого размещения объектов, предложения по альтерн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тивным вариантам архитектурного, дизайнерского и колористического решения таких объектов; необходимые указания по производству работ (при необходим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сти),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proofErr w:type="gramStart"/>
      <w:r w:rsidRPr="00B52E62">
        <w:rPr>
          <w:sz w:val="28"/>
          <w:szCs w:val="28"/>
        </w:rPr>
        <w:t>ведомость размещения указанных объектов с указанием типа, материала, способа крепления (например, знак адресации (выполненный из органического стекла, пластика, металла), цвета (с указанием RAL), наличия подсветки,</w:t>
      </w:r>
      <w:proofErr w:type="gramEnd"/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узел крепления объекта,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ось размещения объекта,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на чертежах должны быть промаркированы все места возможного размещ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ния средств размещения информации, рекламных конструкций с указанием поз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ций в соответствии с ведомостью размещения указанных объектов.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12. Раздел «Архитектурно-художественная подсветка» включает: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чертежи фасадов в цветовом решении, отображающем архитектурно-художественную подсветку фасадов (главного, боковых),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вид и цветовое решение архитектурно-художественной подсветки.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13. Раздел «Эталоны колеров» оформляется в виде таблицы и включает: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номер позиции ведомости отделки фасадов,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указание цвета в стандарте RAL и цветовой палитре CMYK, RGB,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эталон цвета: отображение реального цвета материала отделки.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left="5670"/>
        <w:contextualSpacing/>
        <w:outlineLvl w:val="1"/>
        <w:rPr>
          <w:sz w:val="28"/>
          <w:szCs w:val="28"/>
        </w:rPr>
        <w:sectPr w:rsidR="00B52E62" w:rsidRPr="00B52E62" w:rsidSect="005E5D6D">
          <w:pgSz w:w="11900" w:h="16820"/>
          <w:pgMar w:top="1134" w:right="567" w:bottom="1134" w:left="1418" w:header="363" w:footer="720" w:gutter="0"/>
          <w:pgNumType w:start="1"/>
          <w:cols w:space="60"/>
          <w:noEndnote/>
          <w:titlePg/>
          <w:docGrid w:linePitch="272"/>
        </w:sectPr>
      </w:pPr>
    </w:p>
    <w:p w:rsidR="00B52E62" w:rsidRPr="00B52E62" w:rsidRDefault="00B52E62" w:rsidP="00B52E62">
      <w:pPr>
        <w:autoSpaceDE w:val="0"/>
        <w:autoSpaceDN w:val="0"/>
        <w:ind w:left="5670"/>
        <w:contextualSpacing/>
        <w:outlineLvl w:val="1"/>
        <w:rPr>
          <w:sz w:val="28"/>
          <w:szCs w:val="28"/>
        </w:rPr>
      </w:pPr>
      <w:r w:rsidRPr="00B52E62">
        <w:rPr>
          <w:sz w:val="28"/>
          <w:szCs w:val="28"/>
        </w:rPr>
        <w:lastRenderedPageBreak/>
        <w:t>ПРИЛОЖЕНИЕ 3</w:t>
      </w:r>
    </w:p>
    <w:p w:rsidR="00B52E62" w:rsidRPr="00B52E62" w:rsidRDefault="00B52E62" w:rsidP="00B52E62">
      <w:pPr>
        <w:autoSpaceDE w:val="0"/>
        <w:autoSpaceDN w:val="0"/>
        <w:ind w:left="5670"/>
        <w:contextualSpacing/>
        <w:rPr>
          <w:sz w:val="28"/>
          <w:szCs w:val="28"/>
        </w:rPr>
      </w:pPr>
      <w:r w:rsidRPr="00B52E62">
        <w:rPr>
          <w:sz w:val="28"/>
          <w:szCs w:val="28"/>
        </w:rPr>
        <w:t xml:space="preserve">к Правилам благоустройства </w:t>
      </w:r>
    </w:p>
    <w:p w:rsidR="00B52E62" w:rsidRPr="00B52E62" w:rsidRDefault="00B52E62" w:rsidP="00B52E62">
      <w:pPr>
        <w:autoSpaceDE w:val="0"/>
        <w:autoSpaceDN w:val="0"/>
        <w:ind w:left="5670"/>
        <w:contextualSpacing/>
        <w:rPr>
          <w:sz w:val="28"/>
          <w:szCs w:val="28"/>
        </w:rPr>
      </w:pPr>
      <w:r w:rsidRPr="00B52E62">
        <w:rPr>
          <w:sz w:val="28"/>
          <w:szCs w:val="28"/>
        </w:rPr>
        <w:t>территории города Перми</w:t>
      </w:r>
    </w:p>
    <w:p w:rsidR="00B52E62" w:rsidRPr="00B52E62" w:rsidRDefault="00B52E62" w:rsidP="00B52E62">
      <w:pPr>
        <w:autoSpaceDE w:val="0"/>
        <w:autoSpaceDN w:val="0"/>
        <w:ind w:left="5670"/>
        <w:contextualSpacing/>
        <w:outlineLvl w:val="1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b/>
          <w:sz w:val="28"/>
          <w:szCs w:val="28"/>
        </w:rPr>
      </w:pPr>
      <w:bookmarkStart w:id="13" w:name="P1415"/>
      <w:bookmarkEnd w:id="13"/>
      <w:r w:rsidRPr="00B52E62">
        <w:rPr>
          <w:b/>
          <w:sz w:val="28"/>
          <w:szCs w:val="28"/>
        </w:rPr>
        <w:t>СТАНДАРТНЫЕ ТРЕБОВАНИЯ</w:t>
      </w: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t>к вывескам, их размещению и эксплуатации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t>I. Типы вывесок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1.1. Типы вывесок: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1.1.1 настенная конструкция – конструкция вывесок, располагаемая пара</w:t>
      </w:r>
      <w:r w:rsidRPr="00B52E62">
        <w:rPr>
          <w:sz w:val="28"/>
          <w:szCs w:val="28"/>
        </w:rPr>
        <w:t>л</w:t>
      </w:r>
      <w:r w:rsidRPr="00B52E62">
        <w:rPr>
          <w:sz w:val="28"/>
          <w:szCs w:val="28"/>
        </w:rPr>
        <w:t>лельно поверхности фасадов зданий, сооружений и (или) их конструктивных эл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ментов непосредственно на плоскости фасада здания, сооружения.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Виды настенных конструкций: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объемные и (или) плоские буквы и знаки без подложки и (или) с плоской подложкой,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световой короб (</w:t>
      </w:r>
      <w:proofErr w:type="spellStart"/>
      <w:r w:rsidRPr="00B52E62">
        <w:rPr>
          <w:sz w:val="28"/>
          <w:szCs w:val="28"/>
        </w:rPr>
        <w:t>лайтбокс</w:t>
      </w:r>
      <w:proofErr w:type="spellEnd"/>
      <w:r w:rsidRPr="00B52E62">
        <w:rPr>
          <w:sz w:val="28"/>
          <w:szCs w:val="28"/>
        </w:rPr>
        <w:t>),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маркиза, содержащая сведения, указанные в </w:t>
      </w:r>
      <w:hyperlink w:anchor="P160" w:history="1">
        <w:r w:rsidRPr="00B52E62">
          <w:rPr>
            <w:sz w:val="28"/>
            <w:szCs w:val="28"/>
          </w:rPr>
          <w:t>подпункте 2.1.9</w:t>
        </w:r>
      </w:hyperlink>
      <w:r w:rsidRPr="00B52E62">
        <w:rPr>
          <w:sz w:val="28"/>
          <w:szCs w:val="28"/>
        </w:rPr>
        <w:t xml:space="preserve"> Правил благ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устройства территории города Перми;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1.1.2 консольная конструкция (панель-кронштейн) – конструкция вывесок, располагаемая перпендикулярно к поверхности фасадов зданий, сооружений и (или) их конструктивных элементов; устанавливается горизонтально или верт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кально.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Виды консольных конструкций: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простой прямоугольной формы,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сложной формы,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с элементами ковки,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proofErr w:type="gramStart"/>
      <w:r w:rsidRPr="00B52E62">
        <w:rPr>
          <w:sz w:val="28"/>
          <w:szCs w:val="28"/>
        </w:rPr>
        <w:t>блочные</w:t>
      </w:r>
      <w:proofErr w:type="gramEnd"/>
      <w:r w:rsidRPr="00B52E62">
        <w:rPr>
          <w:sz w:val="28"/>
          <w:szCs w:val="28"/>
        </w:rPr>
        <w:t>, то есть состоящие из нескольких блоков на одном каркасе;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1.1.3 информационная табличка – конструкция визуальной коммуникации, располагаемая у входной группы здания, строения, сооружения, содержащая наименование организации (индивидуального предпринимателя), место нахожд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ния (адрес) и режим работы.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1.2. Размещение вывесок осуществляется с учетом законодательства об об</w:t>
      </w:r>
      <w:r w:rsidRPr="00B52E62">
        <w:rPr>
          <w:sz w:val="28"/>
          <w:szCs w:val="28"/>
        </w:rPr>
        <w:t>ъ</w:t>
      </w:r>
      <w:r w:rsidRPr="00B52E62">
        <w:rPr>
          <w:sz w:val="28"/>
          <w:szCs w:val="28"/>
        </w:rPr>
        <w:t>ектах культурного наследия.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1.3. Настоящие Стандартные требования не распространяются на визуал</w:t>
      </w:r>
      <w:r w:rsidRPr="00B52E62">
        <w:rPr>
          <w:sz w:val="28"/>
          <w:szCs w:val="28"/>
        </w:rPr>
        <w:t>ь</w:t>
      </w:r>
      <w:r w:rsidRPr="00B52E62">
        <w:rPr>
          <w:sz w:val="28"/>
          <w:szCs w:val="28"/>
        </w:rPr>
        <w:t>ные устройства и средства информации, используемые для маломобильных групп населения (инвалидов).</w:t>
      </w:r>
    </w:p>
    <w:p w:rsidR="00B52E62" w:rsidRPr="00B52E62" w:rsidRDefault="00B52E62" w:rsidP="00B52E62">
      <w:pPr>
        <w:autoSpaceDE w:val="0"/>
        <w:autoSpaceDN w:val="0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spacing w:line="240" w:lineRule="exact"/>
        <w:contextualSpacing/>
        <w:jc w:val="center"/>
        <w:rPr>
          <w:b/>
          <w:sz w:val="28"/>
          <w:szCs w:val="28"/>
        </w:rPr>
      </w:pPr>
      <w:bookmarkStart w:id="14" w:name="P1438"/>
      <w:bookmarkEnd w:id="14"/>
      <w:r w:rsidRPr="00B52E62">
        <w:rPr>
          <w:b/>
          <w:sz w:val="28"/>
          <w:szCs w:val="28"/>
        </w:rPr>
        <w:t>II. Стандартные требования к вывескам</w:t>
      </w:r>
    </w:p>
    <w:p w:rsidR="00B52E62" w:rsidRPr="00B52E62" w:rsidRDefault="00B52E62" w:rsidP="00B52E62">
      <w:pPr>
        <w:autoSpaceDE w:val="0"/>
        <w:autoSpaceDN w:val="0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2.1. </w:t>
      </w:r>
      <w:proofErr w:type="gramStart"/>
      <w:r w:rsidRPr="00B52E62">
        <w:rPr>
          <w:sz w:val="28"/>
          <w:szCs w:val="28"/>
        </w:rPr>
        <w:t>Вывеска состоит из графической и (или) текстовой частей (</w:t>
      </w:r>
      <w:hyperlink w:anchor="P1504" w:history="1">
        <w:r w:rsidRPr="00B52E62">
          <w:rPr>
            <w:sz w:val="28"/>
            <w:szCs w:val="28"/>
          </w:rPr>
          <w:t>рис. 1</w:t>
        </w:r>
      </w:hyperlink>
      <w:r w:rsidRPr="00B52E62">
        <w:rPr>
          <w:sz w:val="28"/>
          <w:szCs w:val="28"/>
        </w:rPr>
        <w:t xml:space="preserve">, </w:t>
      </w:r>
      <w:hyperlink w:anchor="P1528" w:history="1">
        <w:r w:rsidRPr="00B52E62">
          <w:rPr>
            <w:sz w:val="28"/>
            <w:szCs w:val="28"/>
          </w:rPr>
          <w:t>5</w:t>
        </w:r>
      </w:hyperlink>
      <w:r w:rsidRPr="00B52E62">
        <w:rPr>
          <w:sz w:val="28"/>
          <w:szCs w:val="28"/>
        </w:rPr>
        <w:t xml:space="preserve"> Графических изображений Стандартных требований к вывескам, их размещению и эксплуатации – приложения к настоящим Стандартным требованиям (далее – Приложение).</w:t>
      </w:r>
      <w:proofErr w:type="gramEnd"/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bookmarkStart w:id="15" w:name="P1441"/>
      <w:bookmarkEnd w:id="15"/>
      <w:r w:rsidRPr="00B52E62">
        <w:rPr>
          <w:sz w:val="28"/>
          <w:szCs w:val="28"/>
        </w:rPr>
        <w:lastRenderedPageBreak/>
        <w:t xml:space="preserve">2.2. </w:t>
      </w:r>
      <w:proofErr w:type="gramStart"/>
      <w:r w:rsidRPr="00B52E62">
        <w:rPr>
          <w:sz w:val="28"/>
          <w:szCs w:val="28"/>
        </w:rPr>
        <w:t>Графическая часть содержит изображение (логотипа, коммерческого обозначения, товарного знака, знака обслуживания организации (индивидуальн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го предпринимателя) (</w:t>
      </w:r>
      <w:hyperlink w:anchor="P1510" w:history="1">
        <w:r w:rsidRPr="00B52E62">
          <w:rPr>
            <w:sz w:val="28"/>
            <w:szCs w:val="28"/>
          </w:rPr>
          <w:t>рис. 2</w:t>
        </w:r>
      </w:hyperlink>
      <w:r w:rsidRPr="00B52E62">
        <w:rPr>
          <w:sz w:val="28"/>
          <w:szCs w:val="28"/>
        </w:rPr>
        <w:t xml:space="preserve">, </w:t>
      </w:r>
      <w:hyperlink w:anchor="P1516" w:history="1">
        <w:r w:rsidRPr="00B52E62">
          <w:rPr>
            <w:sz w:val="28"/>
            <w:szCs w:val="28"/>
          </w:rPr>
          <w:t>3</w:t>
        </w:r>
      </w:hyperlink>
      <w:r w:rsidRPr="00B52E62">
        <w:rPr>
          <w:sz w:val="28"/>
          <w:szCs w:val="28"/>
        </w:rPr>
        <w:t xml:space="preserve"> Приложения).</w:t>
      </w:r>
      <w:proofErr w:type="gramEnd"/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bookmarkStart w:id="16" w:name="P1442"/>
      <w:bookmarkEnd w:id="16"/>
      <w:r w:rsidRPr="00B52E62">
        <w:rPr>
          <w:sz w:val="28"/>
          <w:szCs w:val="28"/>
        </w:rPr>
        <w:t xml:space="preserve">2.3. </w:t>
      </w:r>
      <w:proofErr w:type="gramStart"/>
      <w:r w:rsidRPr="00B52E62">
        <w:rPr>
          <w:sz w:val="28"/>
          <w:szCs w:val="28"/>
        </w:rPr>
        <w:t>Текстовая часть содержит буквенные, цифровые символы (знаки) (наименование организации (индивидуального предпринимателя), их профиль д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ятельности, вид реализуемых ими товаров (услуг), их наименования (фирменное наименование, коммерческое обозначение) (</w:t>
      </w:r>
      <w:hyperlink w:anchor="P1510" w:history="1">
        <w:r w:rsidRPr="00B52E62">
          <w:rPr>
            <w:sz w:val="28"/>
            <w:szCs w:val="28"/>
          </w:rPr>
          <w:t>рис. 2</w:t>
        </w:r>
      </w:hyperlink>
      <w:r w:rsidRPr="00B52E62">
        <w:rPr>
          <w:sz w:val="28"/>
          <w:szCs w:val="28"/>
        </w:rPr>
        <w:t xml:space="preserve">, </w:t>
      </w:r>
      <w:hyperlink w:anchor="P1516" w:history="1">
        <w:r w:rsidRPr="00B52E62">
          <w:rPr>
            <w:sz w:val="28"/>
            <w:szCs w:val="28"/>
          </w:rPr>
          <w:t>3</w:t>
        </w:r>
      </w:hyperlink>
      <w:r w:rsidRPr="00B52E62">
        <w:rPr>
          <w:sz w:val="28"/>
          <w:szCs w:val="28"/>
        </w:rPr>
        <w:t xml:space="preserve"> Приложения).</w:t>
      </w:r>
      <w:proofErr w:type="gramEnd"/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2.4. Высота текстовой части настенной конструкции не должна превышать 0,5 м. Допускается выносной элемент (верхний, нижний) строчной буквы (знака) не более чем на 20 % (</w:t>
      </w:r>
      <w:hyperlink w:anchor="P1540" w:history="1">
        <w:r w:rsidRPr="00B52E62">
          <w:rPr>
            <w:sz w:val="28"/>
            <w:szCs w:val="28"/>
          </w:rPr>
          <w:t>рис. 7</w:t>
        </w:r>
      </w:hyperlink>
      <w:r w:rsidRPr="00B52E62">
        <w:rPr>
          <w:sz w:val="28"/>
          <w:szCs w:val="28"/>
        </w:rPr>
        <w:t xml:space="preserve"> Приложения).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2.5. Графическая часть может превышать максимальную высоту текстовой части настенной конструкции не более чем на 20 %.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2.6. При горизонтальном расположении панель-кронштейн может прев</w:t>
      </w:r>
      <w:r w:rsidRPr="00B52E62">
        <w:rPr>
          <w:sz w:val="28"/>
          <w:szCs w:val="28"/>
        </w:rPr>
        <w:t>ы</w:t>
      </w:r>
      <w:r w:rsidRPr="00B52E62">
        <w:rPr>
          <w:sz w:val="28"/>
          <w:szCs w:val="28"/>
        </w:rPr>
        <w:t>шать высоту настенной конструкции на этом же фасаде не более чем на 20 %.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2.7. Настенная конструкция не должна превышать 10 м в длину и занимать более 70 % длины фасада.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2.8. Максимальная ширина всей конструкции панели-кронштейна – 0,9 м (</w:t>
      </w:r>
      <w:hyperlink w:anchor="P1540" w:history="1">
        <w:r w:rsidRPr="00B52E62">
          <w:rPr>
            <w:sz w:val="28"/>
            <w:szCs w:val="28"/>
          </w:rPr>
          <w:t>рис. 7</w:t>
        </w:r>
      </w:hyperlink>
      <w:r w:rsidRPr="00B52E62">
        <w:rPr>
          <w:sz w:val="28"/>
          <w:szCs w:val="28"/>
        </w:rPr>
        <w:t xml:space="preserve"> Приложения).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2.9. Настенная конструкция не должна отступать от стены более чем на 0,2 м и не должна превышать 0,15 м в толщину (</w:t>
      </w:r>
      <w:hyperlink w:anchor="P1540" w:history="1">
        <w:r w:rsidRPr="00B52E62">
          <w:rPr>
            <w:sz w:val="28"/>
            <w:szCs w:val="28"/>
          </w:rPr>
          <w:t>рис. 7</w:t>
        </w:r>
      </w:hyperlink>
      <w:r w:rsidRPr="00B52E62">
        <w:rPr>
          <w:sz w:val="28"/>
          <w:szCs w:val="28"/>
        </w:rPr>
        <w:t xml:space="preserve"> Приложения).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2.10. Панели-кронштейны устанавливаются на расстоянии 0,2 м от стены (</w:t>
      </w:r>
      <w:hyperlink w:anchor="P1540" w:history="1">
        <w:r w:rsidRPr="00B52E62">
          <w:rPr>
            <w:sz w:val="28"/>
            <w:szCs w:val="28"/>
          </w:rPr>
          <w:t>рис. 7</w:t>
        </w:r>
      </w:hyperlink>
      <w:r w:rsidRPr="00B52E62">
        <w:rPr>
          <w:sz w:val="28"/>
          <w:szCs w:val="28"/>
        </w:rPr>
        <w:t xml:space="preserve"> Приложения).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bookmarkStart w:id="17" w:name="P1450"/>
      <w:bookmarkEnd w:id="17"/>
      <w:r w:rsidRPr="00B52E62">
        <w:rPr>
          <w:sz w:val="28"/>
          <w:szCs w:val="28"/>
        </w:rPr>
        <w:t>2.11. Минимальное расстояние от уровня земли до нижнего края панели-кронштейна должно быть не менее 2,5 м (</w:t>
      </w:r>
      <w:hyperlink w:anchor="P1540" w:history="1">
        <w:r w:rsidRPr="00B52E62">
          <w:rPr>
            <w:sz w:val="28"/>
            <w:szCs w:val="28"/>
          </w:rPr>
          <w:t>рис. 7</w:t>
        </w:r>
      </w:hyperlink>
      <w:r w:rsidRPr="00B52E62">
        <w:rPr>
          <w:sz w:val="28"/>
          <w:szCs w:val="28"/>
        </w:rPr>
        <w:t xml:space="preserve"> Приложения).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bookmarkStart w:id="18" w:name="P1451"/>
      <w:bookmarkEnd w:id="18"/>
      <w:r w:rsidRPr="00B52E62">
        <w:rPr>
          <w:sz w:val="28"/>
          <w:szCs w:val="28"/>
        </w:rPr>
        <w:t>2.12. Минимальное расстояние между панелями-кронштейнами – 5 м (</w:t>
      </w:r>
      <w:hyperlink w:anchor="P1540" w:history="1">
        <w:r w:rsidRPr="00B52E62">
          <w:rPr>
            <w:sz w:val="28"/>
            <w:szCs w:val="28"/>
          </w:rPr>
          <w:t>рис. 7</w:t>
        </w:r>
      </w:hyperlink>
      <w:r w:rsidRPr="00B52E62">
        <w:rPr>
          <w:sz w:val="28"/>
          <w:szCs w:val="28"/>
        </w:rPr>
        <w:t xml:space="preserve"> Приложения).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2.13. Максимальный размер информационных табличек – 0,5 м x 0,7 м (</w:t>
      </w:r>
      <w:hyperlink w:anchor="P1568" w:history="1">
        <w:r w:rsidRPr="00B52E62">
          <w:rPr>
            <w:sz w:val="28"/>
            <w:szCs w:val="28"/>
          </w:rPr>
          <w:t>рис. 11</w:t>
        </w:r>
      </w:hyperlink>
      <w:r w:rsidRPr="00B52E62">
        <w:rPr>
          <w:sz w:val="28"/>
          <w:szCs w:val="28"/>
        </w:rPr>
        <w:t xml:space="preserve"> Приложения).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2.14. Размещение информации, не предусмотренной </w:t>
      </w:r>
      <w:hyperlink w:anchor="P1441" w:history="1">
        <w:r w:rsidRPr="00B52E62">
          <w:rPr>
            <w:sz w:val="28"/>
            <w:szCs w:val="28"/>
          </w:rPr>
          <w:t>пунктами 2.2</w:t>
        </w:r>
      </w:hyperlink>
      <w:r w:rsidRPr="00B52E62">
        <w:rPr>
          <w:sz w:val="28"/>
          <w:szCs w:val="28"/>
        </w:rPr>
        <w:t xml:space="preserve">, </w:t>
      </w:r>
      <w:hyperlink w:anchor="P1442" w:history="1">
        <w:r w:rsidRPr="00B52E62">
          <w:rPr>
            <w:sz w:val="28"/>
            <w:szCs w:val="28"/>
          </w:rPr>
          <w:t>2.3</w:t>
        </w:r>
      </w:hyperlink>
      <w:r w:rsidRPr="00B52E62">
        <w:rPr>
          <w:sz w:val="28"/>
          <w:szCs w:val="28"/>
        </w:rPr>
        <w:t xml:space="preserve"> настоящих Стандартных требований, на вывесках не допускается (</w:t>
      </w:r>
      <w:hyperlink w:anchor="P1522" w:history="1">
        <w:r w:rsidRPr="00B52E62">
          <w:rPr>
            <w:sz w:val="28"/>
            <w:szCs w:val="28"/>
          </w:rPr>
          <w:t>рис. 4</w:t>
        </w:r>
      </w:hyperlink>
      <w:r w:rsidRPr="00B52E62">
        <w:rPr>
          <w:sz w:val="28"/>
          <w:szCs w:val="28"/>
        </w:rPr>
        <w:t xml:space="preserve"> Прил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жения).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2.15. Допускается дублирование только одного элемента вывески. На в</w:t>
      </w:r>
      <w:r w:rsidRPr="00B52E62">
        <w:rPr>
          <w:sz w:val="28"/>
          <w:szCs w:val="28"/>
        </w:rPr>
        <w:t>ы</w:t>
      </w:r>
      <w:r w:rsidRPr="00B52E62">
        <w:rPr>
          <w:sz w:val="28"/>
          <w:szCs w:val="28"/>
        </w:rPr>
        <w:t>веске должно располагаться не более 4 элементов (</w:t>
      </w:r>
      <w:hyperlink w:anchor="P1534" w:history="1">
        <w:r w:rsidRPr="00B52E62">
          <w:rPr>
            <w:sz w:val="28"/>
            <w:szCs w:val="28"/>
          </w:rPr>
          <w:t>рис. 6</w:t>
        </w:r>
      </w:hyperlink>
      <w:r w:rsidRPr="00B52E62">
        <w:rPr>
          <w:sz w:val="28"/>
          <w:szCs w:val="28"/>
        </w:rPr>
        <w:t xml:space="preserve"> Приложения).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2.16. Предельные </w:t>
      </w:r>
      <w:hyperlink w:anchor="P1617" w:history="1">
        <w:r w:rsidRPr="00B52E62">
          <w:rPr>
            <w:sz w:val="28"/>
            <w:szCs w:val="28"/>
          </w:rPr>
          <w:t>размеры</w:t>
        </w:r>
      </w:hyperlink>
      <w:r w:rsidRPr="00B52E62">
        <w:rPr>
          <w:sz w:val="28"/>
          <w:szCs w:val="28"/>
        </w:rPr>
        <w:t xml:space="preserve"> (параметры) вывесок приведены в Приложении.</w:t>
      </w:r>
    </w:p>
    <w:p w:rsidR="00B52E62" w:rsidRPr="00B52E62" w:rsidRDefault="00B52E62" w:rsidP="00B52E62">
      <w:pPr>
        <w:suppressAutoHyphens/>
        <w:autoSpaceDE w:val="0"/>
        <w:autoSpaceDN w:val="0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suppressAutoHyphens/>
        <w:autoSpaceDE w:val="0"/>
        <w:autoSpaceDN w:val="0"/>
        <w:contextualSpacing/>
        <w:jc w:val="center"/>
        <w:outlineLvl w:val="2"/>
        <w:rPr>
          <w:b/>
          <w:sz w:val="28"/>
          <w:szCs w:val="28"/>
        </w:rPr>
      </w:pPr>
      <w:bookmarkStart w:id="19" w:name="P1457"/>
      <w:bookmarkEnd w:id="19"/>
      <w:r w:rsidRPr="00B52E62">
        <w:rPr>
          <w:b/>
          <w:sz w:val="28"/>
          <w:szCs w:val="28"/>
        </w:rPr>
        <w:t>III. Стандартные требования к размещению и эксплуатации вывесок</w:t>
      </w:r>
    </w:p>
    <w:p w:rsidR="00B52E62" w:rsidRPr="00B52E62" w:rsidRDefault="00B52E62" w:rsidP="00B52E62">
      <w:pPr>
        <w:suppressAutoHyphens/>
        <w:autoSpaceDE w:val="0"/>
        <w:autoSpaceDN w:val="0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bookmarkStart w:id="20" w:name="P1460"/>
      <w:bookmarkEnd w:id="20"/>
      <w:r w:rsidRPr="00B52E62">
        <w:rPr>
          <w:sz w:val="28"/>
          <w:szCs w:val="28"/>
        </w:rPr>
        <w:t>3.1. Вывеска должна располагаться в месте фактического нахождения или осуществления деятельности организации (индивидуального предпринимат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ля) (</w:t>
      </w:r>
      <w:hyperlink w:anchor="P1550" w:history="1">
        <w:r w:rsidRPr="00B52E62">
          <w:rPr>
            <w:sz w:val="28"/>
            <w:szCs w:val="28"/>
          </w:rPr>
          <w:t>рис. 8</w:t>
        </w:r>
      </w:hyperlink>
      <w:r w:rsidRPr="00B52E62">
        <w:rPr>
          <w:sz w:val="28"/>
          <w:szCs w:val="28"/>
        </w:rPr>
        <w:t xml:space="preserve"> Приложения).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bookmarkStart w:id="21" w:name="P1461"/>
      <w:bookmarkEnd w:id="21"/>
      <w:r w:rsidRPr="00B52E62">
        <w:rPr>
          <w:sz w:val="28"/>
          <w:szCs w:val="28"/>
        </w:rPr>
        <w:t>3.2. Все вывески на одном фасаде дома должны быть отцентрированы отн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сительно единой горизонтальной оси (</w:t>
      </w:r>
      <w:hyperlink w:anchor="P1550" w:history="1">
        <w:r w:rsidRPr="00B52E62">
          <w:rPr>
            <w:sz w:val="28"/>
            <w:szCs w:val="28"/>
          </w:rPr>
          <w:t>рис. 8</w:t>
        </w:r>
      </w:hyperlink>
      <w:r w:rsidRPr="00B52E62">
        <w:rPr>
          <w:sz w:val="28"/>
          <w:szCs w:val="28"/>
        </w:rPr>
        <w:t xml:space="preserve"> Приложения).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bookmarkStart w:id="22" w:name="P1462"/>
      <w:bookmarkEnd w:id="22"/>
      <w:r w:rsidRPr="00B52E62">
        <w:rPr>
          <w:sz w:val="28"/>
          <w:szCs w:val="28"/>
        </w:rPr>
        <w:t>3.3. Каждая вывеска и (или) каждая часть вывески (графическая и (или) те</w:t>
      </w:r>
      <w:r w:rsidRPr="00B52E62">
        <w:rPr>
          <w:sz w:val="28"/>
          <w:szCs w:val="28"/>
        </w:rPr>
        <w:t>к</w:t>
      </w:r>
      <w:r w:rsidRPr="00B52E62">
        <w:rPr>
          <w:sz w:val="28"/>
          <w:szCs w:val="28"/>
        </w:rPr>
        <w:t xml:space="preserve">стовая части) </w:t>
      </w:r>
      <w:proofErr w:type="spellStart"/>
      <w:r w:rsidRPr="00B52E62">
        <w:rPr>
          <w:sz w:val="28"/>
          <w:szCs w:val="28"/>
        </w:rPr>
        <w:t>центруются</w:t>
      </w:r>
      <w:proofErr w:type="spellEnd"/>
      <w:r w:rsidRPr="00B52E62">
        <w:rPr>
          <w:sz w:val="28"/>
          <w:szCs w:val="28"/>
        </w:rPr>
        <w:t xml:space="preserve"> относительно окон, арок, дверей и других архитекту</w:t>
      </w:r>
      <w:r w:rsidRPr="00B52E62">
        <w:rPr>
          <w:sz w:val="28"/>
          <w:szCs w:val="28"/>
        </w:rPr>
        <w:t>р</w:t>
      </w:r>
      <w:r w:rsidRPr="00B52E62">
        <w:rPr>
          <w:sz w:val="28"/>
          <w:szCs w:val="28"/>
        </w:rPr>
        <w:t>ных элементов при расположении над ними (</w:t>
      </w:r>
      <w:hyperlink w:anchor="P1550" w:history="1">
        <w:r w:rsidRPr="00B52E62">
          <w:rPr>
            <w:sz w:val="28"/>
            <w:szCs w:val="28"/>
          </w:rPr>
          <w:t>рис. 8</w:t>
        </w:r>
      </w:hyperlink>
      <w:r w:rsidRPr="00B52E62">
        <w:rPr>
          <w:sz w:val="28"/>
          <w:szCs w:val="28"/>
        </w:rPr>
        <w:t xml:space="preserve"> Приложения).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lastRenderedPageBreak/>
        <w:t>3.4. Если вход в помещение один, вывески одной организации (индивид</w:t>
      </w:r>
      <w:r w:rsidRPr="00B52E62">
        <w:rPr>
          <w:sz w:val="28"/>
          <w:szCs w:val="28"/>
        </w:rPr>
        <w:t>у</w:t>
      </w:r>
      <w:r w:rsidRPr="00B52E62">
        <w:rPr>
          <w:sz w:val="28"/>
          <w:szCs w:val="28"/>
        </w:rPr>
        <w:t xml:space="preserve">ального предпринимателя) на одном фасаде не могут находиться </w:t>
      </w:r>
      <w:proofErr w:type="gramStart"/>
      <w:r w:rsidRPr="00B52E62">
        <w:rPr>
          <w:sz w:val="28"/>
          <w:szCs w:val="28"/>
        </w:rPr>
        <w:t>ближе</w:t>
      </w:r>
      <w:proofErr w:type="gramEnd"/>
      <w:r w:rsidRPr="00B52E62">
        <w:rPr>
          <w:sz w:val="28"/>
          <w:szCs w:val="28"/>
        </w:rPr>
        <w:t xml:space="preserve"> чем 1 м от вывески другой организации (индивидуального предпринимателя) (</w:t>
      </w:r>
      <w:hyperlink w:anchor="P1562" w:history="1">
        <w:r w:rsidRPr="00B52E62">
          <w:rPr>
            <w:sz w:val="28"/>
            <w:szCs w:val="28"/>
          </w:rPr>
          <w:t>рис. 10</w:t>
        </w:r>
      </w:hyperlink>
      <w:r w:rsidRPr="00B52E62">
        <w:rPr>
          <w:sz w:val="28"/>
          <w:szCs w:val="28"/>
        </w:rPr>
        <w:t xml:space="preserve"> Приложения), за исключением требований </w:t>
      </w:r>
      <w:hyperlink w:anchor="P1451" w:history="1">
        <w:r w:rsidRPr="00B52E62">
          <w:rPr>
            <w:sz w:val="28"/>
            <w:szCs w:val="28"/>
          </w:rPr>
          <w:t>пункта 2.12</w:t>
        </w:r>
      </w:hyperlink>
      <w:r w:rsidRPr="00B52E62">
        <w:rPr>
          <w:sz w:val="28"/>
          <w:szCs w:val="28"/>
        </w:rPr>
        <w:t xml:space="preserve"> настоящих Стандартных требований.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3.5. При наличии нескольких входов в помещение допускается размещать вывески над каждым входом при условии сохранения минимального расстояния между ними – не менее 1 м, за исключением требований </w:t>
      </w:r>
      <w:hyperlink w:anchor="P1451" w:history="1">
        <w:r w:rsidRPr="00B52E62">
          <w:rPr>
            <w:sz w:val="28"/>
            <w:szCs w:val="28"/>
          </w:rPr>
          <w:t>пункта 2.12</w:t>
        </w:r>
      </w:hyperlink>
      <w:r w:rsidRPr="00B52E62">
        <w:rPr>
          <w:sz w:val="28"/>
          <w:szCs w:val="28"/>
        </w:rPr>
        <w:t xml:space="preserve"> настоящих Стандартных требований.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3.6. В случае размещения двух и более вывесок на непрозрачной подложке на фасаде одного здания и (или) сооружения фон подложки должен быть в цвет фасада и габаритные размеры у них должны быть одинаковыми (</w:t>
      </w:r>
      <w:hyperlink w:anchor="P1556" w:history="1">
        <w:r w:rsidRPr="00B52E62">
          <w:rPr>
            <w:sz w:val="28"/>
            <w:szCs w:val="28"/>
          </w:rPr>
          <w:t>рис. 9</w:t>
        </w:r>
      </w:hyperlink>
      <w:r w:rsidRPr="00B52E62">
        <w:rPr>
          <w:sz w:val="28"/>
          <w:szCs w:val="28"/>
        </w:rPr>
        <w:t xml:space="preserve"> Прилож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ния).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3.7. Допускается размещение вывесок на подложке единого цвета по длине всего фриза фасада (</w:t>
      </w:r>
      <w:hyperlink w:anchor="P1556" w:history="1">
        <w:r w:rsidRPr="00B52E62">
          <w:rPr>
            <w:sz w:val="28"/>
            <w:szCs w:val="28"/>
          </w:rPr>
          <w:t>рис. 9</w:t>
        </w:r>
      </w:hyperlink>
      <w:r w:rsidRPr="00B52E62">
        <w:rPr>
          <w:sz w:val="28"/>
          <w:szCs w:val="28"/>
        </w:rPr>
        <w:t xml:space="preserve"> Приложения).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3.8. В случае установки вывески на фризе здания допускается размещение текстовой и (или) графической части вывески, текстовая часть не должна прев</w:t>
      </w:r>
      <w:r w:rsidRPr="00B52E62">
        <w:rPr>
          <w:sz w:val="28"/>
          <w:szCs w:val="28"/>
        </w:rPr>
        <w:t>ы</w:t>
      </w:r>
      <w:r w:rsidRPr="00B52E62">
        <w:rPr>
          <w:sz w:val="28"/>
          <w:szCs w:val="28"/>
        </w:rPr>
        <w:t>шать двух третей высоты фриза, графическая часть не должна превышать высоту фриза (</w:t>
      </w:r>
      <w:hyperlink w:anchor="P1556" w:history="1">
        <w:r w:rsidRPr="00B52E62">
          <w:rPr>
            <w:sz w:val="28"/>
            <w:szCs w:val="28"/>
          </w:rPr>
          <w:t>рис. 9</w:t>
        </w:r>
      </w:hyperlink>
      <w:r w:rsidRPr="00B52E62">
        <w:rPr>
          <w:sz w:val="28"/>
          <w:szCs w:val="28"/>
        </w:rPr>
        <w:t xml:space="preserve"> Приложения).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3.9. Допускается: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3.9.1 размещение вывески ниже уровня основания окон второго этажа;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3.9.2 размещение вывески только в границах занимаемого нежилого пом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щения;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3.9.3 размещение вывески над цокольными окнами, но не ниже чем 0,5 м от земли, за исключением требований </w:t>
      </w:r>
      <w:hyperlink w:anchor="P1450" w:history="1">
        <w:r w:rsidRPr="00B52E62">
          <w:rPr>
            <w:sz w:val="28"/>
            <w:szCs w:val="28"/>
          </w:rPr>
          <w:t>пункта 2.11</w:t>
        </w:r>
      </w:hyperlink>
      <w:r w:rsidRPr="00B52E62">
        <w:rPr>
          <w:sz w:val="28"/>
          <w:szCs w:val="28"/>
        </w:rPr>
        <w:t xml:space="preserve"> настоящих Стандартных треб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ваний;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bookmarkStart w:id="23" w:name="P1472"/>
      <w:bookmarkEnd w:id="23"/>
      <w:r w:rsidRPr="00B52E62">
        <w:rPr>
          <w:sz w:val="28"/>
          <w:szCs w:val="28"/>
        </w:rPr>
        <w:t>3.9.4 размещение вывески на козырьках крылец и входных групп здания и</w:t>
      </w:r>
      <w:r w:rsidRPr="00B52E62">
        <w:rPr>
          <w:sz w:val="28"/>
          <w:szCs w:val="28"/>
        </w:rPr>
        <w:t>с</w:t>
      </w:r>
      <w:r w:rsidRPr="00B52E62">
        <w:rPr>
          <w:sz w:val="28"/>
          <w:szCs w:val="28"/>
        </w:rPr>
        <w:t>ключительно на передней плоскости козырька (</w:t>
      </w:r>
      <w:hyperlink w:anchor="P1579" w:history="1">
        <w:r w:rsidRPr="00B52E62">
          <w:rPr>
            <w:sz w:val="28"/>
            <w:szCs w:val="28"/>
          </w:rPr>
          <w:t>рис. 12</w:t>
        </w:r>
      </w:hyperlink>
      <w:r w:rsidRPr="00B52E62">
        <w:rPr>
          <w:sz w:val="28"/>
          <w:szCs w:val="28"/>
        </w:rPr>
        <w:t xml:space="preserve"> Приложения).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3.10</w:t>
      </w:r>
      <w:r w:rsidR="0077385F">
        <w:rPr>
          <w:sz w:val="28"/>
          <w:szCs w:val="28"/>
        </w:rPr>
        <w:t>.</w:t>
      </w:r>
      <w:r w:rsidRPr="00B52E62">
        <w:rPr>
          <w:sz w:val="28"/>
          <w:szCs w:val="28"/>
        </w:rPr>
        <w:t xml:space="preserve"> Не допускается: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bookmarkStart w:id="24" w:name="P1474"/>
      <w:bookmarkEnd w:id="24"/>
      <w:r w:rsidRPr="00B52E62">
        <w:rPr>
          <w:sz w:val="28"/>
          <w:szCs w:val="28"/>
        </w:rPr>
        <w:t>3.10.1 размещение текстовой и графической частей вывески в разных пло</w:t>
      </w:r>
      <w:r w:rsidRPr="00B52E62">
        <w:rPr>
          <w:sz w:val="28"/>
          <w:szCs w:val="28"/>
        </w:rPr>
        <w:t>с</w:t>
      </w:r>
      <w:r w:rsidRPr="00B52E62">
        <w:rPr>
          <w:sz w:val="28"/>
          <w:szCs w:val="28"/>
        </w:rPr>
        <w:t>костях фриза одной входной группы;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3.10.2 размещение вывески на крышах, ограждениях лоджий, балконов;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3.10.3 размещение вывески в виде глухой оклейки витрин или замены остекления витрин световыми коробами и экранами;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3.10.4 установление вывески только на боковые стороны фриза входной группы (</w:t>
      </w:r>
      <w:hyperlink w:anchor="P1579" w:history="1">
        <w:r w:rsidRPr="00B52E62">
          <w:rPr>
            <w:sz w:val="28"/>
            <w:szCs w:val="28"/>
          </w:rPr>
          <w:t>рис. 12</w:t>
        </w:r>
      </w:hyperlink>
      <w:r w:rsidRPr="00B52E62">
        <w:rPr>
          <w:sz w:val="28"/>
          <w:szCs w:val="28"/>
        </w:rPr>
        <w:t xml:space="preserve"> Приложения);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bookmarkStart w:id="25" w:name="P1478"/>
      <w:bookmarkEnd w:id="25"/>
      <w:r w:rsidRPr="00B52E62">
        <w:rPr>
          <w:sz w:val="28"/>
          <w:szCs w:val="28"/>
        </w:rPr>
        <w:t>3.10.5 использование разных цветовых решений фронтальной и боковых сторон фриза при оформлении одной входной группы (</w:t>
      </w:r>
      <w:hyperlink w:anchor="P1579" w:history="1">
        <w:r w:rsidRPr="00B52E62">
          <w:rPr>
            <w:sz w:val="28"/>
            <w:szCs w:val="28"/>
          </w:rPr>
          <w:t>рис. 12</w:t>
        </w:r>
      </w:hyperlink>
      <w:r w:rsidRPr="00B52E62">
        <w:rPr>
          <w:sz w:val="28"/>
          <w:szCs w:val="28"/>
        </w:rPr>
        <w:t xml:space="preserve"> Приложения);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bookmarkStart w:id="26" w:name="P1479"/>
      <w:bookmarkEnd w:id="26"/>
      <w:r w:rsidRPr="00B52E62">
        <w:rPr>
          <w:sz w:val="28"/>
          <w:szCs w:val="28"/>
        </w:rPr>
        <w:t>3.10.6 установление настенных конструкций различных видов в пределах одной входной группы (</w:t>
      </w:r>
      <w:hyperlink w:anchor="P1579" w:history="1">
        <w:r w:rsidRPr="00B52E62">
          <w:rPr>
            <w:sz w:val="28"/>
            <w:szCs w:val="28"/>
          </w:rPr>
          <w:t>рис. 12</w:t>
        </w:r>
      </w:hyperlink>
      <w:r w:rsidRPr="00B52E62">
        <w:rPr>
          <w:sz w:val="28"/>
          <w:szCs w:val="28"/>
        </w:rPr>
        <w:t xml:space="preserve"> Приложения);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bookmarkStart w:id="27" w:name="P1480"/>
      <w:bookmarkEnd w:id="27"/>
      <w:r w:rsidRPr="00B52E62">
        <w:rPr>
          <w:sz w:val="28"/>
          <w:szCs w:val="28"/>
        </w:rPr>
        <w:t>3.10.7 установление объемных конструкций вывесок (световые короба) на козырьках входных групп (</w:t>
      </w:r>
      <w:hyperlink w:anchor="P1579" w:history="1">
        <w:r w:rsidRPr="00B52E62">
          <w:rPr>
            <w:sz w:val="28"/>
            <w:szCs w:val="28"/>
          </w:rPr>
          <w:t>рис. 12</w:t>
        </w:r>
      </w:hyperlink>
      <w:r w:rsidRPr="00B52E62">
        <w:rPr>
          <w:sz w:val="28"/>
          <w:szCs w:val="28"/>
        </w:rPr>
        <w:t xml:space="preserve"> Приложения);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3.10.8 установление вывески на расстоянии меньше чем 1 м от мемориал</w:t>
      </w:r>
      <w:r w:rsidRPr="00B52E62">
        <w:rPr>
          <w:sz w:val="28"/>
          <w:szCs w:val="28"/>
        </w:rPr>
        <w:t>ь</w:t>
      </w:r>
      <w:r w:rsidRPr="00B52E62">
        <w:rPr>
          <w:sz w:val="28"/>
          <w:szCs w:val="28"/>
        </w:rPr>
        <w:t>ных досок, указателей наименований улиц и номерных знаков домов (</w:t>
      </w:r>
      <w:hyperlink w:anchor="P1562" w:history="1">
        <w:r w:rsidRPr="00B52E62">
          <w:rPr>
            <w:sz w:val="28"/>
            <w:szCs w:val="28"/>
          </w:rPr>
          <w:t>рис. 10</w:t>
        </w:r>
      </w:hyperlink>
      <w:r w:rsidRPr="00B52E62">
        <w:rPr>
          <w:sz w:val="28"/>
          <w:szCs w:val="28"/>
        </w:rPr>
        <w:t xml:space="preserve"> Приложения).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bookmarkStart w:id="28" w:name="P1482"/>
      <w:bookmarkEnd w:id="28"/>
      <w:r w:rsidRPr="00B52E62">
        <w:rPr>
          <w:sz w:val="28"/>
          <w:szCs w:val="28"/>
        </w:rPr>
        <w:lastRenderedPageBreak/>
        <w:t>3.11. Вывеска не должна быть больше козырька по высоте (</w:t>
      </w:r>
      <w:hyperlink w:anchor="P1579" w:history="1">
        <w:r w:rsidRPr="00B52E62">
          <w:rPr>
            <w:sz w:val="28"/>
            <w:szCs w:val="28"/>
          </w:rPr>
          <w:t>рис. 12</w:t>
        </w:r>
      </w:hyperlink>
      <w:r w:rsidRPr="00B52E62">
        <w:rPr>
          <w:sz w:val="28"/>
          <w:szCs w:val="28"/>
        </w:rPr>
        <w:t xml:space="preserve"> Прил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жения).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3.12. Вывеска не должна закрывать и перекрывать проемы, арки, архите</w:t>
      </w:r>
      <w:r w:rsidRPr="00B52E62">
        <w:rPr>
          <w:sz w:val="28"/>
          <w:szCs w:val="28"/>
        </w:rPr>
        <w:t>к</w:t>
      </w:r>
      <w:r w:rsidRPr="00B52E62">
        <w:rPr>
          <w:sz w:val="28"/>
          <w:szCs w:val="28"/>
        </w:rPr>
        <w:t>турные детали и декоративно-художественное оформление здания.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3.13. Непосредственно на остеклении витрины допустимо </w:t>
      </w:r>
      <w:proofErr w:type="spellStart"/>
      <w:r w:rsidRPr="00B52E62">
        <w:rPr>
          <w:sz w:val="28"/>
          <w:szCs w:val="28"/>
        </w:rPr>
        <w:t>несплошное</w:t>
      </w:r>
      <w:proofErr w:type="spellEnd"/>
      <w:r w:rsidRPr="00B52E62">
        <w:rPr>
          <w:sz w:val="28"/>
          <w:szCs w:val="28"/>
        </w:rPr>
        <w:t xml:space="preserve"> написание информации, состоящей из графической и (или) текстовой частей, з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нимающей не более 30 % площади одного членения поля остекления (</w:t>
      </w:r>
      <w:hyperlink w:anchor="P1568" w:history="1">
        <w:r w:rsidRPr="00B52E62">
          <w:rPr>
            <w:sz w:val="28"/>
            <w:szCs w:val="28"/>
          </w:rPr>
          <w:t>рис. 11</w:t>
        </w:r>
      </w:hyperlink>
      <w:r w:rsidRPr="00B52E62">
        <w:rPr>
          <w:sz w:val="28"/>
          <w:szCs w:val="28"/>
        </w:rPr>
        <w:t xml:space="preserve"> Приложения).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3.14. Сплошные вывески в витринах и на остеклении оконных, дверных п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лотен не должны превышать по высоте половину высоты витрины и остекления оконных, дверных полотен, а по ширине – половину ширины витрины и остекл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ния оконных, дверных полотен и должны отступать от остекления не менее чем на 0,15 м (</w:t>
      </w:r>
      <w:hyperlink w:anchor="P1568" w:history="1">
        <w:r w:rsidRPr="00B52E62">
          <w:rPr>
            <w:sz w:val="28"/>
            <w:szCs w:val="28"/>
          </w:rPr>
          <w:t>рис. 11</w:t>
        </w:r>
      </w:hyperlink>
      <w:r w:rsidRPr="00B52E62">
        <w:rPr>
          <w:sz w:val="28"/>
          <w:szCs w:val="28"/>
        </w:rPr>
        <w:t xml:space="preserve"> Приложения).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3.15. На маркизах размещаются графическая и текстовая части вывески.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3.16. Вертикальная установка вывески на угловых частях фасада, состоящей из графической и текстовой частей без применения фоновой подложки, допуст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ма при условии размещения ее в границах второго этажа.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3.17. У каждой входной группы здания, строения, сооружения размещается не более 3 информационных табличек. Информационная табличка размещается на расстоянии не более 0,5 м от входной группы (справа, слева, сверху) либо непосредственно на дверях. Информационные таблички могут быть одного ра</w:t>
      </w:r>
      <w:r w:rsidRPr="00B52E62">
        <w:rPr>
          <w:sz w:val="28"/>
          <w:szCs w:val="28"/>
        </w:rPr>
        <w:t>з</w:t>
      </w:r>
      <w:r w:rsidRPr="00B52E62">
        <w:rPr>
          <w:sz w:val="28"/>
          <w:szCs w:val="28"/>
        </w:rPr>
        <w:t>мера по высоте и ширине, за исключением информационной таблички, располаг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емой сверху входной группы, визуальных устройств и средств информации, и</w:t>
      </w:r>
      <w:r w:rsidRPr="00B52E62">
        <w:rPr>
          <w:sz w:val="28"/>
          <w:szCs w:val="28"/>
        </w:rPr>
        <w:t>с</w:t>
      </w:r>
      <w:r w:rsidRPr="00B52E62">
        <w:rPr>
          <w:sz w:val="28"/>
          <w:szCs w:val="28"/>
        </w:rPr>
        <w:t>пользуемых для маломобильных групп населения (инвалидов) (</w:t>
      </w:r>
      <w:hyperlink w:anchor="P1568" w:history="1">
        <w:r w:rsidRPr="00B52E62">
          <w:rPr>
            <w:sz w:val="28"/>
            <w:szCs w:val="28"/>
          </w:rPr>
          <w:t>рис. 11</w:t>
        </w:r>
      </w:hyperlink>
      <w:r w:rsidRPr="00B52E62">
        <w:rPr>
          <w:sz w:val="28"/>
          <w:szCs w:val="28"/>
        </w:rPr>
        <w:t xml:space="preserve"> Прилож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ния).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3.18. </w:t>
      </w:r>
      <w:proofErr w:type="gramStart"/>
      <w:r w:rsidRPr="00B52E62">
        <w:rPr>
          <w:sz w:val="28"/>
          <w:szCs w:val="28"/>
        </w:rPr>
        <w:t>При размещении в одном здании более 3 организаций (индивидуал</w:t>
      </w:r>
      <w:r w:rsidRPr="00B52E62">
        <w:rPr>
          <w:sz w:val="28"/>
          <w:szCs w:val="28"/>
        </w:rPr>
        <w:t>ь</w:t>
      </w:r>
      <w:r w:rsidRPr="00B52E62">
        <w:rPr>
          <w:sz w:val="28"/>
          <w:szCs w:val="28"/>
        </w:rPr>
        <w:t>ных предпринимателей) информационные таблички различных организаций (и</w:t>
      </w:r>
      <w:r w:rsidRPr="00B52E62">
        <w:rPr>
          <w:sz w:val="28"/>
          <w:szCs w:val="28"/>
        </w:rPr>
        <w:t>н</w:t>
      </w:r>
      <w:r w:rsidRPr="00B52E62">
        <w:rPr>
          <w:sz w:val="28"/>
          <w:szCs w:val="28"/>
        </w:rPr>
        <w:t>дивидуальных предпринимателей) заменяются на сгруппированные модульные таблички одного размера по высоте и ширине, на которых размещаются графич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ские и текстовые части с указанием фактического нахождения организаций (и</w:t>
      </w:r>
      <w:r w:rsidRPr="00B52E62">
        <w:rPr>
          <w:sz w:val="28"/>
          <w:szCs w:val="28"/>
        </w:rPr>
        <w:t>н</w:t>
      </w:r>
      <w:r w:rsidRPr="00B52E62">
        <w:rPr>
          <w:sz w:val="28"/>
          <w:szCs w:val="28"/>
        </w:rPr>
        <w:t>дивидуальных предпринимателей) (</w:t>
      </w:r>
      <w:hyperlink w:anchor="P1568" w:history="1">
        <w:r w:rsidRPr="00B52E62">
          <w:rPr>
            <w:sz w:val="28"/>
            <w:szCs w:val="28"/>
          </w:rPr>
          <w:t>рис. 11</w:t>
        </w:r>
      </w:hyperlink>
      <w:r w:rsidRPr="00B52E62">
        <w:rPr>
          <w:sz w:val="28"/>
          <w:szCs w:val="28"/>
        </w:rPr>
        <w:t xml:space="preserve"> Приложения).</w:t>
      </w:r>
      <w:proofErr w:type="gramEnd"/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3.19. Сгруппированные модульные таблички должны иметь одинаковые размеры, материалы, схему расположения информации и цветовое решение (</w:t>
      </w:r>
      <w:hyperlink w:anchor="P1568" w:history="1">
        <w:r w:rsidRPr="00B52E62">
          <w:rPr>
            <w:sz w:val="28"/>
            <w:szCs w:val="28"/>
          </w:rPr>
          <w:t>рис. 11</w:t>
        </w:r>
      </w:hyperlink>
      <w:r w:rsidRPr="00B52E62">
        <w:rPr>
          <w:sz w:val="28"/>
          <w:szCs w:val="28"/>
        </w:rPr>
        <w:t xml:space="preserve"> Приложения). Максимальная ширина сгруппированных модульных та</w:t>
      </w:r>
      <w:r w:rsidRPr="00B52E62">
        <w:rPr>
          <w:sz w:val="28"/>
          <w:szCs w:val="28"/>
        </w:rPr>
        <w:t>б</w:t>
      </w:r>
      <w:r w:rsidRPr="00B52E62">
        <w:rPr>
          <w:sz w:val="28"/>
          <w:szCs w:val="28"/>
        </w:rPr>
        <w:t>личек не должна превышать 0,7 м по ширине, размещение которых не должно превышать верхнюю отметку входной группы.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right"/>
        <w:outlineLvl w:val="2"/>
        <w:rPr>
          <w:sz w:val="28"/>
          <w:szCs w:val="28"/>
        </w:rPr>
        <w:sectPr w:rsidR="00B52E62" w:rsidRPr="00B52E62" w:rsidSect="005E5D6D">
          <w:pgSz w:w="11900" w:h="16820"/>
          <w:pgMar w:top="1134" w:right="567" w:bottom="1134" w:left="1418" w:header="363" w:footer="720" w:gutter="0"/>
          <w:pgNumType w:start="1"/>
          <w:cols w:space="60"/>
          <w:noEndnote/>
          <w:titlePg/>
          <w:docGrid w:linePitch="272"/>
        </w:sectPr>
      </w:pPr>
    </w:p>
    <w:p w:rsidR="00B52E62" w:rsidRPr="00B52E62" w:rsidRDefault="00B52E62" w:rsidP="00B52E62">
      <w:pPr>
        <w:autoSpaceDE w:val="0"/>
        <w:autoSpaceDN w:val="0"/>
        <w:ind w:left="5670"/>
        <w:contextualSpacing/>
        <w:outlineLvl w:val="2"/>
        <w:rPr>
          <w:sz w:val="28"/>
          <w:szCs w:val="28"/>
        </w:rPr>
      </w:pPr>
      <w:r w:rsidRPr="00B52E62">
        <w:rPr>
          <w:sz w:val="28"/>
          <w:szCs w:val="28"/>
        </w:rPr>
        <w:lastRenderedPageBreak/>
        <w:t>ПРИЛОЖЕНИЕ</w:t>
      </w:r>
    </w:p>
    <w:p w:rsidR="00B52E62" w:rsidRPr="00B52E62" w:rsidRDefault="00B52E62" w:rsidP="00B52E62">
      <w:pPr>
        <w:autoSpaceDE w:val="0"/>
        <w:autoSpaceDN w:val="0"/>
        <w:ind w:left="5670"/>
        <w:contextualSpacing/>
        <w:rPr>
          <w:sz w:val="28"/>
          <w:szCs w:val="28"/>
        </w:rPr>
      </w:pPr>
      <w:r w:rsidRPr="00B52E62">
        <w:rPr>
          <w:sz w:val="28"/>
          <w:szCs w:val="28"/>
        </w:rPr>
        <w:t>к Стандартным требованиям</w:t>
      </w:r>
    </w:p>
    <w:p w:rsidR="00B52E62" w:rsidRPr="00B52E62" w:rsidRDefault="00B52E62" w:rsidP="00B52E62">
      <w:pPr>
        <w:autoSpaceDE w:val="0"/>
        <w:autoSpaceDN w:val="0"/>
        <w:ind w:left="5670"/>
        <w:contextualSpacing/>
        <w:rPr>
          <w:sz w:val="28"/>
          <w:szCs w:val="28"/>
        </w:rPr>
      </w:pPr>
      <w:r w:rsidRPr="00B52E62">
        <w:rPr>
          <w:sz w:val="28"/>
          <w:szCs w:val="28"/>
        </w:rPr>
        <w:t>к вывескам, их размещению</w:t>
      </w:r>
    </w:p>
    <w:p w:rsidR="00B52E62" w:rsidRPr="00B52E62" w:rsidRDefault="00B52E62" w:rsidP="00B52E62">
      <w:pPr>
        <w:autoSpaceDE w:val="0"/>
        <w:autoSpaceDN w:val="0"/>
        <w:ind w:left="5670"/>
        <w:contextualSpacing/>
        <w:rPr>
          <w:sz w:val="28"/>
          <w:szCs w:val="28"/>
        </w:rPr>
      </w:pPr>
      <w:r w:rsidRPr="00B52E62">
        <w:rPr>
          <w:sz w:val="28"/>
          <w:szCs w:val="28"/>
        </w:rPr>
        <w:t>и эксплуатации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suppressAutoHyphens/>
        <w:autoSpaceDE w:val="0"/>
        <w:autoSpaceDN w:val="0"/>
        <w:contextualSpacing/>
        <w:jc w:val="center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t xml:space="preserve">Графические изображения Стандартных требований к вывескам, </w:t>
      </w:r>
    </w:p>
    <w:p w:rsidR="00B52E62" w:rsidRPr="00B52E62" w:rsidRDefault="00B52E62" w:rsidP="00B52E62">
      <w:pPr>
        <w:suppressAutoHyphens/>
        <w:autoSpaceDE w:val="0"/>
        <w:autoSpaceDN w:val="0"/>
        <w:contextualSpacing/>
        <w:jc w:val="center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t>их размещению и эксплуатации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right"/>
        <w:outlineLvl w:val="3"/>
        <w:rPr>
          <w:sz w:val="28"/>
          <w:szCs w:val="28"/>
        </w:rPr>
      </w:pPr>
      <w:bookmarkStart w:id="29" w:name="P1504"/>
      <w:bookmarkEnd w:id="29"/>
      <w:r w:rsidRPr="00B52E62">
        <w:rPr>
          <w:sz w:val="28"/>
          <w:szCs w:val="28"/>
        </w:rPr>
        <w:t>Рис. 1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127"/>
          <w:sz w:val="28"/>
          <w:szCs w:val="28"/>
        </w:rPr>
        <w:drawing>
          <wp:inline distT="0" distB="0" distL="0" distR="0">
            <wp:extent cx="3962400" cy="1759585"/>
            <wp:effectExtent l="0" t="0" r="0" b="0"/>
            <wp:docPr id="43" name="Рисунок 43" descr="base_23920_141306_328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base_23920_141306_32811"/>
                    <pic:cNvPicPr preferRelativeResize="0"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right"/>
        <w:outlineLvl w:val="3"/>
        <w:rPr>
          <w:sz w:val="28"/>
          <w:szCs w:val="28"/>
        </w:rPr>
      </w:pPr>
      <w:bookmarkStart w:id="30" w:name="P1510"/>
      <w:bookmarkEnd w:id="30"/>
      <w:r w:rsidRPr="00B52E62">
        <w:rPr>
          <w:sz w:val="28"/>
          <w:szCs w:val="28"/>
        </w:rPr>
        <w:t>Рис. 2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71"/>
          <w:sz w:val="28"/>
          <w:szCs w:val="28"/>
        </w:rPr>
        <w:drawing>
          <wp:inline distT="0" distB="0" distL="0" distR="0">
            <wp:extent cx="3962400" cy="1052830"/>
            <wp:effectExtent l="0" t="0" r="0" b="0"/>
            <wp:docPr id="42" name="Рисунок 42" descr="base_23920_141306_328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base_23920_141306_32812"/>
                    <pic:cNvPicPr preferRelativeResize="0">
                      <a:picLocks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right"/>
        <w:outlineLvl w:val="3"/>
        <w:rPr>
          <w:sz w:val="28"/>
          <w:szCs w:val="28"/>
        </w:rPr>
      </w:pPr>
      <w:bookmarkStart w:id="31" w:name="P1516"/>
      <w:bookmarkEnd w:id="31"/>
      <w:r w:rsidRPr="00B52E62">
        <w:rPr>
          <w:sz w:val="28"/>
          <w:szCs w:val="28"/>
        </w:rPr>
        <w:t>Рис. 3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67"/>
          <w:sz w:val="28"/>
          <w:szCs w:val="28"/>
        </w:rPr>
        <w:drawing>
          <wp:inline distT="0" distB="0" distL="0" distR="0">
            <wp:extent cx="3962400" cy="1004570"/>
            <wp:effectExtent l="0" t="0" r="0" b="5080"/>
            <wp:docPr id="41" name="Рисунок 41" descr="base_23920_141306_328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base_23920_141306_32813"/>
                    <pic:cNvPicPr preferRelativeResize="0">
                      <a:picLocks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right"/>
        <w:outlineLvl w:val="3"/>
        <w:rPr>
          <w:sz w:val="28"/>
          <w:szCs w:val="28"/>
        </w:rPr>
      </w:pPr>
      <w:bookmarkStart w:id="32" w:name="P1522"/>
      <w:bookmarkEnd w:id="32"/>
      <w:r w:rsidRPr="00B52E62">
        <w:rPr>
          <w:sz w:val="28"/>
          <w:szCs w:val="28"/>
        </w:rPr>
        <w:br w:type="page"/>
      </w:r>
      <w:r w:rsidRPr="00B52E62">
        <w:rPr>
          <w:sz w:val="28"/>
          <w:szCs w:val="28"/>
        </w:rPr>
        <w:lastRenderedPageBreak/>
        <w:t>Рис. 4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81"/>
          <w:sz w:val="28"/>
          <w:szCs w:val="28"/>
        </w:rPr>
        <w:drawing>
          <wp:inline distT="0" distB="0" distL="0" distR="0">
            <wp:extent cx="3962400" cy="1170940"/>
            <wp:effectExtent l="0" t="0" r="0" b="0"/>
            <wp:docPr id="40" name="Рисунок 40" descr="base_23920_141306_328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base_23920_141306_32814"/>
                    <pic:cNvPicPr preferRelativeResize="0">
                      <a:picLocks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right"/>
        <w:outlineLvl w:val="3"/>
        <w:rPr>
          <w:sz w:val="28"/>
          <w:szCs w:val="28"/>
        </w:rPr>
      </w:pPr>
      <w:bookmarkStart w:id="33" w:name="P1528"/>
      <w:bookmarkEnd w:id="33"/>
      <w:r w:rsidRPr="00B52E62">
        <w:rPr>
          <w:sz w:val="28"/>
          <w:szCs w:val="28"/>
        </w:rPr>
        <w:t>Рис. 5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272"/>
          <w:sz w:val="28"/>
          <w:szCs w:val="28"/>
        </w:rPr>
        <w:drawing>
          <wp:inline distT="0" distB="0" distL="0" distR="0">
            <wp:extent cx="5548630" cy="3595370"/>
            <wp:effectExtent l="0" t="0" r="0" b="5080"/>
            <wp:docPr id="39" name="Рисунок 39" descr="base_23920_141306_328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base_23920_141306_32815"/>
                    <pic:cNvPicPr preferRelativeResize="0">
                      <a:picLocks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right"/>
        <w:outlineLvl w:val="3"/>
        <w:rPr>
          <w:sz w:val="28"/>
          <w:szCs w:val="28"/>
        </w:rPr>
      </w:pPr>
      <w:bookmarkStart w:id="34" w:name="P1534"/>
      <w:bookmarkEnd w:id="34"/>
      <w:r w:rsidRPr="00B52E62">
        <w:rPr>
          <w:sz w:val="28"/>
          <w:szCs w:val="28"/>
        </w:rPr>
        <w:br w:type="page"/>
      </w:r>
      <w:r w:rsidRPr="00B52E62">
        <w:rPr>
          <w:sz w:val="28"/>
          <w:szCs w:val="28"/>
        </w:rPr>
        <w:lastRenderedPageBreak/>
        <w:t>Рис. 6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241"/>
          <w:sz w:val="28"/>
          <w:szCs w:val="28"/>
        </w:rPr>
        <w:drawing>
          <wp:inline distT="0" distB="0" distL="0" distR="0">
            <wp:extent cx="3962400" cy="3214370"/>
            <wp:effectExtent l="0" t="0" r="0" b="5080"/>
            <wp:docPr id="38" name="Рисунок 38" descr="base_23920_141306_328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ase_23920_141306_32816"/>
                    <pic:cNvPicPr preferRelativeResize="0">
                      <a:picLocks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outlineLvl w:val="3"/>
        <w:rPr>
          <w:b/>
          <w:sz w:val="28"/>
          <w:szCs w:val="28"/>
        </w:rPr>
      </w:pPr>
      <w:bookmarkStart w:id="35" w:name="P1540"/>
      <w:bookmarkEnd w:id="35"/>
      <w:r w:rsidRPr="00B52E62">
        <w:rPr>
          <w:b/>
          <w:sz w:val="28"/>
          <w:szCs w:val="28"/>
        </w:rPr>
        <w:t>Размеры текстовой части настенной и консольной конструкции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right"/>
        <w:rPr>
          <w:sz w:val="28"/>
          <w:szCs w:val="28"/>
        </w:rPr>
      </w:pPr>
      <w:r w:rsidRPr="00B52E62">
        <w:rPr>
          <w:sz w:val="28"/>
          <w:szCs w:val="28"/>
        </w:rPr>
        <w:t>Рис. 7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143"/>
          <w:sz w:val="28"/>
          <w:szCs w:val="28"/>
        </w:rPr>
        <w:drawing>
          <wp:inline distT="0" distB="0" distL="0" distR="0">
            <wp:extent cx="5548630" cy="1953260"/>
            <wp:effectExtent l="0" t="0" r="0" b="8890"/>
            <wp:docPr id="37" name="Рисунок 37" descr="base_23920_141306_328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base_23920_141306_32817"/>
                    <pic:cNvPicPr preferRelativeResize="0">
                      <a:picLocks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center"/>
        <w:rPr>
          <w:b/>
          <w:sz w:val="28"/>
          <w:szCs w:val="28"/>
        </w:rPr>
      </w:pPr>
      <w:r w:rsidRPr="00B52E62">
        <w:rPr>
          <w:sz w:val="28"/>
          <w:szCs w:val="28"/>
        </w:rPr>
        <w:br w:type="page"/>
      </w:r>
      <w:r w:rsidRPr="00B52E62">
        <w:rPr>
          <w:b/>
          <w:sz w:val="28"/>
          <w:szCs w:val="28"/>
        </w:rPr>
        <w:lastRenderedPageBreak/>
        <w:t>Расположение нескольких вывесок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right"/>
        <w:outlineLvl w:val="4"/>
        <w:rPr>
          <w:sz w:val="28"/>
          <w:szCs w:val="28"/>
        </w:rPr>
      </w:pPr>
      <w:bookmarkStart w:id="36" w:name="P1550"/>
      <w:bookmarkEnd w:id="36"/>
      <w:r w:rsidRPr="00B52E62">
        <w:rPr>
          <w:sz w:val="28"/>
          <w:szCs w:val="28"/>
        </w:rPr>
        <w:t>Рис. 8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312"/>
          <w:sz w:val="28"/>
          <w:szCs w:val="28"/>
        </w:rPr>
        <w:drawing>
          <wp:inline distT="0" distB="0" distL="0" distR="0">
            <wp:extent cx="5548630" cy="4100830"/>
            <wp:effectExtent l="0" t="0" r="0" b="0"/>
            <wp:docPr id="36" name="Рисунок 36" descr="base_23920_141306_328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base_23920_141306_32818"/>
                    <pic:cNvPicPr preferRelativeResize="0">
                      <a:picLocks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right"/>
        <w:outlineLvl w:val="4"/>
        <w:rPr>
          <w:sz w:val="28"/>
          <w:szCs w:val="28"/>
        </w:rPr>
      </w:pPr>
      <w:bookmarkStart w:id="37" w:name="P1556"/>
      <w:bookmarkEnd w:id="37"/>
      <w:r w:rsidRPr="00B52E62">
        <w:rPr>
          <w:sz w:val="28"/>
          <w:szCs w:val="28"/>
        </w:rPr>
        <w:t>Рис. 9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272"/>
          <w:sz w:val="28"/>
          <w:szCs w:val="28"/>
        </w:rPr>
        <w:drawing>
          <wp:inline distT="0" distB="0" distL="0" distR="0">
            <wp:extent cx="5548630" cy="3602355"/>
            <wp:effectExtent l="0" t="0" r="0" b="0"/>
            <wp:docPr id="35" name="Рисунок 35" descr="base_23920_141306_328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base_23920_141306_32819"/>
                    <pic:cNvPicPr preferRelativeResize="0">
                      <a:picLocks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right"/>
        <w:outlineLvl w:val="4"/>
        <w:rPr>
          <w:sz w:val="28"/>
          <w:szCs w:val="28"/>
        </w:rPr>
      </w:pPr>
      <w:bookmarkStart w:id="38" w:name="P1562"/>
      <w:bookmarkEnd w:id="38"/>
      <w:r w:rsidRPr="00B52E62">
        <w:rPr>
          <w:sz w:val="28"/>
          <w:szCs w:val="28"/>
        </w:rPr>
        <w:lastRenderedPageBreak/>
        <w:t>Рис. 10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328"/>
          <w:sz w:val="28"/>
          <w:szCs w:val="28"/>
        </w:rPr>
        <w:drawing>
          <wp:inline distT="0" distB="0" distL="0" distR="0">
            <wp:extent cx="5548630" cy="4302125"/>
            <wp:effectExtent l="0" t="0" r="0" b="3175"/>
            <wp:docPr id="34" name="Рисунок 34" descr="base_23920_141306_328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base_23920_141306_32820"/>
                    <pic:cNvPicPr preferRelativeResize="0">
                      <a:picLocks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43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right"/>
        <w:outlineLvl w:val="4"/>
        <w:rPr>
          <w:sz w:val="28"/>
          <w:szCs w:val="28"/>
        </w:rPr>
      </w:pPr>
      <w:bookmarkStart w:id="39" w:name="P1568"/>
      <w:bookmarkEnd w:id="39"/>
      <w:r w:rsidRPr="00B52E62">
        <w:rPr>
          <w:sz w:val="28"/>
          <w:szCs w:val="28"/>
        </w:rPr>
        <w:br w:type="page"/>
      </w:r>
      <w:r w:rsidRPr="00B52E62">
        <w:rPr>
          <w:sz w:val="28"/>
          <w:szCs w:val="28"/>
        </w:rPr>
        <w:lastRenderedPageBreak/>
        <w:t>Рис. 11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345"/>
          <w:sz w:val="28"/>
          <w:szCs w:val="28"/>
        </w:rPr>
        <w:drawing>
          <wp:inline distT="0" distB="0" distL="0" distR="0">
            <wp:extent cx="5548630" cy="4523740"/>
            <wp:effectExtent l="0" t="0" r="0" b="0"/>
            <wp:docPr id="33" name="Рисунок 33" descr="base_23920_141306_328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base_23920_141306_32821"/>
                    <pic:cNvPicPr preferRelativeResize="0">
                      <a:picLocks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452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B52E62" w:rsidRPr="00B52E62" w:rsidTr="005E5D6D"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suppressAutoHyphens/>
              <w:autoSpaceDE w:val="0"/>
              <w:autoSpaceDN w:val="0"/>
              <w:contextualSpacing/>
              <w:jc w:val="center"/>
              <w:rPr>
                <w:sz w:val="28"/>
                <w:szCs w:val="28"/>
              </w:rPr>
            </w:pPr>
            <w:r w:rsidRPr="00B52E62">
              <w:rPr>
                <w:sz w:val="28"/>
                <w:szCs w:val="28"/>
              </w:rPr>
              <w:t>Пример сгруппированных модульных табличек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suppressAutoHyphens/>
              <w:autoSpaceDE w:val="0"/>
              <w:autoSpaceDN w:val="0"/>
              <w:contextualSpacing/>
              <w:jc w:val="center"/>
              <w:rPr>
                <w:sz w:val="28"/>
                <w:szCs w:val="28"/>
              </w:rPr>
            </w:pPr>
            <w:r w:rsidRPr="00B52E62">
              <w:rPr>
                <w:sz w:val="28"/>
                <w:szCs w:val="28"/>
              </w:rPr>
              <w:t>Пример информационных табличек</w:t>
            </w:r>
          </w:p>
        </w:tc>
      </w:tr>
      <w:tr w:rsidR="00B52E62" w:rsidRPr="00B52E62" w:rsidTr="005E5D6D"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position w:val="-173"/>
                <w:sz w:val="28"/>
                <w:szCs w:val="28"/>
              </w:rPr>
              <w:drawing>
                <wp:inline distT="0" distB="0" distL="0" distR="0">
                  <wp:extent cx="2383155" cy="2334260"/>
                  <wp:effectExtent l="0" t="0" r="0" b="8890"/>
                  <wp:docPr id="32" name="Рисунок 32" descr="base_23920_141306_328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base_23920_141306_3282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55" cy="233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ind w:firstLine="1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position w:val="-143"/>
                <w:sz w:val="28"/>
                <w:szCs w:val="28"/>
              </w:rPr>
              <w:drawing>
                <wp:inline distT="0" distB="0" distL="0" distR="0">
                  <wp:extent cx="2383155" cy="1967230"/>
                  <wp:effectExtent l="0" t="0" r="0" b="0"/>
                  <wp:docPr id="31" name="Рисунок 31" descr="base_23920_141306_328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base_23920_141306_3282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55" cy="196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suppressAutoHyphens/>
        <w:autoSpaceDE w:val="0"/>
        <w:autoSpaceDN w:val="0"/>
        <w:contextualSpacing/>
        <w:jc w:val="center"/>
        <w:outlineLvl w:val="3"/>
        <w:rPr>
          <w:b/>
          <w:sz w:val="28"/>
          <w:szCs w:val="28"/>
        </w:rPr>
      </w:pPr>
      <w:bookmarkStart w:id="40" w:name="P1579"/>
      <w:bookmarkEnd w:id="40"/>
      <w:r w:rsidRPr="00B52E62">
        <w:rPr>
          <w:b/>
          <w:sz w:val="28"/>
          <w:szCs w:val="28"/>
        </w:rPr>
        <w:br w:type="page"/>
      </w:r>
      <w:r w:rsidRPr="00B52E62">
        <w:rPr>
          <w:b/>
          <w:sz w:val="28"/>
          <w:szCs w:val="28"/>
        </w:rPr>
        <w:lastRenderedPageBreak/>
        <w:t>Места допустимого (недопустимого) размещения вывесок</w:t>
      </w:r>
    </w:p>
    <w:p w:rsidR="00B52E62" w:rsidRPr="00B52E62" w:rsidRDefault="00B52E62" w:rsidP="00B52E62">
      <w:pPr>
        <w:suppressAutoHyphens/>
        <w:autoSpaceDE w:val="0"/>
        <w:autoSpaceDN w:val="0"/>
        <w:contextualSpacing/>
        <w:jc w:val="center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t>на различных типах козырьков крылец и (или) входных групп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right"/>
        <w:outlineLvl w:val="4"/>
        <w:rPr>
          <w:sz w:val="28"/>
          <w:szCs w:val="28"/>
        </w:rPr>
      </w:pPr>
      <w:r w:rsidRPr="00B52E62">
        <w:rPr>
          <w:sz w:val="28"/>
          <w:szCs w:val="28"/>
        </w:rPr>
        <w:t>Рис. 12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outlineLvl w:val="5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t>прямоугольный тип козырька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18"/>
        <w:gridCol w:w="3118"/>
        <w:gridCol w:w="2835"/>
      </w:tblGrid>
      <w:tr w:rsidR="00B52E62" w:rsidRPr="00B52E62" w:rsidTr="005E5D6D">
        <w:tc>
          <w:tcPr>
            <w:tcW w:w="90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ind w:firstLine="709"/>
              <w:contextualSpacing/>
              <w:jc w:val="center"/>
              <w:rPr>
                <w:sz w:val="28"/>
                <w:szCs w:val="28"/>
              </w:rPr>
            </w:pPr>
            <w:r w:rsidRPr="00B52E62">
              <w:rPr>
                <w:sz w:val="28"/>
                <w:szCs w:val="28"/>
              </w:rPr>
              <w:t>допустимое расположение вывесок</w:t>
            </w:r>
          </w:p>
        </w:tc>
      </w:tr>
      <w:tr w:rsidR="00B52E62" w:rsidRPr="00B52E62" w:rsidTr="005E5D6D"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position w:val="-67"/>
                <w:sz w:val="28"/>
                <w:szCs w:val="28"/>
              </w:rPr>
              <w:drawing>
                <wp:inline distT="0" distB="0" distL="0" distR="0">
                  <wp:extent cx="1184275" cy="990600"/>
                  <wp:effectExtent l="0" t="0" r="0" b="0"/>
                  <wp:docPr id="30" name="Рисунок 30" descr="base_23920_141306_328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base_23920_141306_3282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ind w:firstLine="1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position w:val="-64"/>
                <w:sz w:val="28"/>
                <w:szCs w:val="28"/>
              </w:rPr>
              <w:drawing>
                <wp:inline distT="0" distB="0" distL="0" distR="0">
                  <wp:extent cx="1184275" cy="955675"/>
                  <wp:effectExtent l="0" t="0" r="0" b="0"/>
                  <wp:docPr id="29" name="Рисунок 29" descr="base_23920_141306_328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base_23920_141306_3282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ind w:firstLine="1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position w:val="-46"/>
                <w:sz w:val="28"/>
                <w:szCs w:val="28"/>
              </w:rPr>
              <w:drawing>
                <wp:inline distT="0" distB="0" distL="0" distR="0">
                  <wp:extent cx="1184275" cy="734060"/>
                  <wp:effectExtent l="0" t="0" r="0" b="8890"/>
                  <wp:docPr id="28" name="Рисунок 28" descr="base_23920_141306_328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base_23920_141306_3282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E62" w:rsidRPr="00B52E62" w:rsidTr="005E5D6D">
        <w:tc>
          <w:tcPr>
            <w:tcW w:w="90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ind w:firstLine="709"/>
              <w:contextualSpacing/>
              <w:jc w:val="center"/>
              <w:rPr>
                <w:sz w:val="28"/>
                <w:szCs w:val="28"/>
              </w:rPr>
            </w:pPr>
            <w:r w:rsidRPr="00B52E62">
              <w:rPr>
                <w:sz w:val="28"/>
                <w:szCs w:val="28"/>
              </w:rPr>
              <w:t>недопустимое расположение вывесок</w:t>
            </w:r>
          </w:p>
        </w:tc>
      </w:tr>
      <w:tr w:rsidR="00B52E62" w:rsidRPr="00B52E62" w:rsidTr="005E5D6D"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position w:val="-63"/>
                <w:sz w:val="28"/>
                <w:szCs w:val="28"/>
              </w:rPr>
              <w:drawing>
                <wp:inline distT="0" distB="0" distL="0" distR="0">
                  <wp:extent cx="1184275" cy="935355"/>
                  <wp:effectExtent l="0" t="0" r="0" b="0"/>
                  <wp:docPr id="27" name="Рисунок 27" descr="base_23920_141306_328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base_23920_141306_3282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position w:val="-65"/>
                <w:sz w:val="28"/>
                <w:szCs w:val="28"/>
              </w:rPr>
              <w:drawing>
                <wp:inline distT="0" distB="0" distL="0" distR="0">
                  <wp:extent cx="1184275" cy="962660"/>
                  <wp:effectExtent l="0" t="0" r="0" b="8890"/>
                  <wp:docPr id="26" name="Рисунок 26" descr="base_23920_141306_328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base_23920_141306_3282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9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position w:val="-63"/>
                <w:sz w:val="28"/>
                <w:szCs w:val="28"/>
              </w:rPr>
              <w:drawing>
                <wp:inline distT="0" distB="0" distL="0" distR="0">
                  <wp:extent cx="1184275" cy="949325"/>
                  <wp:effectExtent l="0" t="0" r="0" b="3175"/>
                  <wp:docPr id="25" name="Рисунок 25" descr="base_23920_141306_328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base_23920_141306_3282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E62" w:rsidRPr="00B52E62" w:rsidTr="005E5D6D"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EA1C3C" w:rsidP="00B52E62">
            <w:pPr>
              <w:autoSpaceDE w:val="0"/>
              <w:autoSpaceDN w:val="0"/>
              <w:contextualSpacing/>
              <w:jc w:val="center"/>
              <w:rPr>
                <w:sz w:val="28"/>
                <w:szCs w:val="28"/>
              </w:rPr>
            </w:pPr>
            <w:hyperlink w:anchor="P1478" w:history="1">
              <w:r w:rsidR="00B52E62" w:rsidRPr="00B52E62">
                <w:rPr>
                  <w:sz w:val="28"/>
                  <w:szCs w:val="28"/>
                </w:rPr>
                <w:t>подпункт 3.10.5</w:t>
              </w:r>
            </w:hyperlink>
            <w:r w:rsidR="00B52E62" w:rsidRPr="00B52E62">
              <w:rPr>
                <w:sz w:val="28"/>
                <w:szCs w:val="28"/>
              </w:rPr>
              <w:t xml:space="preserve"> Ста</w:t>
            </w:r>
            <w:r w:rsidR="00B52E62" w:rsidRPr="00B52E62">
              <w:rPr>
                <w:sz w:val="28"/>
                <w:szCs w:val="28"/>
              </w:rPr>
              <w:t>н</w:t>
            </w:r>
            <w:r w:rsidR="00B52E62" w:rsidRPr="00B52E62">
              <w:rPr>
                <w:sz w:val="28"/>
                <w:szCs w:val="28"/>
              </w:rPr>
              <w:t>дартных требований:</w:t>
            </w:r>
          </w:p>
          <w:p w:rsidR="00B52E62" w:rsidRPr="00B52E62" w:rsidRDefault="00B52E62" w:rsidP="00B52E62">
            <w:pPr>
              <w:autoSpaceDE w:val="0"/>
              <w:autoSpaceDN w:val="0"/>
              <w:contextualSpacing/>
              <w:jc w:val="center"/>
              <w:rPr>
                <w:sz w:val="28"/>
                <w:szCs w:val="28"/>
              </w:rPr>
            </w:pPr>
            <w:r w:rsidRPr="00B52E62">
              <w:rPr>
                <w:sz w:val="28"/>
                <w:szCs w:val="28"/>
              </w:rPr>
              <w:t>использование разных цветовых решений фронтальной и боковых сторон фриза при оформлении одной входной группы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EA1C3C" w:rsidP="00B52E62">
            <w:pPr>
              <w:autoSpaceDE w:val="0"/>
              <w:autoSpaceDN w:val="0"/>
              <w:ind w:firstLine="1"/>
              <w:contextualSpacing/>
              <w:jc w:val="center"/>
              <w:rPr>
                <w:sz w:val="28"/>
                <w:szCs w:val="28"/>
              </w:rPr>
            </w:pPr>
            <w:hyperlink w:anchor="P1474" w:history="1">
              <w:r w:rsidR="00B52E62" w:rsidRPr="00B52E62">
                <w:rPr>
                  <w:sz w:val="28"/>
                  <w:szCs w:val="28"/>
                </w:rPr>
                <w:t>подпункт 3.10.1</w:t>
              </w:r>
            </w:hyperlink>
            <w:r w:rsidR="00B52E62" w:rsidRPr="00B52E62">
              <w:rPr>
                <w:sz w:val="28"/>
                <w:szCs w:val="28"/>
              </w:rPr>
              <w:t xml:space="preserve"> Ста</w:t>
            </w:r>
            <w:r w:rsidR="00B52E62" w:rsidRPr="00B52E62">
              <w:rPr>
                <w:sz w:val="28"/>
                <w:szCs w:val="28"/>
              </w:rPr>
              <w:t>н</w:t>
            </w:r>
            <w:r w:rsidR="00B52E62" w:rsidRPr="00B52E62">
              <w:rPr>
                <w:sz w:val="28"/>
                <w:szCs w:val="28"/>
              </w:rPr>
              <w:t>дартных требований:</w:t>
            </w:r>
          </w:p>
          <w:p w:rsidR="00B52E62" w:rsidRPr="00B52E62" w:rsidRDefault="00B52E62" w:rsidP="00B52E62">
            <w:pPr>
              <w:autoSpaceDE w:val="0"/>
              <w:autoSpaceDN w:val="0"/>
              <w:ind w:firstLine="1"/>
              <w:contextualSpacing/>
              <w:jc w:val="center"/>
              <w:rPr>
                <w:sz w:val="28"/>
                <w:szCs w:val="28"/>
              </w:rPr>
            </w:pPr>
            <w:r w:rsidRPr="00B52E62">
              <w:rPr>
                <w:sz w:val="28"/>
                <w:szCs w:val="28"/>
              </w:rPr>
              <w:t>размещение текстовой и графической части вывески в разных пло</w:t>
            </w:r>
            <w:r w:rsidRPr="00B52E62">
              <w:rPr>
                <w:sz w:val="28"/>
                <w:szCs w:val="28"/>
              </w:rPr>
              <w:t>с</w:t>
            </w:r>
            <w:r w:rsidRPr="00B52E62">
              <w:rPr>
                <w:sz w:val="28"/>
                <w:szCs w:val="28"/>
              </w:rPr>
              <w:t>костях фриза одной входной группы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EA1C3C" w:rsidP="00B52E62">
            <w:pPr>
              <w:autoSpaceDE w:val="0"/>
              <w:autoSpaceDN w:val="0"/>
              <w:contextualSpacing/>
              <w:jc w:val="center"/>
              <w:rPr>
                <w:sz w:val="28"/>
                <w:szCs w:val="28"/>
              </w:rPr>
            </w:pPr>
            <w:hyperlink w:anchor="P1482" w:history="1">
              <w:r w:rsidR="00B52E62" w:rsidRPr="00B52E62">
                <w:rPr>
                  <w:sz w:val="28"/>
                  <w:szCs w:val="28"/>
                </w:rPr>
                <w:t>пункт 3.11</w:t>
              </w:r>
            </w:hyperlink>
            <w:r w:rsidR="00B52E62" w:rsidRPr="00B52E62">
              <w:rPr>
                <w:sz w:val="28"/>
                <w:szCs w:val="28"/>
              </w:rPr>
              <w:t xml:space="preserve"> Стандар</w:t>
            </w:r>
            <w:r w:rsidR="00B52E62" w:rsidRPr="00B52E62">
              <w:rPr>
                <w:sz w:val="28"/>
                <w:szCs w:val="28"/>
              </w:rPr>
              <w:t>т</w:t>
            </w:r>
            <w:r w:rsidR="00B52E62" w:rsidRPr="00B52E62">
              <w:rPr>
                <w:sz w:val="28"/>
                <w:szCs w:val="28"/>
              </w:rPr>
              <w:t>ных требований:</w:t>
            </w:r>
          </w:p>
          <w:p w:rsidR="00B52E62" w:rsidRPr="00B52E62" w:rsidRDefault="00B52E62" w:rsidP="00B52E62">
            <w:pPr>
              <w:autoSpaceDE w:val="0"/>
              <w:autoSpaceDN w:val="0"/>
              <w:contextualSpacing/>
              <w:jc w:val="center"/>
              <w:rPr>
                <w:sz w:val="28"/>
                <w:szCs w:val="28"/>
              </w:rPr>
            </w:pPr>
            <w:r w:rsidRPr="00B52E62">
              <w:rPr>
                <w:sz w:val="28"/>
                <w:szCs w:val="28"/>
              </w:rPr>
              <w:t>вывеска не должна быть больше козыр</w:t>
            </w:r>
            <w:r w:rsidRPr="00B52E62">
              <w:rPr>
                <w:sz w:val="28"/>
                <w:szCs w:val="28"/>
              </w:rPr>
              <w:t>ь</w:t>
            </w:r>
            <w:r w:rsidRPr="00B52E62">
              <w:rPr>
                <w:sz w:val="28"/>
                <w:szCs w:val="28"/>
              </w:rPr>
              <w:t>ка по высоте</w:t>
            </w:r>
          </w:p>
        </w:tc>
      </w:tr>
    </w:tbl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outlineLvl w:val="5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t>козырьки различных геометрических форм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51"/>
        <w:gridCol w:w="3969"/>
        <w:gridCol w:w="2551"/>
      </w:tblGrid>
      <w:tr w:rsidR="00B52E62" w:rsidRPr="00B52E62" w:rsidTr="005E5D6D">
        <w:tc>
          <w:tcPr>
            <w:tcW w:w="90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ind w:firstLine="709"/>
              <w:contextualSpacing/>
              <w:jc w:val="center"/>
              <w:rPr>
                <w:sz w:val="28"/>
                <w:szCs w:val="28"/>
              </w:rPr>
            </w:pPr>
            <w:r w:rsidRPr="00B52E62">
              <w:rPr>
                <w:sz w:val="28"/>
                <w:szCs w:val="28"/>
              </w:rPr>
              <w:t>допустимое расположение вывесок</w:t>
            </w:r>
          </w:p>
        </w:tc>
      </w:tr>
      <w:tr w:rsidR="00B52E62" w:rsidRPr="00B52E62" w:rsidTr="005E5D6D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position w:val="-77"/>
                <w:sz w:val="28"/>
                <w:szCs w:val="28"/>
              </w:rPr>
              <w:drawing>
                <wp:inline distT="0" distB="0" distL="0" distR="0">
                  <wp:extent cx="1184275" cy="1129030"/>
                  <wp:effectExtent l="0" t="0" r="0" b="0"/>
                  <wp:docPr id="24" name="Рисунок 24" descr="base_23920_141306_328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base_23920_141306_3283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1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position w:val="-75"/>
                <w:sz w:val="28"/>
                <w:szCs w:val="28"/>
              </w:rPr>
              <w:drawing>
                <wp:inline distT="0" distB="0" distL="0" distR="0">
                  <wp:extent cx="2376170" cy="1108075"/>
                  <wp:effectExtent l="0" t="0" r="5080" b="0"/>
                  <wp:docPr id="23" name="Рисунок 23" descr="base_23920_141306_328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base_23920_141306_3283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170" cy="110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ind w:firstLine="1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position w:val="-90"/>
                <w:sz w:val="28"/>
                <w:szCs w:val="28"/>
              </w:rPr>
              <w:drawing>
                <wp:inline distT="0" distB="0" distL="0" distR="0">
                  <wp:extent cx="1184275" cy="1281430"/>
                  <wp:effectExtent l="0" t="0" r="0" b="0"/>
                  <wp:docPr id="22" name="Рисунок 22" descr="base_23920_141306_328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base_23920_141306_3283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128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E62" w:rsidRPr="00B52E62" w:rsidTr="005E5D6D">
        <w:tc>
          <w:tcPr>
            <w:tcW w:w="90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ind w:firstLine="709"/>
              <w:contextualSpacing/>
              <w:jc w:val="center"/>
              <w:rPr>
                <w:sz w:val="28"/>
                <w:szCs w:val="28"/>
              </w:rPr>
            </w:pPr>
          </w:p>
          <w:p w:rsidR="00B52E62" w:rsidRPr="00B52E62" w:rsidRDefault="00B52E62" w:rsidP="00B52E62">
            <w:pPr>
              <w:autoSpaceDE w:val="0"/>
              <w:autoSpaceDN w:val="0"/>
              <w:ind w:firstLine="709"/>
              <w:contextualSpacing/>
              <w:jc w:val="center"/>
              <w:rPr>
                <w:sz w:val="28"/>
                <w:szCs w:val="28"/>
              </w:rPr>
            </w:pPr>
          </w:p>
          <w:p w:rsidR="00B52E62" w:rsidRPr="00B52E62" w:rsidRDefault="00B52E62" w:rsidP="00B52E62">
            <w:pPr>
              <w:autoSpaceDE w:val="0"/>
              <w:autoSpaceDN w:val="0"/>
              <w:ind w:firstLine="709"/>
              <w:contextualSpacing/>
              <w:jc w:val="center"/>
              <w:rPr>
                <w:sz w:val="28"/>
                <w:szCs w:val="28"/>
              </w:rPr>
            </w:pPr>
          </w:p>
          <w:p w:rsidR="00B52E62" w:rsidRPr="00B52E62" w:rsidRDefault="00B52E62" w:rsidP="00B52E62">
            <w:pPr>
              <w:autoSpaceDE w:val="0"/>
              <w:autoSpaceDN w:val="0"/>
              <w:ind w:firstLine="709"/>
              <w:contextualSpacing/>
              <w:jc w:val="center"/>
              <w:rPr>
                <w:sz w:val="28"/>
                <w:szCs w:val="28"/>
              </w:rPr>
            </w:pPr>
            <w:r w:rsidRPr="00B52E62">
              <w:rPr>
                <w:sz w:val="28"/>
                <w:szCs w:val="28"/>
              </w:rPr>
              <w:lastRenderedPageBreak/>
              <w:t>недопустимое расположение вывесок</w:t>
            </w:r>
          </w:p>
        </w:tc>
      </w:tr>
      <w:tr w:rsidR="00B52E62" w:rsidRPr="00B52E62" w:rsidTr="005E5D6D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position w:val="-83"/>
                <w:sz w:val="28"/>
                <w:szCs w:val="28"/>
              </w:rPr>
              <w:lastRenderedPageBreak/>
              <w:drawing>
                <wp:inline distT="0" distB="0" distL="0" distR="0">
                  <wp:extent cx="1184275" cy="1198245"/>
                  <wp:effectExtent l="0" t="0" r="0" b="1905"/>
                  <wp:docPr id="21" name="Рисунок 21" descr="base_23920_141306_328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base_23920_141306_3283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ind w:firstLine="1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position w:val="-65"/>
                <w:sz w:val="28"/>
                <w:szCs w:val="28"/>
              </w:rPr>
              <w:drawing>
                <wp:inline distT="0" distB="0" distL="0" distR="0">
                  <wp:extent cx="2376170" cy="976630"/>
                  <wp:effectExtent l="0" t="0" r="5080" b="0"/>
                  <wp:docPr id="20" name="Рисунок 20" descr="base_23920_141306_328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base_23920_141306_3283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170" cy="9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ind w:firstLine="1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position w:val="-86"/>
                <w:sz w:val="28"/>
                <w:szCs w:val="28"/>
              </w:rPr>
              <w:drawing>
                <wp:inline distT="0" distB="0" distL="0" distR="0">
                  <wp:extent cx="1184275" cy="1240155"/>
                  <wp:effectExtent l="0" t="0" r="0" b="0"/>
                  <wp:docPr id="19" name="Рисунок 19" descr="base_23920_141306_328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base_23920_141306_3283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E62" w:rsidRPr="00B52E62" w:rsidTr="005E5D6D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EA1C3C" w:rsidP="00B52E62">
            <w:pPr>
              <w:autoSpaceDE w:val="0"/>
              <w:autoSpaceDN w:val="0"/>
              <w:contextualSpacing/>
              <w:jc w:val="center"/>
              <w:rPr>
                <w:sz w:val="28"/>
                <w:szCs w:val="28"/>
              </w:rPr>
            </w:pPr>
            <w:hyperlink w:anchor="P1479" w:history="1">
              <w:r w:rsidR="00B52E62" w:rsidRPr="00B52E62">
                <w:rPr>
                  <w:sz w:val="28"/>
                  <w:szCs w:val="28"/>
                </w:rPr>
                <w:t>подпункт 3.10.6</w:t>
              </w:r>
            </w:hyperlink>
            <w:r w:rsidR="00B52E62" w:rsidRPr="00B52E62">
              <w:rPr>
                <w:sz w:val="28"/>
                <w:szCs w:val="28"/>
              </w:rPr>
              <w:t xml:space="preserve"> Стандартных тр</w:t>
            </w:r>
            <w:r w:rsidR="00B52E62" w:rsidRPr="00B52E62">
              <w:rPr>
                <w:sz w:val="28"/>
                <w:szCs w:val="28"/>
              </w:rPr>
              <w:t>е</w:t>
            </w:r>
            <w:r w:rsidR="00B52E62" w:rsidRPr="00B52E62">
              <w:rPr>
                <w:sz w:val="28"/>
                <w:szCs w:val="28"/>
              </w:rPr>
              <w:t>бований:</w:t>
            </w:r>
          </w:p>
          <w:p w:rsidR="00B52E62" w:rsidRPr="00B52E62" w:rsidRDefault="00B52E62" w:rsidP="00B52E62">
            <w:pPr>
              <w:autoSpaceDE w:val="0"/>
              <w:autoSpaceDN w:val="0"/>
              <w:contextualSpacing/>
              <w:jc w:val="center"/>
              <w:rPr>
                <w:sz w:val="28"/>
                <w:szCs w:val="28"/>
              </w:rPr>
            </w:pPr>
            <w:r w:rsidRPr="00B52E62">
              <w:rPr>
                <w:sz w:val="28"/>
                <w:szCs w:val="28"/>
              </w:rPr>
              <w:t>установка вывесок различных видов в пределах одной входной группы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contextualSpacing/>
              <w:jc w:val="center"/>
              <w:rPr>
                <w:sz w:val="28"/>
                <w:szCs w:val="28"/>
              </w:rPr>
            </w:pPr>
            <w:r w:rsidRPr="00B52E62">
              <w:rPr>
                <w:sz w:val="28"/>
                <w:szCs w:val="28"/>
              </w:rPr>
              <w:t xml:space="preserve">нарушение </w:t>
            </w:r>
            <w:hyperlink w:anchor="P1472" w:history="1">
              <w:r w:rsidRPr="00B52E62">
                <w:rPr>
                  <w:sz w:val="28"/>
                  <w:szCs w:val="28"/>
                </w:rPr>
                <w:t>подпункта 3.9.4</w:t>
              </w:r>
            </w:hyperlink>
            <w:r w:rsidRPr="00B52E62">
              <w:rPr>
                <w:sz w:val="28"/>
                <w:szCs w:val="28"/>
              </w:rPr>
              <w:t xml:space="preserve"> Стандартных требований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EA1C3C" w:rsidP="00B52E62">
            <w:pPr>
              <w:autoSpaceDE w:val="0"/>
              <w:autoSpaceDN w:val="0"/>
              <w:contextualSpacing/>
              <w:jc w:val="center"/>
              <w:rPr>
                <w:sz w:val="28"/>
                <w:szCs w:val="28"/>
              </w:rPr>
            </w:pPr>
            <w:hyperlink w:anchor="P1480" w:history="1">
              <w:r w:rsidR="00B52E62" w:rsidRPr="00B52E62">
                <w:rPr>
                  <w:sz w:val="28"/>
                  <w:szCs w:val="28"/>
                </w:rPr>
                <w:t>подпункт 3.10.7</w:t>
              </w:r>
            </w:hyperlink>
            <w:r w:rsidR="00B52E62" w:rsidRPr="00B52E62">
              <w:rPr>
                <w:sz w:val="28"/>
                <w:szCs w:val="28"/>
              </w:rPr>
              <w:t xml:space="preserve"> Стандартных тр</w:t>
            </w:r>
            <w:r w:rsidR="00B52E62" w:rsidRPr="00B52E62">
              <w:rPr>
                <w:sz w:val="28"/>
                <w:szCs w:val="28"/>
              </w:rPr>
              <w:t>е</w:t>
            </w:r>
            <w:r w:rsidR="00B52E62" w:rsidRPr="00B52E62">
              <w:rPr>
                <w:sz w:val="28"/>
                <w:szCs w:val="28"/>
              </w:rPr>
              <w:t>бований:</w:t>
            </w:r>
          </w:p>
          <w:p w:rsidR="00B52E62" w:rsidRPr="00B52E62" w:rsidRDefault="00B52E62" w:rsidP="00B52E62">
            <w:pPr>
              <w:autoSpaceDE w:val="0"/>
              <w:autoSpaceDN w:val="0"/>
              <w:contextualSpacing/>
              <w:jc w:val="center"/>
              <w:rPr>
                <w:sz w:val="28"/>
                <w:szCs w:val="28"/>
              </w:rPr>
            </w:pPr>
            <w:r w:rsidRPr="00B52E62">
              <w:rPr>
                <w:sz w:val="28"/>
                <w:szCs w:val="28"/>
              </w:rPr>
              <w:t>установка объе</w:t>
            </w:r>
            <w:r w:rsidRPr="00B52E62">
              <w:rPr>
                <w:sz w:val="28"/>
                <w:szCs w:val="28"/>
              </w:rPr>
              <w:t>м</w:t>
            </w:r>
            <w:r w:rsidRPr="00B52E62">
              <w:rPr>
                <w:sz w:val="28"/>
                <w:szCs w:val="28"/>
              </w:rPr>
              <w:t>ных конструкций вывесок (световые короба) на козыр</w:t>
            </w:r>
            <w:r w:rsidRPr="00B52E62">
              <w:rPr>
                <w:sz w:val="28"/>
                <w:szCs w:val="28"/>
              </w:rPr>
              <w:t>ь</w:t>
            </w:r>
            <w:r w:rsidRPr="00B52E62">
              <w:rPr>
                <w:sz w:val="28"/>
                <w:szCs w:val="28"/>
              </w:rPr>
              <w:t>ках входных групп</w:t>
            </w:r>
          </w:p>
        </w:tc>
      </w:tr>
    </w:tbl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suppressAutoHyphens/>
        <w:autoSpaceDE w:val="0"/>
        <w:autoSpaceDN w:val="0"/>
        <w:contextualSpacing/>
        <w:jc w:val="center"/>
        <w:outlineLvl w:val="3"/>
        <w:rPr>
          <w:b/>
          <w:sz w:val="28"/>
          <w:szCs w:val="28"/>
        </w:rPr>
      </w:pPr>
      <w:bookmarkStart w:id="41" w:name="P1617"/>
      <w:bookmarkEnd w:id="41"/>
      <w:r w:rsidRPr="00B52E62">
        <w:rPr>
          <w:b/>
          <w:sz w:val="28"/>
          <w:szCs w:val="28"/>
        </w:rPr>
        <w:t>Примеры размещения вывесок, нарушающих архитектурный облик здания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outlineLvl w:val="4"/>
        <w:rPr>
          <w:sz w:val="28"/>
          <w:szCs w:val="28"/>
        </w:rPr>
      </w:pPr>
      <w:r w:rsidRPr="00B52E62">
        <w:rPr>
          <w:sz w:val="28"/>
          <w:szCs w:val="28"/>
        </w:rPr>
        <w:t xml:space="preserve">Нарушение </w:t>
      </w:r>
      <w:hyperlink w:anchor="P1460" w:history="1">
        <w:r w:rsidRPr="00B52E62">
          <w:rPr>
            <w:sz w:val="28"/>
            <w:szCs w:val="28"/>
          </w:rPr>
          <w:t>пункта 3.1</w:t>
        </w:r>
      </w:hyperlink>
      <w:r w:rsidRPr="00B52E62">
        <w:rPr>
          <w:sz w:val="28"/>
          <w:szCs w:val="28"/>
        </w:rPr>
        <w:t xml:space="preserve"> Стандартных требований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271"/>
          <w:sz w:val="28"/>
          <w:szCs w:val="28"/>
        </w:rPr>
        <w:drawing>
          <wp:inline distT="0" distB="0" distL="0" distR="0">
            <wp:extent cx="5548630" cy="3588385"/>
            <wp:effectExtent l="0" t="0" r="0" b="0"/>
            <wp:docPr id="18" name="Рисунок 18" descr="base_23920_141306_328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base_23920_141306_32836"/>
                    <pic:cNvPicPr preferRelativeResize="0">
                      <a:picLocks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outlineLvl w:val="4"/>
        <w:rPr>
          <w:sz w:val="28"/>
          <w:szCs w:val="28"/>
        </w:rPr>
      </w:pPr>
      <w:r w:rsidRPr="00B52E62">
        <w:rPr>
          <w:b/>
          <w:sz w:val="28"/>
          <w:szCs w:val="28"/>
        </w:rPr>
        <w:br w:type="page"/>
      </w:r>
      <w:r w:rsidRPr="00B52E62">
        <w:rPr>
          <w:sz w:val="28"/>
          <w:szCs w:val="28"/>
        </w:rPr>
        <w:lastRenderedPageBreak/>
        <w:t xml:space="preserve">Нарушение </w:t>
      </w:r>
      <w:hyperlink w:anchor="P1461" w:history="1">
        <w:r w:rsidRPr="00B52E62">
          <w:rPr>
            <w:sz w:val="28"/>
            <w:szCs w:val="28"/>
          </w:rPr>
          <w:t>пунктов 3.2</w:t>
        </w:r>
      </w:hyperlink>
      <w:r w:rsidRPr="00B52E62">
        <w:rPr>
          <w:sz w:val="28"/>
          <w:szCs w:val="28"/>
        </w:rPr>
        <w:t xml:space="preserve">, </w:t>
      </w:r>
      <w:hyperlink w:anchor="P1462" w:history="1">
        <w:r w:rsidRPr="00B52E62">
          <w:rPr>
            <w:sz w:val="28"/>
            <w:szCs w:val="28"/>
          </w:rPr>
          <w:t>3.3</w:t>
        </w:r>
      </w:hyperlink>
      <w:r w:rsidRPr="00B52E62">
        <w:rPr>
          <w:sz w:val="28"/>
          <w:szCs w:val="28"/>
        </w:rPr>
        <w:t xml:space="preserve"> Стандартных требований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274"/>
          <w:sz w:val="28"/>
          <w:szCs w:val="28"/>
        </w:rPr>
        <w:drawing>
          <wp:inline distT="0" distB="0" distL="0" distR="0">
            <wp:extent cx="5548630" cy="3616325"/>
            <wp:effectExtent l="0" t="0" r="0" b="3175"/>
            <wp:docPr id="17" name="Рисунок 17" descr="base_23920_141306_328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base_23920_141306_32837"/>
                    <pic:cNvPicPr preferRelativeResize="0">
                      <a:picLocks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suppressAutoHyphens/>
        <w:autoSpaceDE w:val="0"/>
        <w:autoSpaceDN w:val="0"/>
        <w:contextualSpacing/>
        <w:jc w:val="center"/>
        <w:outlineLvl w:val="3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t>Примеры размещения вывесок на зданиях различного назначения и типа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 w:rsidRPr="00B52E62">
        <w:rPr>
          <w:sz w:val="28"/>
          <w:szCs w:val="28"/>
        </w:rPr>
        <w:t>Допустимое расположение вывесок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203"/>
          <w:sz w:val="28"/>
          <w:szCs w:val="28"/>
        </w:rPr>
        <w:drawing>
          <wp:inline distT="0" distB="0" distL="0" distR="0">
            <wp:extent cx="5548630" cy="2729230"/>
            <wp:effectExtent l="0" t="0" r="0" b="0"/>
            <wp:docPr id="16" name="Рисунок 16" descr="base_23920_141306_328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base_23920_141306_32838"/>
                    <pic:cNvPicPr preferRelativeResize="0">
                      <a:picLocks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 w:rsidRPr="00B52E62">
        <w:rPr>
          <w:sz w:val="28"/>
          <w:szCs w:val="28"/>
        </w:rPr>
        <w:br w:type="page"/>
      </w:r>
      <w:r w:rsidRPr="00B52E62">
        <w:rPr>
          <w:sz w:val="28"/>
          <w:szCs w:val="28"/>
        </w:rPr>
        <w:lastRenderedPageBreak/>
        <w:t>Недопустимое расположение вывесок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 w:rsidRPr="00B52E62">
        <w:rPr>
          <w:sz w:val="28"/>
          <w:szCs w:val="28"/>
        </w:rPr>
        <w:t xml:space="preserve">нарушение </w:t>
      </w:r>
      <w:hyperlink w:anchor="P1438" w:history="1">
        <w:r w:rsidRPr="00B52E62">
          <w:rPr>
            <w:sz w:val="28"/>
            <w:szCs w:val="28"/>
          </w:rPr>
          <w:t>разделов 2</w:t>
        </w:r>
      </w:hyperlink>
      <w:r w:rsidRPr="00B52E62">
        <w:rPr>
          <w:sz w:val="28"/>
          <w:szCs w:val="28"/>
        </w:rPr>
        <w:t xml:space="preserve">, </w:t>
      </w:r>
      <w:hyperlink w:anchor="P1457" w:history="1">
        <w:r w:rsidRPr="00B52E62">
          <w:rPr>
            <w:sz w:val="28"/>
            <w:szCs w:val="28"/>
          </w:rPr>
          <w:t>3</w:t>
        </w:r>
      </w:hyperlink>
      <w:r w:rsidRPr="00B52E62">
        <w:rPr>
          <w:sz w:val="28"/>
          <w:szCs w:val="28"/>
        </w:rPr>
        <w:t xml:space="preserve"> Стандартных требований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370"/>
          <w:sz w:val="28"/>
          <w:szCs w:val="28"/>
        </w:rPr>
        <w:drawing>
          <wp:inline distT="0" distB="0" distL="0" distR="0">
            <wp:extent cx="5548630" cy="4841875"/>
            <wp:effectExtent l="0" t="0" r="0" b="0"/>
            <wp:docPr id="15" name="Рисунок 15" descr="base_23920_141306_328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base_23920_141306_32839"/>
                    <pic:cNvPicPr preferRelativeResize="0">
                      <a:picLocks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484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br w:type="page"/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019"/>
        <w:gridCol w:w="5020"/>
      </w:tblGrid>
      <w:tr w:rsidR="00B52E62" w:rsidRPr="00B52E62" w:rsidTr="005E5D6D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contextualSpacing/>
              <w:jc w:val="center"/>
              <w:rPr>
                <w:sz w:val="28"/>
                <w:szCs w:val="28"/>
              </w:rPr>
            </w:pPr>
            <w:r w:rsidRPr="00B52E62">
              <w:rPr>
                <w:sz w:val="28"/>
                <w:szCs w:val="28"/>
              </w:rPr>
              <w:lastRenderedPageBreak/>
              <w:t>Допустимое расположение вывесок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ind w:firstLine="1"/>
              <w:contextualSpacing/>
              <w:jc w:val="center"/>
              <w:rPr>
                <w:sz w:val="28"/>
                <w:szCs w:val="28"/>
              </w:rPr>
            </w:pPr>
            <w:r w:rsidRPr="00B52E62">
              <w:rPr>
                <w:sz w:val="28"/>
                <w:szCs w:val="28"/>
              </w:rPr>
              <w:t>Недопустимое расположение вывесок</w:t>
            </w:r>
          </w:p>
          <w:p w:rsidR="00B52E62" w:rsidRPr="00B52E62" w:rsidRDefault="00B52E62" w:rsidP="00B52E62">
            <w:pPr>
              <w:autoSpaceDE w:val="0"/>
              <w:autoSpaceDN w:val="0"/>
              <w:ind w:firstLine="1"/>
              <w:contextualSpacing/>
              <w:jc w:val="center"/>
              <w:rPr>
                <w:sz w:val="28"/>
                <w:szCs w:val="28"/>
              </w:rPr>
            </w:pPr>
          </w:p>
          <w:p w:rsidR="00B52E62" w:rsidRPr="00B52E62" w:rsidRDefault="00B52E62" w:rsidP="00B52E62">
            <w:pPr>
              <w:autoSpaceDE w:val="0"/>
              <w:autoSpaceDN w:val="0"/>
              <w:ind w:firstLine="1"/>
              <w:contextualSpacing/>
              <w:jc w:val="center"/>
              <w:rPr>
                <w:sz w:val="28"/>
                <w:szCs w:val="28"/>
              </w:rPr>
            </w:pPr>
            <w:r w:rsidRPr="00B52E62">
              <w:rPr>
                <w:sz w:val="28"/>
                <w:szCs w:val="28"/>
              </w:rPr>
              <w:t xml:space="preserve">нарушение </w:t>
            </w:r>
            <w:hyperlink w:anchor="P1438" w:history="1">
              <w:r w:rsidRPr="00B52E62">
                <w:rPr>
                  <w:sz w:val="28"/>
                  <w:szCs w:val="28"/>
                </w:rPr>
                <w:t>разделов 2</w:t>
              </w:r>
            </w:hyperlink>
            <w:r w:rsidRPr="00B52E62">
              <w:rPr>
                <w:sz w:val="28"/>
                <w:szCs w:val="28"/>
              </w:rPr>
              <w:t xml:space="preserve">, </w:t>
            </w:r>
            <w:hyperlink w:anchor="P1457" w:history="1">
              <w:r w:rsidRPr="00B52E62">
                <w:rPr>
                  <w:sz w:val="28"/>
                  <w:szCs w:val="28"/>
                </w:rPr>
                <w:t>3</w:t>
              </w:r>
            </w:hyperlink>
            <w:r w:rsidRPr="00B52E62">
              <w:rPr>
                <w:sz w:val="28"/>
                <w:szCs w:val="28"/>
              </w:rPr>
              <w:t xml:space="preserve"> Стандартных требований</w:t>
            </w:r>
          </w:p>
        </w:tc>
      </w:tr>
      <w:tr w:rsidR="00B52E62" w:rsidRPr="00B52E62" w:rsidTr="005E5D6D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position w:val="-198"/>
                <w:sz w:val="28"/>
                <w:szCs w:val="28"/>
              </w:rPr>
              <w:drawing>
                <wp:inline distT="0" distB="0" distL="0" distR="0">
                  <wp:extent cx="2376170" cy="2667000"/>
                  <wp:effectExtent l="0" t="0" r="5080" b="0"/>
                  <wp:docPr id="14" name="Рисунок 14" descr="base_23920_141306_328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base_23920_141306_3284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17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position w:val="-283"/>
                <w:sz w:val="28"/>
                <w:szCs w:val="28"/>
              </w:rPr>
              <w:drawing>
                <wp:inline distT="0" distB="0" distL="0" distR="0">
                  <wp:extent cx="2376170" cy="3747770"/>
                  <wp:effectExtent l="0" t="0" r="5080" b="5080"/>
                  <wp:docPr id="13" name="Рисунок 13" descr="base_23920_141306_328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base_23920_141306_3284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170" cy="374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E62" w:rsidRPr="00B52E62" w:rsidTr="005E5D6D"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52E62" w:rsidRPr="00B52E62" w:rsidRDefault="00B52E62" w:rsidP="00B52E62">
            <w:pPr>
              <w:autoSpaceDE w:val="0"/>
              <w:autoSpaceDN w:val="0"/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  <w:position w:val="-299"/>
                <w:sz w:val="28"/>
                <w:szCs w:val="28"/>
              </w:rPr>
              <w:drawing>
                <wp:inline distT="0" distB="0" distL="0" distR="0">
                  <wp:extent cx="5548630" cy="3934460"/>
                  <wp:effectExtent l="0" t="0" r="0" b="8890"/>
                  <wp:docPr id="12" name="Рисунок 12" descr="base_23920_141306_328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base_23920_141306_3284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8630" cy="393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 w:rsidRPr="00B52E62">
        <w:rPr>
          <w:sz w:val="28"/>
          <w:szCs w:val="28"/>
        </w:rPr>
        <w:t>Допустимое расположение вывесок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229"/>
          <w:sz w:val="28"/>
          <w:szCs w:val="28"/>
        </w:rPr>
        <w:drawing>
          <wp:inline distT="0" distB="0" distL="0" distR="0">
            <wp:extent cx="5548630" cy="3054985"/>
            <wp:effectExtent l="0" t="0" r="0" b="0"/>
            <wp:docPr id="11" name="Рисунок 11" descr="base_23920_141306_328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base_23920_141306_32843"/>
                    <pic:cNvPicPr preferRelativeResize="0">
                      <a:picLocks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 w:rsidRPr="00B52E62">
        <w:rPr>
          <w:sz w:val="28"/>
          <w:szCs w:val="28"/>
        </w:rPr>
        <w:br w:type="page"/>
      </w:r>
      <w:r w:rsidRPr="00B52E62">
        <w:rPr>
          <w:sz w:val="28"/>
          <w:szCs w:val="28"/>
        </w:rPr>
        <w:lastRenderedPageBreak/>
        <w:t>Недопустимое расположение вывесок</w:t>
      </w: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 w:rsidRPr="00B52E62">
        <w:rPr>
          <w:sz w:val="28"/>
          <w:szCs w:val="28"/>
        </w:rPr>
        <w:t xml:space="preserve">нарушение </w:t>
      </w:r>
      <w:hyperlink w:anchor="P1438" w:history="1">
        <w:r w:rsidRPr="00B52E62">
          <w:rPr>
            <w:sz w:val="28"/>
            <w:szCs w:val="28"/>
          </w:rPr>
          <w:t>разделов 2</w:t>
        </w:r>
      </w:hyperlink>
      <w:r w:rsidRPr="00B52E62">
        <w:rPr>
          <w:sz w:val="28"/>
          <w:szCs w:val="28"/>
        </w:rPr>
        <w:t xml:space="preserve">, </w:t>
      </w:r>
      <w:hyperlink w:anchor="P1457" w:history="1">
        <w:r w:rsidRPr="00B52E62">
          <w:rPr>
            <w:sz w:val="28"/>
            <w:szCs w:val="28"/>
          </w:rPr>
          <w:t>3</w:t>
        </w:r>
      </w:hyperlink>
      <w:r w:rsidRPr="00B52E62">
        <w:rPr>
          <w:sz w:val="28"/>
          <w:szCs w:val="28"/>
        </w:rPr>
        <w:t xml:space="preserve"> Стандартных требований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432"/>
          <w:sz w:val="28"/>
          <w:szCs w:val="28"/>
        </w:rPr>
        <w:drawing>
          <wp:inline distT="0" distB="0" distL="0" distR="0">
            <wp:extent cx="5548630" cy="5631815"/>
            <wp:effectExtent l="0" t="0" r="0" b="6985"/>
            <wp:docPr id="10" name="Рисунок 10" descr="base_23920_141306_328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base_23920_141306_32844"/>
                    <pic:cNvPicPr preferRelativeResize="0">
                      <a:picLocks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563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 w:rsidRPr="00B52E62">
        <w:rPr>
          <w:sz w:val="28"/>
          <w:szCs w:val="28"/>
        </w:rPr>
        <w:br w:type="page"/>
      </w:r>
      <w:r w:rsidRPr="00B52E62">
        <w:rPr>
          <w:sz w:val="28"/>
          <w:szCs w:val="28"/>
        </w:rPr>
        <w:lastRenderedPageBreak/>
        <w:t>Допустимое расположение вывесок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141"/>
          <w:sz w:val="28"/>
          <w:szCs w:val="28"/>
        </w:rPr>
        <w:drawing>
          <wp:inline distT="0" distB="0" distL="0" distR="0">
            <wp:extent cx="5548630" cy="1932940"/>
            <wp:effectExtent l="0" t="0" r="0" b="0"/>
            <wp:docPr id="9" name="Рисунок 9" descr="base_23920_141306_328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base_23920_141306_32845"/>
                    <pic:cNvPicPr preferRelativeResize="0">
                      <a:picLocks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 w:rsidRPr="00B52E62">
        <w:rPr>
          <w:sz w:val="28"/>
          <w:szCs w:val="28"/>
        </w:rPr>
        <w:t>Недопустимое расположение вывесок</w:t>
      </w: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 w:rsidRPr="00B52E62">
        <w:rPr>
          <w:sz w:val="28"/>
          <w:szCs w:val="28"/>
        </w:rPr>
        <w:t xml:space="preserve">нарушение </w:t>
      </w:r>
      <w:hyperlink w:anchor="P1438" w:history="1">
        <w:r w:rsidRPr="00B52E62">
          <w:rPr>
            <w:sz w:val="28"/>
            <w:szCs w:val="28"/>
          </w:rPr>
          <w:t>разделов 2</w:t>
        </w:r>
      </w:hyperlink>
      <w:r w:rsidRPr="00B52E62">
        <w:rPr>
          <w:sz w:val="28"/>
          <w:szCs w:val="28"/>
        </w:rPr>
        <w:t xml:space="preserve">, </w:t>
      </w:r>
      <w:hyperlink w:anchor="P1457" w:history="1">
        <w:r w:rsidRPr="00B52E62">
          <w:rPr>
            <w:sz w:val="28"/>
            <w:szCs w:val="28"/>
          </w:rPr>
          <w:t>3</w:t>
        </w:r>
      </w:hyperlink>
      <w:r w:rsidRPr="00B52E62">
        <w:rPr>
          <w:sz w:val="28"/>
          <w:szCs w:val="28"/>
        </w:rPr>
        <w:t xml:space="preserve"> Стандартных требований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407"/>
          <w:sz w:val="28"/>
          <w:szCs w:val="28"/>
        </w:rPr>
        <w:drawing>
          <wp:inline distT="0" distB="0" distL="0" distR="0">
            <wp:extent cx="5548630" cy="5320030"/>
            <wp:effectExtent l="0" t="0" r="0" b="0"/>
            <wp:docPr id="8" name="Рисунок 8" descr="base_23920_141306_328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base_23920_141306_32846"/>
                    <pic:cNvPicPr preferRelativeResize="0">
                      <a:picLocks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532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 w:rsidRPr="00B52E62">
        <w:rPr>
          <w:sz w:val="28"/>
          <w:szCs w:val="28"/>
        </w:rPr>
        <w:lastRenderedPageBreak/>
        <w:t>Допустимое расположение вывесок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310"/>
          <w:sz w:val="28"/>
          <w:szCs w:val="28"/>
        </w:rPr>
        <w:drawing>
          <wp:inline distT="0" distB="0" distL="0" distR="0">
            <wp:extent cx="5548630" cy="4086860"/>
            <wp:effectExtent l="0" t="0" r="0" b="8890"/>
            <wp:docPr id="7" name="Рисунок 7" descr="base_23920_141306_328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base_23920_141306_32847"/>
                    <pic:cNvPicPr preferRelativeResize="0">
                      <a:picLocks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 w:rsidRPr="00B52E62">
        <w:rPr>
          <w:sz w:val="28"/>
          <w:szCs w:val="28"/>
        </w:rPr>
        <w:br w:type="page"/>
      </w:r>
      <w:r w:rsidRPr="00B52E62">
        <w:rPr>
          <w:sz w:val="28"/>
          <w:szCs w:val="28"/>
        </w:rPr>
        <w:lastRenderedPageBreak/>
        <w:t>Недопустимое расположение вывесок</w:t>
      </w: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 w:rsidRPr="00B52E62">
        <w:rPr>
          <w:sz w:val="28"/>
          <w:szCs w:val="28"/>
        </w:rPr>
        <w:t xml:space="preserve">нарушение </w:t>
      </w:r>
      <w:hyperlink w:anchor="P1438" w:history="1">
        <w:r w:rsidRPr="00B52E62">
          <w:rPr>
            <w:sz w:val="28"/>
            <w:szCs w:val="28"/>
          </w:rPr>
          <w:t>разделов 2</w:t>
        </w:r>
      </w:hyperlink>
      <w:r w:rsidRPr="00B52E62">
        <w:rPr>
          <w:sz w:val="28"/>
          <w:szCs w:val="28"/>
        </w:rPr>
        <w:t xml:space="preserve">, </w:t>
      </w:r>
      <w:hyperlink w:anchor="P1457" w:history="1">
        <w:r w:rsidRPr="00B52E62">
          <w:rPr>
            <w:sz w:val="28"/>
            <w:szCs w:val="28"/>
          </w:rPr>
          <w:t>3</w:t>
        </w:r>
      </w:hyperlink>
      <w:r w:rsidRPr="00B52E62">
        <w:rPr>
          <w:sz w:val="28"/>
          <w:szCs w:val="28"/>
        </w:rPr>
        <w:t xml:space="preserve"> Стандартных требований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position w:val="-339"/>
          <w:sz w:val="28"/>
          <w:szCs w:val="28"/>
        </w:rPr>
        <w:drawing>
          <wp:inline distT="0" distB="0" distL="0" distR="0">
            <wp:extent cx="5548630" cy="4454525"/>
            <wp:effectExtent l="0" t="0" r="0" b="3175"/>
            <wp:docPr id="6" name="Рисунок 6" descr="base_23920_141306_328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base_23920_141306_32848"/>
                    <pic:cNvPicPr preferRelativeResize="0">
                      <a:picLocks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right"/>
        <w:outlineLvl w:val="1"/>
        <w:rPr>
          <w:sz w:val="28"/>
          <w:szCs w:val="28"/>
        </w:rPr>
        <w:sectPr w:rsidR="00B52E62" w:rsidRPr="00B52E62" w:rsidSect="005E5D6D">
          <w:pgSz w:w="11900" w:h="16820"/>
          <w:pgMar w:top="1134" w:right="567" w:bottom="1134" w:left="1418" w:header="363" w:footer="720" w:gutter="0"/>
          <w:pgNumType w:start="1"/>
          <w:cols w:space="60"/>
          <w:noEndnote/>
          <w:titlePg/>
          <w:docGrid w:linePitch="272"/>
        </w:sectPr>
      </w:pPr>
    </w:p>
    <w:p w:rsidR="00B52E62" w:rsidRPr="00B52E62" w:rsidRDefault="00B52E62" w:rsidP="00B52E62">
      <w:pPr>
        <w:autoSpaceDE w:val="0"/>
        <w:autoSpaceDN w:val="0"/>
        <w:ind w:left="5670"/>
        <w:contextualSpacing/>
        <w:outlineLvl w:val="1"/>
        <w:rPr>
          <w:sz w:val="28"/>
          <w:szCs w:val="28"/>
        </w:rPr>
      </w:pPr>
      <w:r w:rsidRPr="00B52E62">
        <w:rPr>
          <w:sz w:val="28"/>
          <w:szCs w:val="28"/>
        </w:rPr>
        <w:lastRenderedPageBreak/>
        <w:t>ПРИЛОЖЕНИЕ 4</w:t>
      </w:r>
    </w:p>
    <w:p w:rsidR="00B52E62" w:rsidRPr="00B52E62" w:rsidRDefault="00B52E62" w:rsidP="00B52E62">
      <w:pPr>
        <w:autoSpaceDE w:val="0"/>
        <w:autoSpaceDN w:val="0"/>
        <w:ind w:left="5670"/>
        <w:contextualSpacing/>
        <w:rPr>
          <w:sz w:val="28"/>
          <w:szCs w:val="28"/>
        </w:rPr>
      </w:pPr>
      <w:r w:rsidRPr="00B52E62">
        <w:rPr>
          <w:sz w:val="28"/>
          <w:szCs w:val="28"/>
        </w:rPr>
        <w:t xml:space="preserve">к Правилам благоустройства </w:t>
      </w:r>
    </w:p>
    <w:p w:rsidR="00B52E62" w:rsidRPr="00B52E62" w:rsidRDefault="00B52E62" w:rsidP="00B52E62">
      <w:pPr>
        <w:autoSpaceDE w:val="0"/>
        <w:autoSpaceDN w:val="0"/>
        <w:ind w:left="5670"/>
        <w:contextualSpacing/>
        <w:rPr>
          <w:sz w:val="28"/>
          <w:szCs w:val="28"/>
        </w:rPr>
      </w:pPr>
      <w:r w:rsidRPr="00B52E62">
        <w:rPr>
          <w:sz w:val="28"/>
          <w:szCs w:val="28"/>
        </w:rPr>
        <w:t>территории города Перми</w:t>
      </w:r>
    </w:p>
    <w:p w:rsidR="00B52E62" w:rsidRPr="00B52E62" w:rsidRDefault="00B52E62" w:rsidP="00B52E62">
      <w:pPr>
        <w:autoSpaceDE w:val="0"/>
        <w:autoSpaceDN w:val="0"/>
        <w:ind w:left="5670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left="5670"/>
        <w:contextualSpacing/>
        <w:outlineLvl w:val="1"/>
        <w:rPr>
          <w:sz w:val="28"/>
          <w:szCs w:val="28"/>
        </w:rPr>
      </w:pPr>
    </w:p>
    <w:p w:rsidR="00B52E62" w:rsidRPr="00B52E62" w:rsidRDefault="00B52E62" w:rsidP="00B52E62">
      <w:pPr>
        <w:suppressAutoHyphens/>
        <w:autoSpaceDE w:val="0"/>
        <w:autoSpaceDN w:val="0"/>
        <w:contextualSpacing/>
        <w:jc w:val="center"/>
        <w:rPr>
          <w:b/>
          <w:sz w:val="28"/>
          <w:szCs w:val="28"/>
        </w:rPr>
      </w:pPr>
      <w:bookmarkStart w:id="42" w:name="P1708"/>
      <w:bookmarkEnd w:id="42"/>
      <w:r w:rsidRPr="00B52E62">
        <w:rPr>
          <w:b/>
          <w:sz w:val="28"/>
          <w:szCs w:val="28"/>
        </w:rPr>
        <w:t>ПОРЯДОК</w:t>
      </w:r>
    </w:p>
    <w:p w:rsidR="00B52E62" w:rsidRPr="00B52E62" w:rsidRDefault="00B52E62" w:rsidP="00B52E62">
      <w:pPr>
        <w:suppressAutoHyphens/>
        <w:autoSpaceDE w:val="0"/>
        <w:autoSpaceDN w:val="0"/>
        <w:contextualSpacing/>
        <w:jc w:val="center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t xml:space="preserve">выявления и демонтажа вывесок, не приведенных в соответствие Стандартным требованиям к вывескам, их размещению и эксплуатации </w:t>
      </w:r>
    </w:p>
    <w:p w:rsidR="00B52E62" w:rsidRPr="00B52E62" w:rsidRDefault="00B52E62" w:rsidP="00B52E62">
      <w:pPr>
        <w:suppressAutoHyphens/>
        <w:autoSpaceDE w:val="0"/>
        <w:autoSpaceDN w:val="0"/>
        <w:contextualSpacing/>
        <w:jc w:val="center"/>
        <w:rPr>
          <w:b/>
          <w:sz w:val="28"/>
          <w:szCs w:val="28"/>
        </w:rPr>
      </w:pPr>
      <w:r w:rsidRPr="00B52E62">
        <w:rPr>
          <w:b/>
          <w:sz w:val="28"/>
          <w:szCs w:val="28"/>
        </w:rPr>
        <w:t xml:space="preserve">и не </w:t>
      </w:r>
      <w:proofErr w:type="gramStart"/>
      <w:r w:rsidRPr="00B52E62">
        <w:rPr>
          <w:b/>
          <w:sz w:val="28"/>
          <w:szCs w:val="28"/>
        </w:rPr>
        <w:t>зафиксированных</w:t>
      </w:r>
      <w:proofErr w:type="gramEnd"/>
      <w:r w:rsidRPr="00B52E62">
        <w:rPr>
          <w:b/>
          <w:sz w:val="28"/>
          <w:szCs w:val="28"/>
        </w:rPr>
        <w:t xml:space="preserve"> в паспорте внешнего облика объекта капитального строительства (колерном паспорте), на территории города Перми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1. Порядок выявления и демонтажа вывесок, не приведенных в соответствие Стандартным требованиям к вывескам, их размещению и эксплуатации и не з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фиксированных в паспорте внешнего облика объекта капитального строительства (колерном паспорте), на территории города Перми (далее – Порядок; Стандар</w:t>
      </w:r>
      <w:r w:rsidRPr="00B52E62">
        <w:rPr>
          <w:sz w:val="28"/>
          <w:szCs w:val="28"/>
        </w:rPr>
        <w:t>т</w:t>
      </w:r>
      <w:r w:rsidRPr="00B52E62">
        <w:rPr>
          <w:sz w:val="28"/>
          <w:szCs w:val="28"/>
        </w:rPr>
        <w:t>ные требования; вывески, не соответствующие установленным требованиям; к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лерный паспорт) основан на принципах открытости и доступности информации, а также законности решений о принудительном демонтаже вывесок, не соотве</w:t>
      </w:r>
      <w:r w:rsidRPr="00B52E62">
        <w:rPr>
          <w:sz w:val="28"/>
          <w:szCs w:val="28"/>
        </w:rPr>
        <w:t>т</w:t>
      </w:r>
      <w:r w:rsidRPr="00B52E62">
        <w:rPr>
          <w:sz w:val="28"/>
          <w:szCs w:val="28"/>
        </w:rPr>
        <w:t>ствующих установленным требованиям, и является обязательным для исполнения всеми гражданами, индивидуальными предпринимателями и юридическими л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цами независимо от организационно-правовой формы и формы собственности.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2. Порядок регулирует порядок выявления и демонтажа вывесок, не соо</w:t>
      </w:r>
      <w:r w:rsidRPr="00B52E62">
        <w:rPr>
          <w:sz w:val="28"/>
          <w:szCs w:val="28"/>
        </w:rPr>
        <w:t>т</w:t>
      </w:r>
      <w:r w:rsidRPr="00B52E62">
        <w:rPr>
          <w:sz w:val="28"/>
          <w:szCs w:val="28"/>
        </w:rPr>
        <w:t>ветствующих установленным требованиям.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3. Выявление вывесок, не соответствующих установленным требованиям, осуществляется уполномоченными должностными лицами территориальных о</w:t>
      </w:r>
      <w:r w:rsidRPr="00B52E62">
        <w:rPr>
          <w:sz w:val="28"/>
          <w:szCs w:val="28"/>
        </w:rPr>
        <w:t>р</w:t>
      </w:r>
      <w:r w:rsidRPr="00B52E62">
        <w:rPr>
          <w:sz w:val="28"/>
          <w:szCs w:val="28"/>
        </w:rPr>
        <w:t xml:space="preserve">ганов администрации города Перми (далее – должностное лицо) в соответствии с Административным регламентом по осуществлению муниципального </w:t>
      </w:r>
      <w:proofErr w:type="gramStart"/>
      <w:r w:rsidRPr="00B52E62">
        <w:rPr>
          <w:sz w:val="28"/>
          <w:szCs w:val="28"/>
        </w:rPr>
        <w:t>контроля за</w:t>
      </w:r>
      <w:proofErr w:type="gramEnd"/>
      <w:r w:rsidRPr="00B52E62">
        <w:rPr>
          <w:sz w:val="28"/>
          <w:szCs w:val="28"/>
        </w:rPr>
        <w:t xml:space="preserve"> соблюдением Правил благоустройства территории города Перми, утвержде</w:t>
      </w:r>
      <w:r w:rsidRPr="00B52E62">
        <w:rPr>
          <w:sz w:val="28"/>
          <w:szCs w:val="28"/>
        </w:rPr>
        <w:t>н</w:t>
      </w:r>
      <w:r w:rsidRPr="00B52E62">
        <w:rPr>
          <w:sz w:val="28"/>
          <w:szCs w:val="28"/>
        </w:rPr>
        <w:t>ным правовым актом администрации города Перми.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4. Организация демонтажа, перемещения, хранения, транспортирования и утилизации вывесок, не соответствующих установленным требованиям, ос</w:t>
      </w:r>
      <w:r w:rsidRPr="00B52E62">
        <w:rPr>
          <w:sz w:val="28"/>
          <w:szCs w:val="28"/>
        </w:rPr>
        <w:t>у</w:t>
      </w:r>
      <w:r w:rsidRPr="00B52E62">
        <w:rPr>
          <w:sz w:val="28"/>
          <w:szCs w:val="28"/>
        </w:rPr>
        <w:t>ществляется территориальным органом администрации города Перми (далее – территориальный орган).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proofErr w:type="gramStart"/>
      <w:r w:rsidRPr="00B52E62">
        <w:rPr>
          <w:sz w:val="28"/>
          <w:szCs w:val="28"/>
        </w:rPr>
        <w:t>Демонтаж, перемещение, хранение, транспортирование и утилизация выв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сок, не соответствующих установленным требованиям, осуществляются муниц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пальным учреждением, подведомственным функциональному органу админ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страции города Перми, осуществляющему функции в сфере управления и расп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ряжения муниципальным имуществом города Перми, исполняющим функции собственника по содержанию и сохранению имущества муниципальной казны г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рода Перми (далее – муниципальное учреждение).</w:t>
      </w:r>
      <w:proofErr w:type="gramEnd"/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5. Должностное лицо при обследовании территории выявляет вывески, не соответствующие установленным требованиям. В день выявления такой в</w:t>
      </w:r>
      <w:r w:rsidRPr="00B52E62">
        <w:rPr>
          <w:sz w:val="28"/>
          <w:szCs w:val="28"/>
        </w:rPr>
        <w:t>ы</w:t>
      </w:r>
      <w:r w:rsidRPr="00B52E62">
        <w:rPr>
          <w:sz w:val="28"/>
          <w:szCs w:val="28"/>
        </w:rPr>
        <w:t>вески должностное лицо составляет акт проверки.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 акте проверки отражается факт выявления вывески, не соответствующей установленным требованиям.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bookmarkStart w:id="43" w:name="P1724"/>
      <w:bookmarkEnd w:id="43"/>
      <w:r w:rsidRPr="00B52E62">
        <w:rPr>
          <w:sz w:val="28"/>
          <w:szCs w:val="28"/>
        </w:rPr>
        <w:lastRenderedPageBreak/>
        <w:t xml:space="preserve">6. </w:t>
      </w:r>
      <w:proofErr w:type="gramStart"/>
      <w:r w:rsidRPr="00B52E62">
        <w:rPr>
          <w:sz w:val="28"/>
          <w:szCs w:val="28"/>
        </w:rPr>
        <w:t>Не позднее рабочего дня, следующего за днем составления акта проверки, должностное лицо направляет владельцу вывески, в случае если владелец вывески известен, а в случае если неизвестен – владельцу здания, строения, сооружения, помещения, расположенного в здании, строении, на котором расположена выве</w:t>
      </w:r>
      <w:r w:rsidRPr="00B52E62">
        <w:rPr>
          <w:sz w:val="28"/>
          <w:szCs w:val="28"/>
        </w:rPr>
        <w:t>с</w:t>
      </w:r>
      <w:r w:rsidRPr="00B52E62">
        <w:rPr>
          <w:sz w:val="28"/>
          <w:szCs w:val="28"/>
        </w:rPr>
        <w:t>ка, не соответствующая установленным требованиям, предупреждение о добровольном приведении вывески в соответствие установленным требованиям с указанием срока.</w:t>
      </w:r>
      <w:proofErr w:type="gramEnd"/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Срок для добровольного приведения выявленной вывески в соответствие установленным требованиям составляет 10 рабочих дней после дня получения предупреждения.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7. Под добровольным приведением выявленной </w:t>
      </w:r>
      <w:proofErr w:type="gramStart"/>
      <w:r w:rsidRPr="00B52E62">
        <w:rPr>
          <w:sz w:val="28"/>
          <w:szCs w:val="28"/>
        </w:rPr>
        <w:t>вывески</w:t>
      </w:r>
      <w:proofErr w:type="gramEnd"/>
      <w:r w:rsidRPr="00B52E62">
        <w:rPr>
          <w:sz w:val="28"/>
          <w:szCs w:val="28"/>
        </w:rPr>
        <w:t xml:space="preserve"> в соответствие установленным требованиям понимается: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приведение вывески, не соответствующей установленным требованиям, в соответствие Стандартным требованиям,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фиксирование вывески, не соответствующей установленным требованиям, в колерном паспорте,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добровольный демонтаж вывески, не соответствующей установленным тр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бованиям, за счет собственных сре</w:t>
      </w:r>
      <w:proofErr w:type="gramStart"/>
      <w:r w:rsidRPr="00B52E62">
        <w:rPr>
          <w:sz w:val="28"/>
          <w:szCs w:val="28"/>
        </w:rPr>
        <w:t>дств вл</w:t>
      </w:r>
      <w:proofErr w:type="gramEnd"/>
      <w:r w:rsidRPr="00B52E62">
        <w:rPr>
          <w:sz w:val="28"/>
          <w:szCs w:val="28"/>
        </w:rPr>
        <w:t>адельца такой вывески.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8. Вывески, не соответствующие установленным требованиям, подлежат учету.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Учет вывесок, не соответствующих установленным требованиям, осущест</w:t>
      </w:r>
      <w:r w:rsidRPr="00B52E62">
        <w:rPr>
          <w:sz w:val="28"/>
          <w:szCs w:val="28"/>
        </w:rPr>
        <w:t>в</w:t>
      </w:r>
      <w:r w:rsidRPr="00B52E62">
        <w:rPr>
          <w:sz w:val="28"/>
          <w:szCs w:val="28"/>
        </w:rPr>
        <w:t>ляется территориальными органами посредством включения сведений о таких вывесках в Реестр вывесок, подлежащих принудительному демонтажу (далее – Реестр), в течение 10 рабочих дней после дня выявления.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Форма и порядок ведения Реестра устанавливаются правовым актом адм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нистрации города Перми.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9. Реестр подлежит опубликованию в официальном источнике опубликов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ния (обнародования) правовых актов города Перми (далее – официальный исто</w:t>
      </w:r>
      <w:r w:rsidRPr="00B52E62">
        <w:rPr>
          <w:sz w:val="28"/>
          <w:szCs w:val="28"/>
        </w:rPr>
        <w:t>ч</w:t>
      </w:r>
      <w:r w:rsidRPr="00B52E62">
        <w:rPr>
          <w:sz w:val="28"/>
          <w:szCs w:val="28"/>
        </w:rPr>
        <w:t>ник), а также размещению на официальном сайте муниципального образования город Пермь в информационно-телекоммуникационной сети Интернет (далее – официальный сайт).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Обновление информации, содержащейся в Реестре, и ее опубликование должны осуществляться территориальным органом не реже одного раза в 10 р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бочих дней.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10. Территориальный орган в течение 3 рабочих дней после дня окончания срока, предусмотренного на добровольное приведение вывески в соответствие установленным требованиям, осуществляет проверку исполнения предупрежд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 xml:space="preserve">ния, указанного в </w:t>
      </w:r>
      <w:hyperlink w:anchor="P1724" w:history="1">
        <w:r w:rsidRPr="00B52E62">
          <w:rPr>
            <w:sz w:val="28"/>
            <w:szCs w:val="28"/>
          </w:rPr>
          <w:t>пункте 6</w:t>
        </w:r>
      </w:hyperlink>
      <w:r w:rsidRPr="00B52E62">
        <w:rPr>
          <w:sz w:val="28"/>
          <w:szCs w:val="28"/>
        </w:rPr>
        <w:t xml:space="preserve"> Порядка.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11. В случае если в отношении вывески, не соответствующей установле</w:t>
      </w:r>
      <w:r w:rsidRPr="00B52E62">
        <w:rPr>
          <w:sz w:val="28"/>
          <w:szCs w:val="28"/>
        </w:rPr>
        <w:t>н</w:t>
      </w:r>
      <w:r w:rsidRPr="00B52E62">
        <w:rPr>
          <w:sz w:val="28"/>
          <w:szCs w:val="28"/>
        </w:rPr>
        <w:t>ным требованиям, установлен факт исполнения предупреждения, указанного в </w:t>
      </w:r>
      <w:hyperlink w:anchor="P1724" w:history="1">
        <w:r w:rsidRPr="00B52E62">
          <w:rPr>
            <w:sz w:val="28"/>
            <w:szCs w:val="28"/>
          </w:rPr>
          <w:t>пункте 6</w:t>
        </w:r>
      </w:hyperlink>
      <w:r w:rsidRPr="00B52E62">
        <w:rPr>
          <w:sz w:val="28"/>
          <w:szCs w:val="28"/>
        </w:rPr>
        <w:t xml:space="preserve"> Порядка, организация демонтажа, перемещения, хранения, транспо</w:t>
      </w:r>
      <w:r w:rsidRPr="00B52E62">
        <w:rPr>
          <w:sz w:val="28"/>
          <w:szCs w:val="28"/>
        </w:rPr>
        <w:t>р</w:t>
      </w:r>
      <w:r w:rsidRPr="00B52E62">
        <w:rPr>
          <w:sz w:val="28"/>
          <w:szCs w:val="28"/>
        </w:rPr>
        <w:t>тирования и утилизации не осуществляется.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12. В случае установления факта неисполнения предупреждения, указанн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 xml:space="preserve">го в </w:t>
      </w:r>
      <w:hyperlink w:anchor="P1724" w:history="1">
        <w:r w:rsidRPr="00B52E62">
          <w:rPr>
            <w:sz w:val="28"/>
            <w:szCs w:val="28"/>
          </w:rPr>
          <w:t>пункте 6</w:t>
        </w:r>
      </w:hyperlink>
      <w:r w:rsidRPr="00B52E62">
        <w:rPr>
          <w:sz w:val="28"/>
          <w:szCs w:val="28"/>
        </w:rPr>
        <w:t xml:space="preserve"> Порядка, территориальный орган составляет акт проверки, в кот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ром отражается факт его неисполнения.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lastRenderedPageBreak/>
        <w:t>13. На основании акта проверки, указанного в пункте 12 Порядка, террит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риальным органом осуществляется организация принудительного демонтажа в</w:t>
      </w:r>
      <w:r w:rsidRPr="00B52E62">
        <w:rPr>
          <w:sz w:val="28"/>
          <w:szCs w:val="28"/>
        </w:rPr>
        <w:t>ы</w:t>
      </w:r>
      <w:r w:rsidRPr="00B52E62">
        <w:rPr>
          <w:sz w:val="28"/>
          <w:szCs w:val="28"/>
        </w:rPr>
        <w:t>вески, не соответствующей установленным требованиям.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Для организации принудительного демонтажа руководитель территориал</w:t>
      </w:r>
      <w:r w:rsidRPr="00B52E62">
        <w:rPr>
          <w:sz w:val="28"/>
          <w:szCs w:val="28"/>
        </w:rPr>
        <w:t>ь</w:t>
      </w:r>
      <w:r w:rsidRPr="00B52E62">
        <w:rPr>
          <w:sz w:val="28"/>
          <w:szCs w:val="28"/>
        </w:rPr>
        <w:t>ного органа издает правовой акт о принудительном демонтаже вывески (далее – правовой акт) за счет средств бюджета города Перми.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14. Правовой акт издается в отношении вывесок, добровольно не приведе</w:t>
      </w:r>
      <w:r w:rsidRPr="00B52E62">
        <w:rPr>
          <w:sz w:val="28"/>
          <w:szCs w:val="28"/>
        </w:rPr>
        <w:t>н</w:t>
      </w:r>
      <w:r w:rsidRPr="00B52E62">
        <w:rPr>
          <w:sz w:val="28"/>
          <w:szCs w:val="28"/>
        </w:rPr>
        <w:t>ных в соответствие установленным требованиям на дату издания соответству</w:t>
      </w:r>
      <w:r w:rsidRPr="00B52E62">
        <w:rPr>
          <w:sz w:val="28"/>
          <w:szCs w:val="28"/>
        </w:rPr>
        <w:t>ю</w:t>
      </w:r>
      <w:r w:rsidRPr="00B52E62">
        <w:rPr>
          <w:sz w:val="28"/>
          <w:szCs w:val="28"/>
        </w:rPr>
        <w:t>щего распоряжения, выбор которых осуществляется территориальным органом в соответствии с очередностью их включения в Реестр.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15. Правовой акт должен содержать сведения о (</w:t>
      </w:r>
      <w:proofErr w:type="gramStart"/>
      <w:r w:rsidRPr="00B52E62">
        <w:rPr>
          <w:sz w:val="28"/>
          <w:szCs w:val="28"/>
        </w:rPr>
        <w:t>об</w:t>
      </w:r>
      <w:proofErr w:type="gramEnd"/>
      <w:r w:rsidRPr="00B52E62">
        <w:rPr>
          <w:sz w:val="28"/>
          <w:szCs w:val="28"/>
        </w:rPr>
        <w:t>):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proofErr w:type="gramStart"/>
      <w:r w:rsidRPr="00B52E62">
        <w:rPr>
          <w:sz w:val="28"/>
          <w:szCs w:val="28"/>
        </w:rPr>
        <w:t>месте</w:t>
      </w:r>
      <w:proofErr w:type="gramEnd"/>
      <w:r w:rsidRPr="00B52E62">
        <w:rPr>
          <w:sz w:val="28"/>
          <w:szCs w:val="28"/>
        </w:rPr>
        <w:t xml:space="preserve"> нахождения и характеристиках вывески, подлежащей демонтажу, в том числе номере вывески в Реестре,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дате и времени начала работ по демонтажу. В случае если в распоряжении указаны сведения о демонтаже нескольких вывесок, дата и время работ по прин</w:t>
      </w:r>
      <w:r w:rsidRPr="00B52E62">
        <w:rPr>
          <w:sz w:val="28"/>
          <w:szCs w:val="28"/>
        </w:rPr>
        <w:t>у</w:t>
      </w:r>
      <w:r w:rsidRPr="00B52E62">
        <w:rPr>
          <w:sz w:val="28"/>
          <w:szCs w:val="28"/>
        </w:rPr>
        <w:t>дительному демонтажу указываются в отношении каждой вывески, указанной в распоряжении,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должностном </w:t>
      </w:r>
      <w:proofErr w:type="gramStart"/>
      <w:r w:rsidRPr="00B52E62">
        <w:rPr>
          <w:sz w:val="28"/>
          <w:szCs w:val="28"/>
        </w:rPr>
        <w:t>лице</w:t>
      </w:r>
      <w:proofErr w:type="gramEnd"/>
      <w:r w:rsidRPr="00B52E62">
        <w:rPr>
          <w:sz w:val="28"/>
          <w:szCs w:val="28"/>
        </w:rPr>
        <w:t xml:space="preserve"> территориального органа, ответственном за организацию демонтажа, перемещения, хранения и утилизации вывески (далее – ответственное должностное лицо территориального органа),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муниципальном </w:t>
      </w:r>
      <w:proofErr w:type="gramStart"/>
      <w:r w:rsidRPr="00B52E62">
        <w:rPr>
          <w:sz w:val="28"/>
          <w:szCs w:val="28"/>
        </w:rPr>
        <w:t>учреждении</w:t>
      </w:r>
      <w:proofErr w:type="gramEnd"/>
      <w:r w:rsidRPr="00B52E62">
        <w:rPr>
          <w:sz w:val="28"/>
          <w:szCs w:val="28"/>
        </w:rPr>
        <w:t>, осуществляющем принудительный демонтаж, перемещение и хранение вывески.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16. Правовой а</w:t>
      </w:r>
      <w:proofErr w:type="gramStart"/>
      <w:r w:rsidRPr="00B52E62">
        <w:rPr>
          <w:sz w:val="28"/>
          <w:szCs w:val="28"/>
        </w:rPr>
        <w:t>кт вст</w:t>
      </w:r>
      <w:proofErr w:type="gramEnd"/>
      <w:r w:rsidRPr="00B52E62">
        <w:rPr>
          <w:sz w:val="28"/>
          <w:szCs w:val="28"/>
        </w:rPr>
        <w:t>упает в силу со дня его официального опубликования в официальном источнике.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17. Правовой акт подлежит размещению на официальном сайте.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18. Копия правового акта подлежит передаче в муниципальное учреждение не позднее рабочего дня, следующего за днем официального опубликования пр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вового акта.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19. При принудительном демонтаже вывески ответственным должностным лицом территориального органа составляется акт демонтажа (далее – Акт) по форме, установленной правовым актом администрации города Перми, в кот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ром указываются: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место нахождения и характеристики вывески,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proofErr w:type="gramStart"/>
      <w:r w:rsidRPr="00B52E62">
        <w:rPr>
          <w:sz w:val="28"/>
          <w:szCs w:val="28"/>
        </w:rPr>
        <w:t>сведения о владельце вывески, в случае если владелец вывески известен, а</w:t>
      </w:r>
      <w:r w:rsidRPr="00B52E62">
        <w:rPr>
          <w:sz w:val="28"/>
          <w:szCs w:val="28"/>
          <w:lang w:val="en-US"/>
        </w:rPr>
        <w:t> </w:t>
      </w:r>
      <w:r w:rsidRPr="00B52E62">
        <w:rPr>
          <w:sz w:val="28"/>
          <w:szCs w:val="28"/>
        </w:rPr>
        <w:t>в случае если неизвестен – о владельце здания, строения, сооружения, помещ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ния, расположенного в здании, строении, на котором расположена вывеска (д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лее – Владелец),</w:t>
      </w:r>
      <w:proofErr w:type="gramEnd"/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место, дата, время начала и окончания работ по принудительному демонт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жу,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реквизиты правового акта, на основании которого осуществляется демо</w:t>
      </w:r>
      <w:r w:rsidRPr="00B52E62">
        <w:rPr>
          <w:sz w:val="28"/>
          <w:szCs w:val="28"/>
        </w:rPr>
        <w:t>н</w:t>
      </w:r>
      <w:r w:rsidRPr="00B52E62">
        <w:rPr>
          <w:sz w:val="28"/>
          <w:szCs w:val="28"/>
        </w:rPr>
        <w:t>таж,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сведения об ответственном должностном лице территориального органа.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20. Акт подписывается ответственным должностным лицом территориал</w:t>
      </w:r>
      <w:r w:rsidRPr="00B52E62">
        <w:rPr>
          <w:sz w:val="28"/>
          <w:szCs w:val="28"/>
        </w:rPr>
        <w:t>ь</w:t>
      </w:r>
      <w:r w:rsidRPr="00B52E62">
        <w:rPr>
          <w:sz w:val="28"/>
          <w:szCs w:val="28"/>
        </w:rPr>
        <w:t>ного органа и представителем муниципального учреждения.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lastRenderedPageBreak/>
        <w:t>Владелец либо его уполномоченный представитель, в присутствии которого произведен принудительный демонтаж, ставит свою подпись в Акте. В случае о</w:t>
      </w:r>
      <w:r w:rsidRPr="00B52E62">
        <w:rPr>
          <w:sz w:val="28"/>
          <w:szCs w:val="28"/>
        </w:rPr>
        <w:t>т</w:t>
      </w:r>
      <w:r w:rsidRPr="00B52E62">
        <w:rPr>
          <w:sz w:val="28"/>
          <w:szCs w:val="28"/>
        </w:rPr>
        <w:t>каза указанного лица либо его уполномоченного представителя от проставления в Акте подписи об этом в Акте делается соответствующая отметка.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Отсутствие при принудительном демонтаже Владельца либо его уполном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ченного представителя не является препятствием для осуществления принуд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тельного демонтажа вывески.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21. К Акту прилагается комплект фотографий вывески и места размещения такой вывески до и после принудительного демонтажа.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22. Акт составляется в 3 экземплярах, один из которых вручается под по</w:t>
      </w:r>
      <w:r w:rsidRPr="00B52E62">
        <w:rPr>
          <w:sz w:val="28"/>
          <w:szCs w:val="28"/>
        </w:rPr>
        <w:t>д</w:t>
      </w:r>
      <w:r w:rsidRPr="00B52E62">
        <w:rPr>
          <w:sz w:val="28"/>
          <w:szCs w:val="28"/>
        </w:rPr>
        <w:t>пись (либо отправляется заказным письмом с уведомлением о вручении) Вл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дельцу, второй передается в муниципальное учреждение, третий хранится в те</w:t>
      </w:r>
      <w:r w:rsidRPr="00B52E62">
        <w:rPr>
          <w:sz w:val="28"/>
          <w:szCs w:val="28"/>
        </w:rPr>
        <w:t>р</w:t>
      </w:r>
      <w:r w:rsidRPr="00B52E62">
        <w:rPr>
          <w:sz w:val="28"/>
          <w:szCs w:val="28"/>
        </w:rPr>
        <w:t>риториальном органе.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23. Срок принудительного демонтажа вывески составляет не более 1 месяца после дня вступления в силу правового акта.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bookmarkStart w:id="44" w:name="P1761"/>
      <w:bookmarkEnd w:id="44"/>
      <w:r w:rsidRPr="00B52E62">
        <w:rPr>
          <w:sz w:val="28"/>
          <w:szCs w:val="28"/>
        </w:rPr>
        <w:t>24. Хранение демонтированных вывесок осуществляется муниципальным учреждением в течение 6 месяцев после дня демонтажа, за исключением вывесок, изготовленных из мягких материалов (бумажное, тканевое, виниловое полотно).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bookmarkStart w:id="45" w:name="P1762"/>
      <w:bookmarkEnd w:id="45"/>
      <w:r w:rsidRPr="00B52E62">
        <w:rPr>
          <w:sz w:val="28"/>
          <w:szCs w:val="28"/>
        </w:rPr>
        <w:t>25. Демонтированные вывески выдаются Владельцу вывески либо его упо</w:t>
      </w:r>
      <w:r w:rsidRPr="00B52E62">
        <w:rPr>
          <w:sz w:val="28"/>
          <w:szCs w:val="28"/>
        </w:rPr>
        <w:t>л</w:t>
      </w:r>
      <w:r w:rsidRPr="00B52E62">
        <w:rPr>
          <w:sz w:val="28"/>
          <w:szCs w:val="28"/>
        </w:rPr>
        <w:t>номоченному представителю после предъявления в территориальный орган: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письменного заявления о выдаче вывески, находящейся на хранении после демонтажа,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документов, подтверждающих личность или полномочия обратившегося,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документов, подтверждающих право на вывеску (договор подряда, купли-продажи, дарения, аренды и прочие, позволяющие идентифицировать демонтир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ванную вывеску, в случае если Владелец вывески не был установлен),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документов, подтверждающих оплату демонтажа, перемещения и хранения вывески.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26. Территориальный орган не позднее 2 рабочих дней, следующих за днем обращения Владельца вывески либо его уполномоченного представителя, ос</w:t>
      </w:r>
      <w:r w:rsidRPr="00B52E62">
        <w:rPr>
          <w:sz w:val="28"/>
          <w:szCs w:val="28"/>
        </w:rPr>
        <w:t>у</w:t>
      </w:r>
      <w:r w:rsidRPr="00B52E62">
        <w:rPr>
          <w:sz w:val="28"/>
          <w:szCs w:val="28"/>
        </w:rPr>
        <w:t xml:space="preserve">ществляет проверку наличия документов, указанных в </w:t>
      </w:r>
      <w:hyperlink w:anchor="P1762" w:history="1">
        <w:r w:rsidRPr="00B52E62">
          <w:rPr>
            <w:sz w:val="28"/>
            <w:szCs w:val="28"/>
          </w:rPr>
          <w:t>пункте 25</w:t>
        </w:r>
      </w:hyperlink>
      <w:r w:rsidRPr="00B52E62">
        <w:rPr>
          <w:sz w:val="28"/>
          <w:szCs w:val="28"/>
        </w:rPr>
        <w:t xml:space="preserve"> Порядка, по р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зультатам которой выдает акт сдачи-приемки вывески.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27. Основаниями для отказа в выдаче акта сдачи-приемки вывески являю</w:t>
      </w:r>
      <w:r w:rsidRPr="00B52E62">
        <w:rPr>
          <w:sz w:val="28"/>
          <w:szCs w:val="28"/>
        </w:rPr>
        <w:t>т</w:t>
      </w:r>
      <w:r w:rsidRPr="00B52E62">
        <w:rPr>
          <w:sz w:val="28"/>
          <w:szCs w:val="28"/>
        </w:rPr>
        <w:t>ся: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 xml:space="preserve">отсутствие документов, указанных в </w:t>
      </w:r>
      <w:hyperlink w:anchor="P1762" w:history="1">
        <w:r w:rsidRPr="00B52E62">
          <w:rPr>
            <w:sz w:val="28"/>
            <w:szCs w:val="28"/>
          </w:rPr>
          <w:t>пункте 25</w:t>
        </w:r>
      </w:hyperlink>
      <w:r w:rsidRPr="00B52E62">
        <w:rPr>
          <w:sz w:val="28"/>
          <w:szCs w:val="28"/>
        </w:rPr>
        <w:t xml:space="preserve"> Порядка,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в заявлении о выдаче вывески, находящейся на хранении после демонтажа, указана вывеска, не подлежащая хранению.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28. В акте сдачи-приемки вывески территориальный орган делает отметку о согласовании выдачи демонтированной вывески, находящейся на хранении, л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бо отказывает в выдаче соответствующего акта сдачи-приемки вывески.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29. Форма акта сдачи-приемки вывески устанавливается правовым актом администрации города Перми.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30. Сумма оплаты демонтажа, перемещения и хранения вывески определ</w:t>
      </w:r>
      <w:r w:rsidRPr="00B52E62">
        <w:rPr>
          <w:sz w:val="28"/>
          <w:szCs w:val="28"/>
        </w:rPr>
        <w:t>я</w:t>
      </w:r>
      <w:r w:rsidRPr="00B52E62">
        <w:rPr>
          <w:sz w:val="28"/>
          <w:szCs w:val="28"/>
        </w:rPr>
        <w:t>ется правовым актом администрации города Перми.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lastRenderedPageBreak/>
        <w:t>31. Для получения вывески, находящейся на хранении после демонтажа, Владелец вывески либо его уполномоченный представитель обращается в мун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ципальное учреждение с письменным заявлением, к которому прилагается акт сдачи-приемки вывески, содержащий отметку территориального органа о согл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совании выдачи запрашиваемой вывески с места хранения.</w:t>
      </w:r>
    </w:p>
    <w:p w:rsidR="00B52E62" w:rsidRPr="00B52E62" w:rsidRDefault="00B52E62" w:rsidP="00B52E62">
      <w:pPr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B52E62">
        <w:rPr>
          <w:sz w:val="28"/>
          <w:szCs w:val="28"/>
        </w:rPr>
        <w:t>Основанием для выдачи вывески, находящейся на хранении после демонт</w:t>
      </w:r>
      <w:r w:rsidRPr="00B52E62">
        <w:rPr>
          <w:sz w:val="28"/>
          <w:szCs w:val="28"/>
        </w:rPr>
        <w:t>а</w:t>
      </w:r>
      <w:r w:rsidRPr="00B52E62">
        <w:rPr>
          <w:sz w:val="28"/>
          <w:szCs w:val="28"/>
        </w:rPr>
        <w:t>жа, являются заявление и акт сдачи-приемки вывески с отметкой территориальн</w:t>
      </w:r>
      <w:r w:rsidRPr="00B52E62">
        <w:rPr>
          <w:sz w:val="28"/>
          <w:szCs w:val="28"/>
        </w:rPr>
        <w:t>о</w:t>
      </w:r>
      <w:r w:rsidRPr="00B52E62">
        <w:rPr>
          <w:sz w:val="28"/>
          <w:szCs w:val="28"/>
        </w:rPr>
        <w:t>го органа о согласовании выдачи запрашиваемой вывески с места хранения.</w:t>
      </w:r>
    </w:p>
    <w:p w:rsidR="00405917" w:rsidRPr="00405917" w:rsidRDefault="00B52E62" w:rsidP="0077385F">
      <w:pPr>
        <w:ind w:firstLine="709"/>
        <w:jc w:val="both"/>
      </w:pPr>
      <w:r w:rsidRPr="00B52E62">
        <w:rPr>
          <w:sz w:val="28"/>
          <w:szCs w:val="28"/>
        </w:rPr>
        <w:t>32. В случае если Владелец вывески либо его уполномоченный представ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тель не</w:t>
      </w:r>
      <w:r w:rsidR="0077385F">
        <w:rPr>
          <w:sz w:val="28"/>
          <w:szCs w:val="28"/>
        </w:rPr>
        <w:t> </w:t>
      </w:r>
      <w:r w:rsidRPr="00B52E62">
        <w:rPr>
          <w:sz w:val="28"/>
          <w:szCs w:val="28"/>
        </w:rPr>
        <w:t>обратился в муниципальное учреждение за выдачей вывески, находяще</w:t>
      </w:r>
      <w:r w:rsidRPr="00B52E62">
        <w:rPr>
          <w:sz w:val="28"/>
          <w:szCs w:val="28"/>
        </w:rPr>
        <w:t>й</w:t>
      </w:r>
      <w:r w:rsidRPr="00B52E62">
        <w:rPr>
          <w:sz w:val="28"/>
          <w:szCs w:val="28"/>
        </w:rPr>
        <w:t>ся на</w:t>
      </w:r>
      <w:r w:rsidR="0077385F">
        <w:rPr>
          <w:sz w:val="28"/>
          <w:szCs w:val="28"/>
        </w:rPr>
        <w:t> </w:t>
      </w:r>
      <w:r w:rsidRPr="00B52E62">
        <w:rPr>
          <w:sz w:val="28"/>
          <w:szCs w:val="28"/>
        </w:rPr>
        <w:t xml:space="preserve">хранении, в срок, установленный </w:t>
      </w:r>
      <w:hyperlink w:anchor="P1761" w:history="1">
        <w:r w:rsidRPr="00B52E62">
          <w:rPr>
            <w:sz w:val="28"/>
            <w:szCs w:val="28"/>
          </w:rPr>
          <w:t>пунктом 24</w:t>
        </w:r>
      </w:hyperlink>
      <w:r w:rsidRPr="00B52E62">
        <w:rPr>
          <w:sz w:val="28"/>
          <w:szCs w:val="28"/>
        </w:rPr>
        <w:t xml:space="preserve"> Порядка, такая вывеска пр</w:t>
      </w:r>
      <w:r w:rsidRPr="00B52E62">
        <w:rPr>
          <w:sz w:val="28"/>
          <w:szCs w:val="28"/>
        </w:rPr>
        <w:t>и</w:t>
      </w:r>
      <w:r w:rsidRPr="00B52E62">
        <w:rPr>
          <w:sz w:val="28"/>
          <w:szCs w:val="28"/>
        </w:rPr>
        <w:t>знается муниципальной собственностью в порядке, предусмотренном действу</w:t>
      </w:r>
      <w:r w:rsidRPr="00B52E62">
        <w:rPr>
          <w:sz w:val="28"/>
          <w:szCs w:val="28"/>
        </w:rPr>
        <w:t>ю</w:t>
      </w:r>
      <w:r w:rsidRPr="00B52E62">
        <w:rPr>
          <w:sz w:val="28"/>
          <w:szCs w:val="28"/>
        </w:rPr>
        <w:t>щим законодательством Российской Федерации, после чего муниципальное учр</w:t>
      </w:r>
      <w:r w:rsidRPr="00B52E62">
        <w:rPr>
          <w:sz w:val="28"/>
          <w:szCs w:val="28"/>
        </w:rPr>
        <w:t>е</w:t>
      </w:r>
      <w:r w:rsidRPr="00B52E62">
        <w:rPr>
          <w:sz w:val="28"/>
          <w:szCs w:val="28"/>
        </w:rPr>
        <w:t>ждение обеспечивает ее транспортирование и утилизац</w:t>
      </w:r>
      <w:r>
        <w:rPr>
          <w:sz w:val="28"/>
          <w:szCs w:val="28"/>
        </w:rPr>
        <w:t>ию.</w:t>
      </w:r>
    </w:p>
    <w:sectPr w:rsidR="00405917" w:rsidRPr="00405917" w:rsidSect="00CB0235">
      <w:pgSz w:w="11906" w:h="16838" w:code="9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5D20" w:rsidRDefault="007F5D20">
      <w:r>
        <w:separator/>
      </w:r>
    </w:p>
  </w:endnote>
  <w:endnote w:type="continuationSeparator" w:id="0">
    <w:p w:rsidR="007F5D20" w:rsidRDefault="007F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5D20" w:rsidRDefault="007F5D20">
      <w:r>
        <w:separator/>
      </w:r>
    </w:p>
  </w:footnote>
  <w:footnote w:type="continuationSeparator" w:id="0">
    <w:p w:rsidR="007F5D20" w:rsidRDefault="007F5D20">
      <w:r>
        <w:continuationSeparator/>
      </w:r>
    </w:p>
  </w:footnote>
  <w:footnote w:id="1">
    <w:p w:rsidR="00F8456A" w:rsidRDefault="00F8456A">
      <w:pPr>
        <w:pStyle w:val="af5"/>
      </w:pPr>
      <w:r>
        <w:rPr>
          <w:rStyle w:val="af7"/>
        </w:rPr>
        <w:footnoteRef/>
      </w:r>
      <w:r>
        <w:t xml:space="preserve"> </w:t>
      </w:r>
      <w:r w:rsidRPr="00F8456A">
        <w:t>Запрет не распространяется на случаи размещения нестационарных торговых объектов на придомовых террит</w:t>
      </w:r>
      <w:r w:rsidRPr="00F8456A">
        <w:t>о</w:t>
      </w:r>
      <w:r w:rsidRPr="00F8456A">
        <w:t>риях.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5D20" w:rsidRDefault="007F5D20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7F5D20" w:rsidRDefault="007F5D20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5860299"/>
      <w:docPartObj>
        <w:docPartGallery w:val="Page Numbers (Top of Page)"/>
        <w:docPartUnique/>
      </w:docPartObj>
    </w:sdtPr>
    <w:sdtEndPr/>
    <w:sdtContent>
      <w:p w:rsidR="007F5D20" w:rsidRDefault="007F5D2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C3C">
          <w:rPr>
            <w:noProof/>
          </w:rPr>
          <w:t>5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B06DA"/>
    <w:multiLevelType w:val="hybridMultilevel"/>
    <w:tmpl w:val="E2B03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9QRs8MpcX8v9ZzG058uR5ziMciw=" w:salt="4CMhfRkfVHSCUBwog+BXsg==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424"/>
    <w:rsid w:val="000009DF"/>
    <w:rsid w:val="00000E0B"/>
    <w:rsid w:val="00002B06"/>
    <w:rsid w:val="00011C83"/>
    <w:rsid w:val="00025DB9"/>
    <w:rsid w:val="0003776A"/>
    <w:rsid w:val="000446C1"/>
    <w:rsid w:val="00050FB3"/>
    <w:rsid w:val="00052662"/>
    <w:rsid w:val="00061A3F"/>
    <w:rsid w:val="00073273"/>
    <w:rsid w:val="00080F27"/>
    <w:rsid w:val="0008166C"/>
    <w:rsid w:val="00082727"/>
    <w:rsid w:val="00083549"/>
    <w:rsid w:val="00087133"/>
    <w:rsid w:val="000A0643"/>
    <w:rsid w:val="000B3591"/>
    <w:rsid w:val="000B6249"/>
    <w:rsid w:val="000E2D05"/>
    <w:rsid w:val="000F16B1"/>
    <w:rsid w:val="000F4419"/>
    <w:rsid w:val="000F4E21"/>
    <w:rsid w:val="000F66E3"/>
    <w:rsid w:val="00104084"/>
    <w:rsid w:val="001072E8"/>
    <w:rsid w:val="001134E5"/>
    <w:rsid w:val="00116549"/>
    <w:rsid w:val="001238E5"/>
    <w:rsid w:val="001256F4"/>
    <w:rsid w:val="001272F4"/>
    <w:rsid w:val="00132A50"/>
    <w:rsid w:val="00133587"/>
    <w:rsid w:val="00154D3B"/>
    <w:rsid w:val="001602DD"/>
    <w:rsid w:val="001677E1"/>
    <w:rsid w:val="00170172"/>
    <w:rsid w:val="00170BCA"/>
    <w:rsid w:val="00187C98"/>
    <w:rsid w:val="001A62D3"/>
    <w:rsid w:val="001B0413"/>
    <w:rsid w:val="001B4991"/>
    <w:rsid w:val="001C4EF5"/>
    <w:rsid w:val="001D23A5"/>
    <w:rsid w:val="001E7948"/>
    <w:rsid w:val="001F56C7"/>
    <w:rsid w:val="00205EFB"/>
    <w:rsid w:val="00220236"/>
    <w:rsid w:val="00220DAE"/>
    <w:rsid w:val="00242CE0"/>
    <w:rsid w:val="00244922"/>
    <w:rsid w:val="002560BB"/>
    <w:rsid w:val="00256217"/>
    <w:rsid w:val="00265FBA"/>
    <w:rsid w:val="00271143"/>
    <w:rsid w:val="00277231"/>
    <w:rsid w:val="002828CA"/>
    <w:rsid w:val="00284905"/>
    <w:rsid w:val="00287D93"/>
    <w:rsid w:val="00295BAE"/>
    <w:rsid w:val="002A73F5"/>
    <w:rsid w:val="002C6299"/>
    <w:rsid w:val="002D0B07"/>
    <w:rsid w:val="002E52E0"/>
    <w:rsid w:val="002F008E"/>
    <w:rsid w:val="002F2B47"/>
    <w:rsid w:val="00307674"/>
    <w:rsid w:val="00311B9D"/>
    <w:rsid w:val="00321755"/>
    <w:rsid w:val="003345B2"/>
    <w:rsid w:val="00337CF9"/>
    <w:rsid w:val="00343A1F"/>
    <w:rsid w:val="0034548B"/>
    <w:rsid w:val="00351D85"/>
    <w:rsid w:val="00356EF9"/>
    <w:rsid w:val="003607E1"/>
    <w:rsid w:val="00362E50"/>
    <w:rsid w:val="00366EBE"/>
    <w:rsid w:val="00370085"/>
    <w:rsid w:val="003971D1"/>
    <w:rsid w:val="003A7159"/>
    <w:rsid w:val="003B3F8E"/>
    <w:rsid w:val="003C3452"/>
    <w:rsid w:val="003C7818"/>
    <w:rsid w:val="003D7596"/>
    <w:rsid w:val="003E574B"/>
    <w:rsid w:val="0040520C"/>
    <w:rsid w:val="00405917"/>
    <w:rsid w:val="004200AF"/>
    <w:rsid w:val="00432105"/>
    <w:rsid w:val="00432DCB"/>
    <w:rsid w:val="0043317E"/>
    <w:rsid w:val="00442C2D"/>
    <w:rsid w:val="0046540C"/>
    <w:rsid w:val="0048577A"/>
    <w:rsid w:val="00496CF1"/>
    <w:rsid w:val="004A246F"/>
    <w:rsid w:val="004A6D70"/>
    <w:rsid w:val="004C390D"/>
    <w:rsid w:val="004C4F26"/>
    <w:rsid w:val="00501010"/>
    <w:rsid w:val="005012F5"/>
    <w:rsid w:val="0050376C"/>
    <w:rsid w:val="005050DD"/>
    <w:rsid w:val="00511DC5"/>
    <w:rsid w:val="0053757A"/>
    <w:rsid w:val="00540735"/>
    <w:rsid w:val="00550CE8"/>
    <w:rsid w:val="00561294"/>
    <w:rsid w:val="00573676"/>
    <w:rsid w:val="005850D6"/>
    <w:rsid w:val="00595DE0"/>
    <w:rsid w:val="005A20F4"/>
    <w:rsid w:val="005B4FD6"/>
    <w:rsid w:val="005C3F95"/>
    <w:rsid w:val="005D6CC4"/>
    <w:rsid w:val="005E5D6D"/>
    <w:rsid w:val="005F1108"/>
    <w:rsid w:val="00602E6A"/>
    <w:rsid w:val="00603242"/>
    <w:rsid w:val="006078DD"/>
    <w:rsid w:val="006117EA"/>
    <w:rsid w:val="00612A85"/>
    <w:rsid w:val="0064032A"/>
    <w:rsid w:val="00645F9F"/>
    <w:rsid w:val="00651081"/>
    <w:rsid w:val="0065674C"/>
    <w:rsid w:val="0066009D"/>
    <w:rsid w:val="00660CC2"/>
    <w:rsid w:val="00663E4E"/>
    <w:rsid w:val="0066695F"/>
    <w:rsid w:val="00667FA9"/>
    <w:rsid w:val="0067048B"/>
    <w:rsid w:val="00690E16"/>
    <w:rsid w:val="006A0B84"/>
    <w:rsid w:val="006B552F"/>
    <w:rsid w:val="006C4BE9"/>
    <w:rsid w:val="006C61AF"/>
    <w:rsid w:val="006C6693"/>
    <w:rsid w:val="006D03F6"/>
    <w:rsid w:val="006D676B"/>
    <w:rsid w:val="006F0F72"/>
    <w:rsid w:val="007048A7"/>
    <w:rsid w:val="00704BC3"/>
    <w:rsid w:val="00715EFD"/>
    <w:rsid w:val="00720DF6"/>
    <w:rsid w:val="00741CCA"/>
    <w:rsid w:val="00756D20"/>
    <w:rsid w:val="0075787D"/>
    <w:rsid w:val="00757C49"/>
    <w:rsid w:val="00764167"/>
    <w:rsid w:val="007674E7"/>
    <w:rsid w:val="0077385F"/>
    <w:rsid w:val="00774050"/>
    <w:rsid w:val="0077478D"/>
    <w:rsid w:val="007769E0"/>
    <w:rsid w:val="0078310F"/>
    <w:rsid w:val="007874EB"/>
    <w:rsid w:val="00787D5C"/>
    <w:rsid w:val="007A29A2"/>
    <w:rsid w:val="007A6499"/>
    <w:rsid w:val="007C1524"/>
    <w:rsid w:val="007C46E8"/>
    <w:rsid w:val="007D0E01"/>
    <w:rsid w:val="007D17C4"/>
    <w:rsid w:val="007F5D20"/>
    <w:rsid w:val="00804250"/>
    <w:rsid w:val="00806D80"/>
    <w:rsid w:val="00807439"/>
    <w:rsid w:val="0082325E"/>
    <w:rsid w:val="0083007D"/>
    <w:rsid w:val="008361C3"/>
    <w:rsid w:val="008376C8"/>
    <w:rsid w:val="0084007F"/>
    <w:rsid w:val="0085366E"/>
    <w:rsid w:val="00857102"/>
    <w:rsid w:val="008649C8"/>
    <w:rsid w:val="0087033C"/>
    <w:rsid w:val="008707E8"/>
    <w:rsid w:val="00897D8E"/>
    <w:rsid w:val="008B7AF1"/>
    <w:rsid w:val="008D2257"/>
    <w:rsid w:val="00923E81"/>
    <w:rsid w:val="00927F4F"/>
    <w:rsid w:val="009379BE"/>
    <w:rsid w:val="00947888"/>
    <w:rsid w:val="00957612"/>
    <w:rsid w:val="00990301"/>
    <w:rsid w:val="00996FBA"/>
    <w:rsid w:val="009A3436"/>
    <w:rsid w:val="009A7509"/>
    <w:rsid w:val="009C4306"/>
    <w:rsid w:val="009C6276"/>
    <w:rsid w:val="009C6CA1"/>
    <w:rsid w:val="009C7196"/>
    <w:rsid w:val="009E1DC9"/>
    <w:rsid w:val="009E1FC0"/>
    <w:rsid w:val="009E7370"/>
    <w:rsid w:val="009F303B"/>
    <w:rsid w:val="009F6131"/>
    <w:rsid w:val="00A07FEE"/>
    <w:rsid w:val="00A174C8"/>
    <w:rsid w:val="00A328D2"/>
    <w:rsid w:val="00A32E6D"/>
    <w:rsid w:val="00A35860"/>
    <w:rsid w:val="00A4139D"/>
    <w:rsid w:val="00A44226"/>
    <w:rsid w:val="00A45DA5"/>
    <w:rsid w:val="00A50A90"/>
    <w:rsid w:val="00A71013"/>
    <w:rsid w:val="00A7717D"/>
    <w:rsid w:val="00A86A37"/>
    <w:rsid w:val="00AB300E"/>
    <w:rsid w:val="00AB71B6"/>
    <w:rsid w:val="00AC30FA"/>
    <w:rsid w:val="00AC4DE5"/>
    <w:rsid w:val="00AC7268"/>
    <w:rsid w:val="00AC7511"/>
    <w:rsid w:val="00AD18AD"/>
    <w:rsid w:val="00AE2450"/>
    <w:rsid w:val="00AE406F"/>
    <w:rsid w:val="00AF2FD9"/>
    <w:rsid w:val="00AF3209"/>
    <w:rsid w:val="00B06D59"/>
    <w:rsid w:val="00B0793D"/>
    <w:rsid w:val="00B16115"/>
    <w:rsid w:val="00B23037"/>
    <w:rsid w:val="00B31BD8"/>
    <w:rsid w:val="00B3630F"/>
    <w:rsid w:val="00B4055F"/>
    <w:rsid w:val="00B40E29"/>
    <w:rsid w:val="00B4197F"/>
    <w:rsid w:val="00B52E62"/>
    <w:rsid w:val="00B63586"/>
    <w:rsid w:val="00B644BA"/>
    <w:rsid w:val="00B6607C"/>
    <w:rsid w:val="00B67EAB"/>
    <w:rsid w:val="00B908DD"/>
    <w:rsid w:val="00B97AFE"/>
    <w:rsid w:val="00BA28AD"/>
    <w:rsid w:val="00BB304C"/>
    <w:rsid w:val="00BB4B87"/>
    <w:rsid w:val="00BC175A"/>
    <w:rsid w:val="00BC4EE7"/>
    <w:rsid w:val="00BD02FB"/>
    <w:rsid w:val="00BD153D"/>
    <w:rsid w:val="00BD6E89"/>
    <w:rsid w:val="00BE5ACB"/>
    <w:rsid w:val="00BE7931"/>
    <w:rsid w:val="00BF50BC"/>
    <w:rsid w:val="00C059AC"/>
    <w:rsid w:val="00C074B7"/>
    <w:rsid w:val="00C245CD"/>
    <w:rsid w:val="00C265F9"/>
    <w:rsid w:val="00C26B96"/>
    <w:rsid w:val="00C33935"/>
    <w:rsid w:val="00C346DC"/>
    <w:rsid w:val="00C400AC"/>
    <w:rsid w:val="00C635BE"/>
    <w:rsid w:val="00C63DAA"/>
    <w:rsid w:val="00C660FD"/>
    <w:rsid w:val="00C9713E"/>
    <w:rsid w:val="00CA0EEC"/>
    <w:rsid w:val="00CA62E3"/>
    <w:rsid w:val="00CA6A26"/>
    <w:rsid w:val="00CA78C0"/>
    <w:rsid w:val="00CB0235"/>
    <w:rsid w:val="00CB3B8D"/>
    <w:rsid w:val="00CB5E0C"/>
    <w:rsid w:val="00CC53C4"/>
    <w:rsid w:val="00CC5516"/>
    <w:rsid w:val="00CD03B3"/>
    <w:rsid w:val="00CD4CDD"/>
    <w:rsid w:val="00CE4254"/>
    <w:rsid w:val="00CF0FD7"/>
    <w:rsid w:val="00CF6853"/>
    <w:rsid w:val="00D10353"/>
    <w:rsid w:val="00D11EE0"/>
    <w:rsid w:val="00D127DF"/>
    <w:rsid w:val="00D22ECE"/>
    <w:rsid w:val="00D31361"/>
    <w:rsid w:val="00D47BAE"/>
    <w:rsid w:val="00D57318"/>
    <w:rsid w:val="00D60FAF"/>
    <w:rsid w:val="00D62718"/>
    <w:rsid w:val="00D639D0"/>
    <w:rsid w:val="00D7236A"/>
    <w:rsid w:val="00D750F3"/>
    <w:rsid w:val="00D84629"/>
    <w:rsid w:val="00D95B1D"/>
    <w:rsid w:val="00D96FDE"/>
    <w:rsid w:val="00DB3FE4"/>
    <w:rsid w:val="00DB59FB"/>
    <w:rsid w:val="00DC1130"/>
    <w:rsid w:val="00DD2829"/>
    <w:rsid w:val="00DD2E1F"/>
    <w:rsid w:val="00DF0364"/>
    <w:rsid w:val="00DF55C7"/>
    <w:rsid w:val="00DF7B8E"/>
    <w:rsid w:val="00E05278"/>
    <w:rsid w:val="00E201A4"/>
    <w:rsid w:val="00E227BB"/>
    <w:rsid w:val="00E234F3"/>
    <w:rsid w:val="00E2585C"/>
    <w:rsid w:val="00E33CE9"/>
    <w:rsid w:val="00E542ED"/>
    <w:rsid w:val="00E67C66"/>
    <w:rsid w:val="00E73A3F"/>
    <w:rsid w:val="00E8368F"/>
    <w:rsid w:val="00E96B46"/>
    <w:rsid w:val="00EA1C3C"/>
    <w:rsid w:val="00EA6904"/>
    <w:rsid w:val="00EB3313"/>
    <w:rsid w:val="00EE0A34"/>
    <w:rsid w:val="00EF0843"/>
    <w:rsid w:val="00F02F64"/>
    <w:rsid w:val="00F0362E"/>
    <w:rsid w:val="00F05CCA"/>
    <w:rsid w:val="00F16424"/>
    <w:rsid w:val="00F24F8F"/>
    <w:rsid w:val="00F25A31"/>
    <w:rsid w:val="00F35AA1"/>
    <w:rsid w:val="00F3715C"/>
    <w:rsid w:val="00F446E3"/>
    <w:rsid w:val="00F51B1C"/>
    <w:rsid w:val="00F61A49"/>
    <w:rsid w:val="00F675D1"/>
    <w:rsid w:val="00F7787B"/>
    <w:rsid w:val="00F8456A"/>
    <w:rsid w:val="00F847E2"/>
    <w:rsid w:val="00FB133B"/>
    <w:rsid w:val="00FB377F"/>
    <w:rsid w:val="00FB3D81"/>
    <w:rsid w:val="00FB77E8"/>
    <w:rsid w:val="00FD0A67"/>
    <w:rsid w:val="00FF575B"/>
    <w:rsid w:val="00FF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link w:val="ae"/>
    <w:rsid w:val="00370085"/>
    <w:rPr>
      <w:rFonts w:ascii="Tahoma" w:hAnsi="Tahoma" w:cs="Tahoma"/>
      <w:sz w:val="16"/>
      <w:szCs w:val="16"/>
    </w:rPr>
  </w:style>
  <w:style w:type="character" w:styleId="af">
    <w:name w:val="Hyperlink"/>
    <w:basedOn w:val="a0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0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1">
    <w:name w:val="Plain Text"/>
    <w:basedOn w:val="a"/>
    <w:link w:val="af2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2">
    <w:name w:val="Текст Знак"/>
    <w:basedOn w:val="a0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3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  <w:style w:type="character" w:customStyle="1" w:styleId="ae">
    <w:name w:val="Текст выноски Знак"/>
    <w:link w:val="ad"/>
    <w:rsid w:val="00B52E62"/>
    <w:rPr>
      <w:rFonts w:ascii="Tahoma" w:hAnsi="Tahoma" w:cs="Tahoma"/>
      <w:sz w:val="16"/>
      <w:szCs w:val="16"/>
    </w:rPr>
  </w:style>
  <w:style w:type="table" w:styleId="af4">
    <w:name w:val="Table Grid"/>
    <w:basedOn w:val="a1"/>
    <w:rsid w:val="00B52E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footnote text"/>
    <w:basedOn w:val="a"/>
    <w:link w:val="af6"/>
    <w:semiHidden/>
    <w:unhideWhenUsed/>
    <w:rsid w:val="00F8456A"/>
  </w:style>
  <w:style w:type="character" w:customStyle="1" w:styleId="af6">
    <w:name w:val="Текст сноски Знак"/>
    <w:basedOn w:val="a0"/>
    <w:link w:val="af5"/>
    <w:semiHidden/>
    <w:rsid w:val="00F8456A"/>
  </w:style>
  <w:style w:type="character" w:styleId="af7">
    <w:name w:val="footnote reference"/>
    <w:basedOn w:val="a0"/>
    <w:semiHidden/>
    <w:unhideWhenUsed/>
    <w:rsid w:val="00F8456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link w:val="ae"/>
    <w:rsid w:val="00370085"/>
    <w:rPr>
      <w:rFonts w:ascii="Tahoma" w:hAnsi="Tahoma" w:cs="Tahoma"/>
      <w:sz w:val="16"/>
      <w:szCs w:val="16"/>
    </w:rPr>
  </w:style>
  <w:style w:type="character" w:styleId="af">
    <w:name w:val="Hyperlink"/>
    <w:basedOn w:val="a0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0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1">
    <w:name w:val="Plain Text"/>
    <w:basedOn w:val="a"/>
    <w:link w:val="af2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2">
    <w:name w:val="Текст Знак"/>
    <w:basedOn w:val="a0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3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  <w:style w:type="character" w:customStyle="1" w:styleId="ae">
    <w:name w:val="Текст выноски Знак"/>
    <w:link w:val="ad"/>
    <w:rsid w:val="00B52E62"/>
    <w:rPr>
      <w:rFonts w:ascii="Tahoma" w:hAnsi="Tahoma" w:cs="Tahoma"/>
      <w:sz w:val="16"/>
      <w:szCs w:val="16"/>
    </w:rPr>
  </w:style>
  <w:style w:type="table" w:styleId="af4">
    <w:name w:val="Table Grid"/>
    <w:basedOn w:val="a1"/>
    <w:rsid w:val="00B52E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footnote text"/>
    <w:basedOn w:val="a"/>
    <w:link w:val="af6"/>
    <w:semiHidden/>
    <w:unhideWhenUsed/>
    <w:rsid w:val="00F8456A"/>
  </w:style>
  <w:style w:type="character" w:customStyle="1" w:styleId="af6">
    <w:name w:val="Текст сноски Знак"/>
    <w:basedOn w:val="a0"/>
    <w:link w:val="af5"/>
    <w:semiHidden/>
    <w:rsid w:val="00F8456A"/>
  </w:style>
  <w:style w:type="character" w:styleId="af7">
    <w:name w:val="footnote reference"/>
    <w:basedOn w:val="a0"/>
    <w:semiHidden/>
    <w:unhideWhenUsed/>
    <w:rsid w:val="00F8456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76" Type="http://schemas.openxmlformats.org/officeDocument/2006/relationships/image" Target="media/image63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97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header" Target="head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87" Type="http://schemas.openxmlformats.org/officeDocument/2006/relationships/image" Target="media/image74.png"/><Relationship Id="rId5" Type="http://schemas.openxmlformats.org/officeDocument/2006/relationships/settings" Target="settings.xml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19" Type="http://schemas.openxmlformats.org/officeDocument/2006/relationships/image" Target="media/image6.png"/><Relationship Id="rId14" Type="http://schemas.openxmlformats.org/officeDocument/2006/relationships/hyperlink" Target="consultantplus://offline/ref=C1F0DECCB035E6192537F87ADBFBAACFCBA59207EC8B775A0C303DF9373299B5DA42605FE23A8B90AC1D1295102DA884245242E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93" Type="http://schemas.openxmlformats.org/officeDocument/2006/relationships/image" Target="media/image80.png"/><Relationship Id="rId3" Type="http://schemas.openxmlformats.org/officeDocument/2006/relationships/styles" Target="styles.xml"/><Relationship Id="rId12" Type="http://schemas.openxmlformats.org/officeDocument/2006/relationships/hyperlink" Target="consultantplus://offline/ref=057E9B8E9954A77689D122F911E32384EC80F348A6C7EFCAE727C83304353128963E31BC4A894D1C404F7537F14942E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header" Target="header1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1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3" Type="http://schemas.openxmlformats.org/officeDocument/2006/relationships/hyperlink" Target="consultantplus://offline/ref=C1F0DECCB035E6192537F86CD897F7C4C0ABCB0BE98B740856613BAE68629FE088023E06B37AC09DA5070E951B5343E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FE1CD8-4145-47AA-AD8A-E31F64839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98</Pages>
  <Words>21131</Words>
  <Characters>158355</Characters>
  <Application>Microsoft Office Word</Application>
  <DocSecurity>8</DocSecurity>
  <Lines>1319</Lines>
  <Paragraphs>358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179128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Салмина Светлана Викторовна</cp:lastModifiedBy>
  <cp:revision>35</cp:revision>
  <cp:lastPrinted>2020-12-17T06:34:00Z</cp:lastPrinted>
  <dcterms:created xsi:type="dcterms:W3CDTF">2020-11-12T05:16:00Z</dcterms:created>
  <dcterms:modified xsi:type="dcterms:W3CDTF">2020-12-17T06:34:00Z</dcterms:modified>
</cp:coreProperties>
</file>