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F1C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2F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F1C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2F38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1C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F1C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B642F" w:rsidRPr="002B642F" w:rsidRDefault="002B642F" w:rsidP="002B642F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2B642F">
        <w:rPr>
          <w:rFonts w:eastAsia="Calibri"/>
          <w:b/>
          <w:sz w:val="28"/>
          <w:szCs w:val="24"/>
          <w:lang w:eastAsia="en-US"/>
        </w:rPr>
        <w:t>О внесении изменений в отдельные решения Пермской городской Думы об утверждении положений о функциональных органах администрации города Перми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42F">
        <w:rPr>
          <w:rFonts w:eastAsiaTheme="minorHAns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2B642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Градостроительного кодекса Российской Федерации, Закона </w:t>
      </w:r>
      <w:r w:rsidRPr="002B642F">
        <w:rPr>
          <w:rFonts w:eastAsia="Calibri"/>
          <w:sz w:val="28"/>
          <w:szCs w:val="28"/>
          <w:lang w:eastAsia="en-US"/>
        </w:rPr>
        <w:t>Пермского края от 07.12.2020 № 603-ПК «</w:t>
      </w:r>
      <w:r w:rsidRPr="002B642F">
        <w:rPr>
          <w:rFonts w:eastAsia="Calibri"/>
          <w:color w:val="000000"/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 о внесении изменений в Закон Пермского края «О градостроительной деятельности в Пермском крае», </w:t>
      </w:r>
      <w:hyperlink r:id="rId9" w:history="1">
        <w:r w:rsidRPr="002B642F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 города Перми</w:t>
      </w:r>
    </w:p>
    <w:p w:rsidR="002B642F" w:rsidRPr="002B642F" w:rsidRDefault="002B642F" w:rsidP="002B642F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2B642F">
        <w:rPr>
          <w:rFonts w:eastAsia="Calibri"/>
          <w:b/>
          <w:spacing w:val="50"/>
          <w:sz w:val="28"/>
          <w:szCs w:val="24"/>
          <w:lang w:eastAsia="en-US"/>
        </w:rPr>
        <w:t>решила: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 xml:space="preserve"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</w:t>
      </w:r>
      <w:r w:rsidRPr="002B642F">
        <w:rPr>
          <w:rFonts w:eastAsiaTheme="minorHAnsi"/>
          <w:sz w:val="28"/>
          <w:szCs w:val="24"/>
          <w:lang w:eastAsia="en-US"/>
        </w:rPr>
        <w:t xml:space="preserve">от 21.12.2011 </w:t>
      </w:r>
      <w:hyperlink r:id="rId10" w:history="1">
        <w:r w:rsidRPr="002B642F">
          <w:rPr>
            <w:rFonts w:eastAsiaTheme="minorHAnsi"/>
            <w:sz w:val="28"/>
            <w:szCs w:val="24"/>
            <w:lang w:eastAsia="en-US"/>
          </w:rPr>
          <w:t>№ 253</w:t>
        </w:r>
      </w:hyperlink>
      <w:r w:rsidRPr="002B642F">
        <w:rPr>
          <w:rFonts w:eastAsiaTheme="minorHAnsi"/>
          <w:sz w:val="28"/>
          <w:szCs w:val="24"/>
          <w:lang w:eastAsia="en-US"/>
        </w:rPr>
        <w:t xml:space="preserve">, от 23.04.2012 </w:t>
      </w:r>
      <w:hyperlink r:id="rId11" w:history="1">
        <w:r w:rsidRPr="002B642F">
          <w:rPr>
            <w:rFonts w:eastAsiaTheme="minorHAnsi"/>
            <w:sz w:val="28"/>
            <w:szCs w:val="24"/>
            <w:lang w:eastAsia="en-US"/>
          </w:rPr>
          <w:t>№ 55</w:t>
        </w:r>
      </w:hyperlink>
      <w:r w:rsidRPr="002B642F">
        <w:rPr>
          <w:rFonts w:eastAsiaTheme="minorHAnsi"/>
          <w:sz w:val="28"/>
          <w:szCs w:val="24"/>
          <w:lang w:eastAsia="en-US"/>
        </w:rPr>
        <w:t xml:space="preserve">, от 26.06.2012 </w:t>
      </w:r>
      <w:hyperlink r:id="rId12" w:history="1">
        <w:r w:rsidRPr="002B642F">
          <w:rPr>
            <w:rFonts w:eastAsiaTheme="minorHAnsi"/>
            <w:sz w:val="28"/>
            <w:szCs w:val="24"/>
            <w:lang w:eastAsia="en-US"/>
          </w:rPr>
          <w:t>№ 141</w:t>
        </w:r>
      </w:hyperlink>
      <w:r w:rsidRPr="002B642F">
        <w:rPr>
          <w:rFonts w:eastAsiaTheme="minorHAnsi"/>
          <w:sz w:val="28"/>
          <w:szCs w:val="24"/>
          <w:lang w:eastAsia="en-US"/>
        </w:rPr>
        <w:t xml:space="preserve">, от 25.09.2012 </w:t>
      </w:r>
      <w:hyperlink r:id="rId13" w:history="1">
        <w:r w:rsidRPr="002B642F">
          <w:rPr>
            <w:rFonts w:eastAsiaTheme="minorHAnsi"/>
            <w:sz w:val="28"/>
            <w:szCs w:val="24"/>
            <w:lang w:eastAsia="en-US"/>
          </w:rPr>
          <w:t>№ 189</w:t>
        </w:r>
      </w:hyperlink>
      <w:r w:rsidRPr="002B642F">
        <w:rPr>
          <w:rFonts w:eastAsiaTheme="minorHAnsi"/>
          <w:sz w:val="28"/>
          <w:szCs w:val="24"/>
          <w:lang w:eastAsia="en-US"/>
        </w:rPr>
        <w:t xml:space="preserve">, </w:t>
      </w:r>
      <w:r w:rsidRPr="002B642F">
        <w:rPr>
          <w:rFonts w:eastAsiaTheme="minorHAnsi"/>
          <w:sz w:val="28"/>
          <w:szCs w:val="28"/>
          <w:lang w:eastAsia="en-US"/>
        </w:rPr>
        <w:t xml:space="preserve">от 18.12.2012 </w:t>
      </w:r>
      <w:hyperlink r:id="rId14" w:history="1">
        <w:r w:rsidRPr="002B642F">
          <w:rPr>
            <w:rFonts w:eastAsiaTheme="minorHAnsi"/>
            <w:sz w:val="28"/>
            <w:szCs w:val="28"/>
            <w:lang w:eastAsia="en-US"/>
          </w:rPr>
          <w:t>№ 284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25.06.2013 </w:t>
      </w:r>
      <w:hyperlink r:id="rId15" w:history="1">
        <w:r w:rsidRPr="002B642F">
          <w:rPr>
            <w:rFonts w:eastAsiaTheme="minorHAnsi"/>
            <w:sz w:val="28"/>
            <w:szCs w:val="28"/>
            <w:lang w:eastAsia="en-US"/>
          </w:rPr>
          <w:t>№ 151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28.01.2014 </w:t>
      </w:r>
      <w:hyperlink r:id="rId16" w:history="1">
        <w:r w:rsidRPr="002B642F">
          <w:rPr>
            <w:rFonts w:eastAsiaTheme="minorHAnsi"/>
            <w:sz w:val="28"/>
            <w:szCs w:val="28"/>
            <w:lang w:eastAsia="en-US"/>
          </w:rPr>
          <w:t>№ 9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28.01.2014 </w:t>
      </w:r>
      <w:hyperlink r:id="rId17" w:history="1">
        <w:r w:rsidRPr="002B642F">
          <w:rPr>
            <w:rFonts w:eastAsiaTheme="minorHAnsi"/>
            <w:sz w:val="28"/>
            <w:szCs w:val="28"/>
            <w:lang w:eastAsia="en-US"/>
          </w:rPr>
          <w:t>№ 10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26.08.2014 </w:t>
      </w:r>
      <w:hyperlink r:id="rId18" w:history="1">
        <w:r w:rsidRPr="002B642F">
          <w:rPr>
            <w:rFonts w:eastAsiaTheme="minorHAnsi"/>
            <w:sz w:val="28"/>
            <w:szCs w:val="28"/>
            <w:lang w:eastAsia="en-US"/>
          </w:rPr>
          <w:t>№ 152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26.08.2014 </w:t>
      </w:r>
      <w:hyperlink r:id="rId19" w:history="1">
        <w:r w:rsidRPr="002B642F">
          <w:rPr>
            <w:rFonts w:eastAsiaTheme="minorHAnsi"/>
            <w:sz w:val="28"/>
            <w:szCs w:val="28"/>
            <w:lang w:eastAsia="en-US"/>
          </w:rPr>
          <w:t>№ 165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28.10.2014 </w:t>
      </w:r>
      <w:hyperlink r:id="rId20" w:history="1">
        <w:r w:rsidRPr="002B642F">
          <w:rPr>
            <w:rFonts w:eastAsiaTheme="minorHAnsi"/>
            <w:sz w:val="28"/>
            <w:szCs w:val="28"/>
            <w:lang w:eastAsia="en-US"/>
          </w:rPr>
          <w:t>№ 219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 24.03.2015 </w:t>
      </w:r>
      <w:hyperlink r:id="rId21" w:history="1">
        <w:r w:rsidRPr="002B642F">
          <w:rPr>
            <w:rFonts w:eastAsiaTheme="minorHAnsi"/>
            <w:sz w:val="28"/>
            <w:szCs w:val="28"/>
            <w:lang w:eastAsia="en-US"/>
          </w:rPr>
          <w:t>№ 48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28.04.2015 </w:t>
      </w:r>
      <w:hyperlink r:id="rId22" w:history="1">
        <w:r w:rsidRPr="002B642F">
          <w:rPr>
            <w:rFonts w:eastAsiaTheme="minorHAnsi"/>
            <w:sz w:val="28"/>
            <w:szCs w:val="28"/>
            <w:lang w:eastAsia="en-US"/>
          </w:rPr>
          <w:t>№ 90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23.06.2015 </w:t>
      </w:r>
      <w:hyperlink r:id="rId23" w:history="1">
        <w:r w:rsidRPr="002B642F">
          <w:rPr>
            <w:rFonts w:eastAsiaTheme="minorHAnsi"/>
            <w:sz w:val="28"/>
            <w:szCs w:val="28"/>
            <w:lang w:eastAsia="en-US"/>
          </w:rPr>
          <w:t>№ 142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26.01.2016 </w:t>
      </w:r>
      <w:hyperlink r:id="rId24" w:history="1">
        <w:r w:rsidRPr="002B642F">
          <w:rPr>
            <w:rFonts w:eastAsiaTheme="minorHAnsi"/>
            <w:sz w:val="28"/>
            <w:szCs w:val="28"/>
            <w:lang w:eastAsia="en-US"/>
          </w:rPr>
          <w:t>№ 11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22.03.2016 </w:t>
      </w:r>
      <w:hyperlink r:id="rId25" w:history="1">
        <w:r w:rsidRPr="002B642F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23.08.2016 </w:t>
      </w:r>
      <w:hyperlink r:id="rId26" w:history="1">
        <w:r w:rsidRPr="002B642F">
          <w:rPr>
            <w:rFonts w:eastAsiaTheme="minorHAnsi"/>
            <w:sz w:val="28"/>
            <w:szCs w:val="28"/>
            <w:lang w:eastAsia="en-US"/>
          </w:rPr>
          <w:t>№ 195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24.01.2017 </w:t>
      </w:r>
      <w:hyperlink r:id="rId27" w:history="1">
        <w:r w:rsidRPr="002B642F">
          <w:rPr>
            <w:rFonts w:eastAsiaTheme="minorHAnsi"/>
            <w:sz w:val="28"/>
            <w:szCs w:val="28"/>
            <w:lang w:eastAsia="en-US"/>
          </w:rPr>
          <w:t>№ 14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25.04.2017 </w:t>
      </w:r>
      <w:hyperlink r:id="rId28" w:history="1">
        <w:r w:rsidRPr="002B642F">
          <w:rPr>
            <w:rFonts w:eastAsiaTheme="minorHAnsi"/>
            <w:sz w:val="28"/>
            <w:szCs w:val="28"/>
            <w:lang w:eastAsia="en-US"/>
          </w:rPr>
          <w:t>№ 82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27.06.2017 </w:t>
      </w:r>
      <w:hyperlink r:id="rId29" w:history="1">
        <w:r w:rsidRPr="002B642F">
          <w:rPr>
            <w:rFonts w:eastAsiaTheme="minorHAnsi"/>
            <w:sz w:val="28"/>
            <w:szCs w:val="28"/>
            <w:lang w:eastAsia="en-US"/>
          </w:rPr>
          <w:t>№ 127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21.11.2017 </w:t>
      </w:r>
      <w:hyperlink r:id="rId30" w:history="1">
        <w:r w:rsidRPr="002B642F">
          <w:rPr>
            <w:rFonts w:eastAsiaTheme="minorHAnsi"/>
            <w:sz w:val="28"/>
            <w:szCs w:val="28"/>
            <w:lang w:eastAsia="en-US"/>
          </w:rPr>
          <w:t>№ 238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22.05.2018 </w:t>
      </w:r>
      <w:hyperlink r:id="rId31" w:history="1">
        <w:r w:rsidRPr="002B642F">
          <w:rPr>
            <w:rFonts w:eastAsiaTheme="minorHAnsi"/>
            <w:sz w:val="28"/>
            <w:szCs w:val="28"/>
            <w:lang w:eastAsia="en-US"/>
          </w:rPr>
          <w:t>№ 86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26.06.2018 </w:t>
      </w:r>
      <w:hyperlink r:id="rId32" w:history="1">
        <w:r w:rsidRPr="002B642F">
          <w:rPr>
            <w:rFonts w:eastAsiaTheme="minorHAnsi"/>
            <w:sz w:val="28"/>
            <w:szCs w:val="28"/>
            <w:lang w:eastAsia="en-US"/>
          </w:rPr>
          <w:t>№ 108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28.08.2018 </w:t>
      </w:r>
      <w:hyperlink r:id="rId33" w:history="1">
        <w:r w:rsidRPr="002B642F">
          <w:rPr>
            <w:rFonts w:eastAsiaTheme="minorHAnsi"/>
            <w:sz w:val="28"/>
            <w:szCs w:val="28"/>
            <w:lang w:eastAsia="en-US"/>
          </w:rPr>
          <w:t>№ 152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25.09.2018 </w:t>
      </w:r>
      <w:hyperlink r:id="rId34" w:history="1">
        <w:r w:rsidRPr="002B642F">
          <w:rPr>
            <w:rFonts w:eastAsiaTheme="minorHAnsi"/>
            <w:sz w:val="28"/>
            <w:szCs w:val="28"/>
            <w:lang w:eastAsia="en-US"/>
          </w:rPr>
          <w:t>№ 191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20.11.2018 </w:t>
      </w:r>
      <w:hyperlink r:id="rId35" w:history="1">
        <w:r w:rsidRPr="002B642F">
          <w:rPr>
            <w:rFonts w:eastAsiaTheme="minorHAnsi"/>
            <w:sz w:val="28"/>
            <w:szCs w:val="28"/>
            <w:lang w:eastAsia="en-US"/>
          </w:rPr>
          <w:t>№ 245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 27.08.2019 </w:t>
      </w:r>
      <w:hyperlink r:id="rId36" w:history="1">
        <w:r w:rsidRPr="002B642F">
          <w:rPr>
            <w:rFonts w:eastAsiaTheme="minorHAnsi"/>
            <w:sz w:val="28"/>
            <w:szCs w:val="28"/>
            <w:lang w:eastAsia="en-US"/>
          </w:rPr>
          <w:t>№ 172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24.09.2019 </w:t>
      </w:r>
      <w:hyperlink r:id="rId37" w:history="1">
        <w:r w:rsidRPr="002B642F">
          <w:rPr>
            <w:rFonts w:eastAsiaTheme="minorHAnsi"/>
            <w:sz w:val="28"/>
            <w:szCs w:val="28"/>
            <w:lang w:eastAsia="en-US"/>
          </w:rPr>
          <w:t>№ 228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19.11.2019 </w:t>
      </w:r>
      <w:hyperlink r:id="rId38" w:history="1">
        <w:r w:rsidRPr="002B642F">
          <w:rPr>
            <w:rFonts w:eastAsiaTheme="minorHAnsi"/>
            <w:sz w:val="28"/>
            <w:szCs w:val="28"/>
            <w:lang w:eastAsia="en-US"/>
          </w:rPr>
          <w:t>№ 284</w:t>
        </w:r>
      </w:hyperlink>
      <w:r w:rsidRPr="002B642F">
        <w:rPr>
          <w:rFonts w:eastAsiaTheme="minorHAnsi"/>
          <w:sz w:val="28"/>
          <w:szCs w:val="28"/>
          <w:lang w:eastAsia="en-US"/>
        </w:rPr>
        <w:t xml:space="preserve">, от 28.01.2020 </w:t>
      </w:r>
      <w:hyperlink r:id="rId39" w:history="1">
        <w:r w:rsidRPr="002B642F">
          <w:rPr>
            <w:rFonts w:eastAsiaTheme="minorHAnsi"/>
            <w:sz w:val="28"/>
            <w:szCs w:val="28"/>
            <w:lang w:eastAsia="en-US"/>
          </w:rPr>
          <w:t>№ 23)</w:t>
        </w:r>
      </w:hyperlink>
      <w:r w:rsidRPr="002B642F">
        <w:rPr>
          <w:rFonts w:eastAsia="Calibri"/>
          <w:sz w:val="28"/>
          <w:szCs w:val="28"/>
          <w:lang w:eastAsia="en-US"/>
        </w:rPr>
        <w:t>, изменения</w:t>
      </w:r>
      <w:r w:rsidRPr="002B642F">
        <w:rPr>
          <w:rFonts w:eastAsia="Calibri"/>
          <w:sz w:val="28"/>
          <w:szCs w:val="24"/>
          <w:lang w:eastAsia="en-US"/>
        </w:rPr>
        <w:t>: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 подпункт 2.1.4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1.2 подпункт 3.1.4 изложить в редакции:</w:t>
      </w:r>
    </w:p>
    <w:p w:rsidR="002B642F" w:rsidRPr="002B642F" w:rsidRDefault="005F1C27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«3.1.4</w:t>
      </w:r>
      <w:r w:rsidR="002B642F" w:rsidRPr="002B642F">
        <w:rPr>
          <w:rFonts w:eastAsia="Calibri"/>
          <w:sz w:val="28"/>
          <w:szCs w:val="24"/>
          <w:lang w:eastAsia="en-US"/>
        </w:rPr>
        <w:t xml:space="preserve"> осуществляет подготовку предложений и материалов по обоснованию к ним </w:t>
      </w:r>
      <w:r w:rsidR="002B642F" w:rsidRPr="002B642F">
        <w:rPr>
          <w:rFonts w:eastAsiaTheme="minorHAnsi"/>
          <w:sz w:val="28"/>
          <w:szCs w:val="28"/>
          <w:lang w:eastAsia="en-US"/>
        </w:rPr>
        <w:t>по проекту Генерального плана Пермского городского округа, проекту Правил землепользования и застройки Пермского городского округа, по проектам, предусматривающим внесение изменений в один из указанных утвержденных документов, заявлений и материалов по обоснованию к ним о предоставле</w:t>
      </w:r>
      <w:r w:rsidR="002B642F" w:rsidRPr="002B642F">
        <w:rPr>
          <w:rFonts w:eastAsiaTheme="minorHAnsi"/>
          <w:sz w:val="28"/>
          <w:szCs w:val="28"/>
          <w:lang w:eastAsia="en-US"/>
        </w:rPr>
        <w:lastRenderedPageBreak/>
        <w:t xml:space="preserve">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2B642F" w:rsidRPr="002B642F">
        <w:rPr>
          <w:rFonts w:eastAsia="Calibri"/>
          <w:sz w:val="28"/>
          <w:szCs w:val="24"/>
          <w:lang w:eastAsia="en-US"/>
        </w:rPr>
        <w:t>в целях реализации вопросов местного значения;»;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1.3 подпункт 3.1.5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42F">
        <w:rPr>
          <w:rFonts w:eastAsiaTheme="minorHAnsi"/>
          <w:sz w:val="28"/>
          <w:szCs w:val="28"/>
          <w:lang w:eastAsia="en-US"/>
        </w:rPr>
        <w:t>1.4</w:t>
      </w:r>
      <w:r w:rsidRPr="002B642F">
        <w:rPr>
          <w:rFonts w:eastAsia="Calibri"/>
          <w:sz w:val="28"/>
          <w:szCs w:val="24"/>
          <w:lang w:eastAsia="en-US"/>
        </w:rPr>
        <w:t xml:space="preserve"> подпункт 3.1.7 изложить в редакции:</w:t>
      </w:r>
    </w:p>
    <w:p w:rsidR="002B642F" w:rsidRPr="002B642F" w:rsidRDefault="005F1C27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C27">
        <w:rPr>
          <w:rFonts w:eastAsiaTheme="minorHAnsi"/>
          <w:sz w:val="28"/>
          <w:szCs w:val="28"/>
          <w:lang w:eastAsia="en-US"/>
        </w:rPr>
        <w:t>«3.1.7 обеспечивает подготовку документации по планировке территории (проектов планировки территории, проектов межевания территории), проектов, предусматривающих внесение изменений в указанные утвержденные документы, для реализации вопросов местного значения и в случаях, предусмотренных действующим законодательством, в том числе в целях развития центра и локальных центров города Перми, в целях образования земельных участков, предоставляемых на торгах, земельных участков под многоквартирными домами, земельных участков, предназначенных для предоставления многодетным семьям в собственность бесплатно без торгов;»</w:t>
      </w:r>
      <w:r w:rsidR="002B642F" w:rsidRPr="002B642F">
        <w:rPr>
          <w:rFonts w:eastAsia="Calibri"/>
          <w:sz w:val="28"/>
          <w:szCs w:val="28"/>
          <w:lang w:eastAsia="en-US"/>
        </w:rPr>
        <w:t>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8"/>
          <w:lang w:eastAsia="en-US"/>
        </w:rPr>
        <w:t xml:space="preserve">1.5 дополнить подпунктом </w:t>
      </w:r>
      <w:r w:rsidRPr="002B642F">
        <w:rPr>
          <w:rFonts w:eastAsiaTheme="minorHAnsi"/>
          <w:sz w:val="28"/>
          <w:szCs w:val="28"/>
          <w:lang w:eastAsia="en-US"/>
        </w:rPr>
        <w:t>3.1.7</w:t>
      </w:r>
      <w:r w:rsidRPr="002B642F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2B642F">
        <w:rPr>
          <w:rFonts w:eastAsia="Calibri"/>
          <w:sz w:val="28"/>
          <w:szCs w:val="24"/>
          <w:lang w:eastAsia="en-US"/>
        </w:rPr>
        <w:t>следующего содержания: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«</w:t>
      </w:r>
      <w:r w:rsidRPr="002B642F">
        <w:rPr>
          <w:rFonts w:eastAsiaTheme="minorHAnsi"/>
          <w:sz w:val="28"/>
          <w:szCs w:val="28"/>
          <w:lang w:eastAsia="en-US"/>
        </w:rPr>
        <w:t>3.1.7</w:t>
      </w:r>
      <w:r w:rsidRPr="002B642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B642F">
        <w:rPr>
          <w:rFonts w:eastAsiaTheme="minorHAnsi"/>
          <w:sz w:val="28"/>
          <w:szCs w:val="28"/>
          <w:lang w:eastAsia="en-US"/>
        </w:rPr>
        <w:t xml:space="preserve"> о</w:t>
      </w:r>
      <w:r w:rsidRPr="002B642F">
        <w:rPr>
          <w:rFonts w:eastAsia="Calibri"/>
          <w:sz w:val="28"/>
          <w:szCs w:val="28"/>
          <w:lang w:eastAsia="en-US"/>
        </w:rPr>
        <w:t>существляет сбор информации, в том числе в функциональных и территориальных органах администрации города Перми, необходимой для подготовки проектов, указанных в подпунктах 3.1.4, 3.1.7 настоящего Положения, с последующим согласованием подготовленных проектов с функциональными и территориальными органами администрации города Перми;»;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1.6 дополнить подпунктом 3.1.9 следующего содержания:</w:t>
      </w:r>
    </w:p>
    <w:p w:rsidR="002B642F" w:rsidRPr="002B642F" w:rsidRDefault="005F1C27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lang w:eastAsia="en-US"/>
        </w:rPr>
        <w:t>«3.1.9</w:t>
      </w:r>
      <w:r w:rsidR="002B642F" w:rsidRPr="002B642F">
        <w:rPr>
          <w:rFonts w:eastAsia="Calibri"/>
          <w:sz w:val="28"/>
          <w:szCs w:val="24"/>
          <w:lang w:eastAsia="en-US"/>
        </w:rPr>
        <w:t xml:space="preserve"> </w:t>
      </w:r>
      <w:r w:rsidR="002B642F" w:rsidRPr="002B642F">
        <w:rPr>
          <w:rFonts w:eastAsia="Calibri"/>
          <w:sz w:val="28"/>
          <w:szCs w:val="28"/>
          <w:lang w:eastAsia="en-US"/>
        </w:rPr>
        <w:t xml:space="preserve">осуществляет взаимодействие с исполнительным органом государственной власти Пермского края, реализующим полномочия в сфере градостроительства и архитектуры, осуществляющим полномочия органов местного самоуправления Пермского городского округа в области градостроительной деятельности, </w:t>
      </w:r>
      <w:r w:rsidR="002B642F" w:rsidRPr="002B642F">
        <w:rPr>
          <w:rFonts w:eastAsiaTheme="minorHAnsi"/>
          <w:sz w:val="28"/>
          <w:szCs w:val="28"/>
          <w:lang w:eastAsia="en-US"/>
        </w:rPr>
        <w:t xml:space="preserve">при </w:t>
      </w:r>
      <w:r w:rsidR="002B642F" w:rsidRPr="002B642F">
        <w:rPr>
          <w:rFonts w:eastAsia="Calibri"/>
          <w:sz w:val="28"/>
          <w:szCs w:val="24"/>
          <w:lang w:eastAsia="en-US"/>
        </w:rPr>
        <w:t xml:space="preserve">организации и проведении публичных слушаний, а также осуществляет </w:t>
      </w:r>
      <w:r w:rsidR="002B642F" w:rsidRPr="002B642F">
        <w:rPr>
          <w:rFonts w:eastAsia="Calibri"/>
          <w:sz w:val="28"/>
          <w:szCs w:val="28"/>
          <w:lang w:eastAsia="en-US"/>
        </w:rPr>
        <w:t>сбор и обобщение предложений и замечаний участников публичных слушаний, подготовку протокола публичных слушаний и заключения по результатам публичных слушаний;»;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8"/>
          <w:lang w:eastAsia="en-US"/>
        </w:rPr>
        <w:t xml:space="preserve">1.7 дополнить подпунктом 3.1.10 </w:t>
      </w:r>
      <w:r w:rsidRPr="002B642F">
        <w:rPr>
          <w:rFonts w:eastAsia="Calibri"/>
          <w:sz w:val="28"/>
          <w:szCs w:val="24"/>
          <w:lang w:eastAsia="en-US"/>
        </w:rPr>
        <w:t>следующего содержания:</w:t>
      </w:r>
    </w:p>
    <w:p w:rsidR="002B642F" w:rsidRPr="002B642F" w:rsidRDefault="005F1C27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«3.1.10</w:t>
      </w:r>
      <w:r w:rsidR="002B642F" w:rsidRPr="002B642F">
        <w:rPr>
          <w:rFonts w:eastAsia="Calibri"/>
          <w:sz w:val="28"/>
          <w:szCs w:val="28"/>
          <w:lang w:eastAsia="en-US"/>
        </w:rPr>
        <w:t xml:space="preserve"> обеспечивает разработку концепций развития территорий города Перми в сфере градостроительства и архитектуры, реализуемых за счет средств местного бюджета.»;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1.8 в подпункте 3.2.1.1 слова «, направленных на реализацию Генерального плана города Перми» исключить;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1.9 подпункт 3.2.1.2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1.10 подпункт 3.2.1.4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1.11 подпункт 3.2.1.5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1.12 абзацы восьмой, девятый подпункта 3.2.1.9 признать утратившими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1.13 подпункт 3.2.1.10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1.14 подпункт 3.2.1.11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1.15 подпункт 3.2.1.11</w:t>
      </w:r>
      <w:r w:rsidRPr="002B642F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2B642F">
        <w:rPr>
          <w:rFonts w:eastAsia="Calibri"/>
          <w:sz w:val="28"/>
          <w:szCs w:val="24"/>
          <w:lang w:eastAsia="en-US"/>
        </w:rPr>
        <w:t xml:space="preserve"> 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lastRenderedPageBreak/>
        <w:t>1.16 дополнить подпунктом 3.2.1.11</w:t>
      </w:r>
      <w:r w:rsidRPr="002B642F">
        <w:rPr>
          <w:rFonts w:eastAsia="Calibri"/>
          <w:sz w:val="28"/>
          <w:szCs w:val="24"/>
          <w:vertAlign w:val="superscript"/>
          <w:lang w:eastAsia="en-US"/>
        </w:rPr>
        <w:t>3</w:t>
      </w:r>
      <w:r w:rsidRPr="002B642F">
        <w:rPr>
          <w:rFonts w:eastAsia="Calibri"/>
          <w:sz w:val="28"/>
          <w:szCs w:val="24"/>
          <w:lang w:eastAsia="en-US"/>
        </w:rPr>
        <w:t xml:space="preserve"> </w:t>
      </w:r>
      <w:r w:rsidRPr="002B642F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«3.2.1.11</w:t>
      </w:r>
      <w:r w:rsidRPr="002B642F">
        <w:rPr>
          <w:rFonts w:eastAsia="Calibri"/>
          <w:sz w:val="28"/>
          <w:szCs w:val="24"/>
          <w:vertAlign w:val="superscript"/>
          <w:lang w:eastAsia="en-US"/>
        </w:rPr>
        <w:t>3</w:t>
      </w:r>
      <w:r w:rsidRPr="002B642F">
        <w:rPr>
          <w:rFonts w:eastAsia="Calibri"/>
          <w:sz w:val="28"/>
          <w:szCs w:val="24"/>
          <w:lang w:eastAsia="en-US"/>
        </w:rPr>
        <w:t xml:space="preserve"> направляет в установленном законодательством порядке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заявление о государственном кадастровом учете и государственной регистрации прав на созданные объект индивидуального жилищного строительства, садовый дом с приложением документов, предусмотренных действующим законодательством;»;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</w:rPr>
        <w:t xml:space="preserve">1.17 подпункт 3.2.1.24 </w:t>
      </w:r>
      <w:r w:rsidRPr="002B642F">
        <w:rPr>
          <w:rFonts w:eastAsia="Calibri"/>
          <w:sz w:val="28"/>
          <w:szCs w:val="24"/>
          <w:lang w:eastAsia="en-US"/>
        </w:rPr>
        <w:t>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2B642F">
        <w:rPr>
          <w:rFonts w:eastAsia="Calibri"/>
          <w:sz w:val="28"/>
          <w:szCs w:val="24"/>
        </w:rPr>
        <w:t>1.18 подпункт 3.2.2.2 изложить в редакции:</w:t>
      </w:r>
    </w:p>
    <w:p w:rsidR="002B642F" w:rsidRPr="002B642F" w:rsidRDefault="005F1C27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«3.2.2.2</w:t>
      </w:r>
      <w:r w:rsidR="002B642F" w:rsidRPr="002B642F">
        <w:rPr>
          <w:rFonts w:eastAsia="Calibri"/>
          <w:sz w:val="28"/>
          <w:szCs w:val="24"/>
        </w:rPr>
        <w:t xml:space="preserve"> обеспечивает выполнение работ в соответствии с действующим законодательством по формированию и постановке на государственный кадастровый учет земельных участков, находящихся в муниципальной собственности и государственная собственность на которые не разграничена, </w:t>
      </w:r>
      <w:r w:rsidR="002B642F" w:rsidRPr="002B642F">
        <w:rPr>
          <w:rFonts w:eastAsia="Calibri"/>
          <w:sz w:val="28"/>
          <w:szCs w:val="28"/>
          <w:lang w:eastAsia="en-US"/>
        </w:rPr>
        <w:t>предоставляемых на торгах, под многоквартирными домами;»;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</w:rPr>
        <w:t xml:space="preserve">1.19 подпункт 3.2.2.3 </w:t>
      </w:r>
      <w:r w:rsidRPr="002B642F">
        <w:rPr>
          <w:rFonts w:eastAsia="Calibri"/>
          <w:sz w:val="28"/>
          <w:szCs w:val="24"/>
          <w:lang w:eastAsia="en-US"/>
        </w:rPr>
        <w:t>признать утратившим силу;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1.20 в подпункте 3.2.2.7 слова «принимает решение о формировании земельных участков для предоставления многодетным семьям в собственность бесплатно без торгов в городе Перми и» исключить;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1.21 абзац девятый пункта 5.7 признать утратившим силу.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2. Внести в Положение о департаменте земельных отношений администрации города Перми, утвержденное решением Пермской городской Думы от </w:t>
      </w:r>
      <w:r w:rsidRPr="002B642F">
        <w:rPr>
          <w:rFonts w:eastAsiaTheme="minorHAnsi"/>
          <w:bCs/>
          <w:sz w:val="28"/>
          <w:szCs w:val="28"/>
          <w:lang w:eastAsia="en-US"/>
        </w:rPr>
        <w:t>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</w:t>
      </w:r>
      <w:r w:rsidRPr="002B642F">
        <w:rPr>
          <w:rFonts w:eastAsiaTheme="minorHAnsi"/>
          <w:bCs/>
          <w:sz w:val="28"/>
          <w:szCs w:val="24"/>
          <w:lang w:eastAsia="en-US"/>
        </w:rPr>
        <w:t xml:space="preserve"> от 25.02.2020 </w:t>
      </w:r>
      <w:hyperlink r:id="rId40" w:history="1">
        <w:r w:rsidRPr="002B642F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2B642F">
        <w:rPr>
          <w:rFonts w:eastAsiaTheme="minorHAnsi"/>
          <w:bCs/>
          <w:sz w:val="28"/>
          <w:szCs w:val="28"/>
          <w:lang w:eastAsia="en-US"/>
        </w:rPr>
        <w:t xml:space="preserve">), изменение, </w:t>
      </w:r>
      <w:r w:rsidRPr="002B642F">
        <w:rPr>
          <w:rFonts w:eastAsia="Calibri"/>
          <w:sz w:val="28"/>
          <w:szCs w:val="24"/>
          <w:lang w:eastAsia="en-US"/>
        </w:rPr>
        <w:t>дополнив подпунктом 3.1.8</w:t>
      </w:r>
      <w:r w:rsidRPr="002B642F">
        <w:rPr>
          <w:rFonts w:eastAsia="Calibri"/>
          <w:sz w:val="28"/>
          <w:szCs w:val="24"/>
          <w:vertAlign w:val="superscript"/>
          <w:lang w:eastAsia="en-US"/>
        </w:rPr>
        <w:t xml:space="preserve">2 </w:t>
      </w:r>
      <w:r w:rsidRPr="002B642F">
        <w:rPr>
          <w:rFonts w:eastAsia="Calibri"/>
          <w:sz w:val="28"/>
          <w:szCs w:val="24"/>
          <w:lang w:eastAsia="en-US"/>
        </w:rPr>
        <w:t>следующего содержания: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«3.1.8</w:t>
      </w:r>
      <w:r w:rsidRPr="002B642F">
        <w:rPr>
          <w:rFonts w:eastAsia="Calibri"/>
          <w:sz w:val="28"/>
          <w:szCs w:val="24"/>
          <w:vertAlign w:val="superscript"/>
          <w:lang w:eastAsia="en-US"/>
        </w:rPr>
        <w:t>2</w:t>
      </w:r>
      <w:r w:rsidRPr="002B642F">
        <w:rPr>
          <w:rFonts w:eastAsia="Calibri"/>
          <w:sz w:val="28"/>
          <w:szCs w:val="24"/>
          <w:lang w:eastAsia="en-US"/>
        </w:rPr>
        <w:t xml:space="preserve"> обеспечивает принятие в установленном порядке решений о резервировании земель </w:t>
      </w:r>
      <w:r w:rsidRPr="002B642F">
        <w:rPr>
          <w:rFonts w:eastAsiaTheme="minorHAnsi"/>
          <w:sz w:val="28"/>
          <w:szCs w:val="28"/>
          <w:lang w:eastAsia="en-US"/>
        </w:rPr>
        <w:t>для муниципальных нужд;».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 исключением отдельных подпунктов, которые вступают в силу в иные сроки.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Подпункты 1.1-1.9, 1.11, 1.12, 1.17, 1.21 настоящего решения распространяют свое действие на правоотношения, возникшие с 01.01.2021.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>Подпункты 1.10, 1.13-1.15 настоящего решения вступают в силу с 01.01.2022.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2B642F" w:rsidRPr="002B642F" w:rsidRDefault="002B642F" w:rsidP="002B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B642F">
        <w:rPr>
          <w:rFonts w:eastAsia="Calibri"/>
          <w:sz w:val="28"/>
          <w:szCs w:val="24"/>
          <w:lang w:eastAsia="en-US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0C5182" w:rsidRDefault="000C5182" w:rsidP="000C5182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C5182" w:rsidRDefault="000C5182" w:rsidP="000C5182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41"/>
      <w:headerReference w:type="default" r:id="rId4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8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9mXZHtXas5lAJrbe05MWoozEW8cjwIa10dFqtuxSvdgB4+uyTKuj4v4swd53KPLhvnUCejRRSNLAhoE4/IVuA==" w:salt="vsptsMSOxls46+NlOJGx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518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642F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1C27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2F38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24D2071A-3837-40AD-964C-5E8D286B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D48C6680B11CE388BB12E6C88EB57F9A727F3B0E17F4578072142ED3642FDF69FF69901B257F6E132F77F417225C2C69EA066B2A302B7487E5CA667AlFW7J" TargetMode="External"/><Relationship Id="rId18" Type="http://schemas.openxmlformats.org/officeDocument/2006/relationships/hyperlink" Target="consultantplus://offline/ref=D48C6680B11CE388BB12E6C88EB57F9A727F3B0E1FF3568D731C73D96C76D36BF866CF0C223662122F77F4102F03297CFB5E65282F35739EF9C864l7W8J" TargetMode="External"/><Relationship Id="rId26" Type="http://schemas.openxmlformats.org/officeDocument/2006/relationships/hyperlink" Target="consultantplus://offline/ref=D48C6680B11CE388BB12E6C88EB57F9A727F3B0E17F4578070172ED3642FDF69FF69901B257F6E132F77F416215C2C69EA066B2A302B7487E5CA667AlFW7J" TargetMode="External"/><Relationship Id="rId39" Type="http://schemas.openxmlformats.org/officeDocument/2006/relationships/hyperlink" Target="consultantplus://offline/ref=D48C6680B11CE388BB12E6C88EB57F9A727F3B0E17F5598973122ED3642FDF69FF69901B257F6E132F77F416215C2C69EA066B2A302B7487E5CA667AlFW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8C6680B11CE388BB12E6C88EB57F9A727F3B0E17F4578071142ED3642FDF69FF69901B257F6E132F77F416225C2C69EA066B2A302B7487E5CA667AlFW7J" TargetMode="External"/><Relationship Id="rId34" Type="http://schemas.openxmlformats.org/officeDocument/2006/relationships/hyperlink" Target="consultantplus://offline/ref=D48C6680B11CE388BB12E6C88EB57F9A727F3B0E17F4578070122ED3642FDF69FF69901B257F6E132F77F417235C2C69EA066B2A302B7487E5CA667AlFW7J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48C6680B11CE388BB12E6C88EB57F9A727F3B0E13FF5F8F741C73D96C76D36BF866CF0C223662122F77F4132F03297CFB5E65282F35739EF9C864l7W8J" TargetMode="External"/><Relationship Id="rId17" Type="http://schemas.openxmlformats.org/officeDocument/2006/relationships/hyperlink" Target="consultantplus://offline/ref=D48C6680B11CE388BB12E6C88EB57F9A727F3B0E1EF7568F741C73D96C76D36BF866CF0C223662122F77F0172F03297CFB5E65282F35739EF9C864l7W8J" TargetMode="External"/><Relationship Id="rId25" Type="http://schemas.openxmlformats.org/officeDocument/2006/relationships/hyperlink" Target="consultantplus://offline/ref=D48C6680B11CE388BB12E6C88EB57F9A727F3B0E1FF4568E761C73D96C76D36BF866CF0C223662122F77F5162F03297CFB5E65282F35739EF9C864l7W8J" TargetMode="External"/><Relationship Id="rId33" Type="http://schemas.openxmlformats.org/officeDocument/2006/relationships/hyperlink" Target="consultantplus://offline/ref=D48C6680B11CE388BB12E6C88EB57F9A727F3B0E17F7588A721F2ED3642FDF69FF69901B257F6E132F77F416215C2C69EA066B2A302B7487E5CA667AlFW7J" TargetMode="External"/><Relationship Id="rId38" Type="http://schemas.openxmlformats.org/officeDocument/2006/relationships/hyperlink" Target="consultantplus://offline/ref=D48C6680B11CE388BB12E6C88EB57F9A727F3B0E17F55D8F70102ED3642FDF69FF69901B257F6E132F77F416225C2C69EA066B2A302B7487E5CA667AlFW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8C6680B11CE388BB12E6C88EB57F9A727F3B0E11F45E88731C73D96C76D36BF866CF0C223662122F77F4132F03297CFB5E65282F35739EF9C864l7W8J" TargetMode="External"/><Relationship Id="rId20" Type="http://schemas.openxmlformats.org/officeDocument/2006/relationships/hyperlink" Target="consultantplus://offline/ref=D48C6680B11CE388BB12E6C88EB57F9A727F3B0E17F4578071162ED3642FDF69FF69901B257F6E132F77F417275C2C69EA066B2A302B7487E5CA667AlFW7J" TargetMode="External"/><Relationship Id="rId29" Type="http://schemas.openxmlformats.org/officeDocument/2006/relationships/hyperlink" Target="consultantplus://offline/ref=D48C6680B11CE388BB12E6C88EB57F9A727F3B0E17F65A8D731E2ED3642FDF69FF69901B257F6E132F77F416215C2C69EA066B2A302B7487E5CA667AlFW7J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8C6680B11CE388BB12E6C88EB57F9A727F3B0E13F15781731C73D96C76D36BF866CF0C223662122F77F4132F03297CFB5E65282F35739EF9C864l7W8J" TargetMode="External"/><Relationship Id="rId24" Type="http://schemas.openxmlformats.org/officeDocument/2006/relationships/hyperlink" Target="consultantplus://offline/ref=D48C6680B11CE388BB12E6C88EB57F9A727F3B0E1FF75D897B1C73D96C76D36BF866CF0C223662122F77F4132F03297CFB5E65282F35739EF9C864l7W8J" TargetMode="External"/><Relationship Id="rId32" Type="http://schemas.openxmlformats.org/officeDocument/2006/relationships/hyperlink" Target="consultantplus://offline/ref=D48C6680B11CE388BB12E6C88EB57F9A727F3B0E17F4578070142ED3642FDF69FF69901B257F6E132F77F416235C2C69EA066B2A302B7487E5CA667AlFW7J" TargetMode="External"/><Relationship Id="rId37" Type="http://schemas.openxmlformats.org/officeDocument/2006/relationships/hyperlink" Target="consultantplus://offline/ref=D48C6680B11CE388BB12E6C88EB57F9A727F3B0E17F55F8F74142ED3642FDF69FF69901B257F6E132F77F416215C2C69EA066B2A302B7487E5CA667AlFW7J" TargetMode="External"/><Relationship Id="rId40" Type="http://schemas.openxmlformats.org/officeDocument/2006/relationships/hyperlink" Target="consultantplus://offline/ref=B1F8CFDB5FB84A8CEBF4C2C6AEF03B6ABCC5F55781B9EBFF5E9A5F2988E0C68B3DEB2090D502BFA772736E74383E90497C483BB948BA49005063C9EAd30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8C6680B11CE388BB12E6C88EB57F9A727F3B0E10F15C817A1C73D96C76D36BF866CF0C223662122F77F4132F03297CFB5E65282F35739EF9C864l7W8J" TargetMode="External"/><Relationship Id="rId23" Type="http://schemas.openxmlformats.org/officeDocument/2006/relationships/hyperlink" Target="consultantplus://offline/ref=D48C6680B11CE388BB12E6C88EB57F9A727F3B0E1EF2598A7B1C73D96C76D36BF866CF0C223662122F77F4132F03297CFB5E65282F35739EF9C864l7W8J" TargetMode="External"/><Relationship Id="rId28" Type="http://schemas.openxmlformats.org/officeDocument/2006/relationships/hyperlink" Target="consultantplus://offline/ref=D48C6680B11CE388BB12E6C88EB57F9A727F3B0E17F7588E74112ED3642FDF69FF69901B257F6E132F77F412205C2C69EA066B2A302B7487E5CA667AlFW7J" TargetMode="External"/><Relationship Id="rId36" Type="http://schemas.openxmlformats.org/officeDocument/2006/relationships/hyperlink" Target="consultantplus://offline/ref=D48C6680B11CE388BB12E6C88EB57F9A727F3B0E17F4568F72172ED3642FDF69FF69901B257F6E132F77F416215C2C69EA066B2A302B7487E5CA667AlFW7J" TargetMode="External"/><Relationship Id="rId10" Type="http://schemas.openxmlformats.org/officeDocument/2006/relationships/hyperlink" Target="consultantplus://offline/ref=D48C6680B11CE388BB12E6C88EB57F9A727F3B0E17F4578072132ED3642FDF69FF69901B257F6E132F77F417265C2C69EA066B2A302B7487E5CA667AlFW7J" TargetMode="External"/><Relationship Id="rId19" Type="http://schemas.openxmlformats.org/officeDocument/2006/relationships/hyperlink" Target="consultantplus://offline/ref=D48C6680B11CE388BB12E6C88EB57F9A727F3B0E17F4578072172ED3642FDF69FF69901B257F6E132F77F415245C2C69EA066B2A302B7487E5CA667AlFW7J" TargetMode="External"/><Relationship Id="rId31" Type="http://schemas.openxmlformats.org/officeDocument/2006/relationships/hyperlink" Target="consultantplus://offline/ref=D48C6680B11CE388BB12E6C88EB57F9A727F3B0E17F4578070152ED3642FDF69FF69901B257F6E132F77F414255C2C69EA066B2A302B7487E5CA667AlFW7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D48C6680B11CE388BB12E6C88EB57F9A727F3B0E17F55C8D70172ED3642FDF69FF69901B257F6E132F77F416225C2C69EA066B2A302B7487E5CA667AlFW7J" TargetMode="External"/><Relationship Id="rId22" Type="http://schemas.openxmlformats.org/officeDocument/2006/relationships/hyperlink" Target="consultantplus://offline/ref=D48C6680B11CE388BB12E6C88EB57F9A727F3B0E1EF55E80751C73D96C76D36BF866CF0C223662122F77F4132F03297CFB5E65282F35739EF9C864l7W8J" TargetMode="External"/><Relationship Id="rId27" Type="http://schemas.openxmlformats.org/officeDocument/2006/relationships/hyperlink" Target="consultantplus://offline/ref=D48C6680B11CE388BB12E6C88EB57F9A727F3B0E17F45780711F2ED3642FDF69FF69901B257F6E132F77F51E2D5C2C69EA066B2A302B7487E5CA667AlFW7J" TargetMode="External"/><Relationship Id="rId30" Type="http://schemas.openxmlformats.org/officeDocument/2006/relationships/hyperlink" Target="consultantplus://offline/ref=D48C6680B11CE388BB12E6C88EB57F9A727F3B0E17F45F8D71152ED3642FDF69FF69901B257F6E132F77F4172D5C2C69EA066B2A302B7487E5CA667AlFW7J" TargetMode="External"/><Relationship Id="rId35" Type="http://schemas.openxmlformats.org/officeDocument/2006/relationships/hyperlink" Target="consultantplus://offline/ref=D48C6680B11CE388BB12E6C88EB57F9A727F3B0E17F45F8876132ED3642FDF69FF69901B257F6E132F77F416215C2C69EA066B2A302B7487E5CA667AlFW7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2023</Words>
  <Characters>11533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2021-02-24T06:52:00Z</cp:lastPrinted>
  <dcterms:created xsi:type="dcterms:W3CDTF">2021-02-10T08:51:00Z</dcterms:created>
  <dcterms:modified xsi:type="dcterms:W3CDTF">2021-02-24T06:52:00Z</dcterms:modified>
</cp:coreProperties>
</file>