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25" w:rsidRPr="00344425" w:rsidRDefault="00344425" w:rsidP="00A64E12">
      <w:pPr>
        <w:pStyle w:val="1"/>
        <w:keepNext w:val="0"/>
        <w:autoSpaceDE w:val="0"/>
        <w:autoSpaceDN w:val="0"/>
        <w:adjustRightInd w:val="0"/>
        <w:spacing w:line="240" w:lineRule="exact"/>
        <w:ind w:left="5670" w:right="0" w:firstLine="0"/>
        <w:jc w:val="left"/>
        <w:rPr>
          <w:bCs/>
          <w:sz w:val="28"/>
          <w:szCs w:val="28"/>
        </w:rPr>
      </w:pPr>
      <w:r w:rsidRPr="00344425">
        <w:rPr>
          <w:bCs/>
          <w:sz w:val="28"/>
          <w:szCs w:val="28"/>
        </w:rPr>
        <w:t>Приложение</w:t>
      </w:r>
      <w:r w:rsidR="00A64E12">
        <w:rPr>
          <w:bCs/>
          <w:sz w:val="28"/>
          <w:szCs w:val="28"/>
        </w:rPr>
        <w:t xml:space="preserve"> 2</w:t>
      </w:r>
    </w:p>
    <w:p w:rsidR="00344425" w:rsidRDefault="00344425" w:rsidP="00344425">
      <w:pPr>
        <w:pStyle w:val="a9"/>
        <w:spacing w:line="240" w:lineRule="exact"/>
      </w:pPr>
      <w:r>
        <w:t xml:space="preserve">                                                                                 </w:t>
      </w:r>
      <w:r w:rsidRPr="00344425">
        <w:t xml:space="preserve">к постановлению администрации </w:t>
      </w:r>
    </w:p>
    <w:p w:rsidR="00344425" w:rsidRDefault="00344425" w:rsidP="00344425">
      <w:pPr>
        <w:pStyle w:val="a9"/>
        <w:spacing w:line="240" w:lineRule="exact"/>
      </w:pPr>
      <w:r>
        <w:t xml:space="preserve">                                                                                 города Перми  «О внесении                                                                                                                                                                                                   </w:t>
      </w:r>
    </w:p>
    <w:p w:rsidR="00344425" w:rsidRDefault="00344425" w:rsidP="00344425">
      <w:pPr>
        <w:pStyle w:val="a9"/>
        <w:tabs>
          <w:tab w:val="left" w:pos="5678"/>
        </w:tabs>
        <w:spacing w:line="240" w:lineRule="exact"/>
      </w:pPr>
      <w:r>
        <w:tab/>
        <w:t>изменений в Административный</w:t>
      </w:r>
    </w:p>
    <w:p w:rsidR="00344425" w:rsidRDefault="00344425" w:rsidP="00344425">
      <w:pPr>
        <w:pStyle w:val="a9"/>
        <w:tabs>
          <w:tab w:val="left" w:pos="5678"/>
        </w:tabs>
        <w:spacing w:line="240" w:lineRule="exact"/>
      </w:pPr>
      <w:r>
        <w:tab/>
        <w:t xml:space="preserve">регламент </w:t>
      </w:r>
      <w:r w:rsidRPr="00344425">
        <w:t>предоставления</w:t>
      </w:r>
    </w:p>
    <w:p w:rsidR="00344425" w:rsidRDefault="00344425" w:rsidP="00344425">
      <w:pPr>
        <w:pStyle w:val="a9"/>
        <w:tabs>
          <w:tab w:val="left" w:pos="5678"/>
        </w:tabs>
        <w:spacing w:line="240" w:lineRule="exact"/>
      </w:pPr>
      <w:r>
        <w:tab/>
      </w:r>
      <w:r w:rsidRPr="00344425">
        <w:t xml:space="preserve">департаментом  земельных </w:t>
      </w:r>
    </w:p>
    <w:p w:rsidR="00344425" w:rsidRDefault="00133CC9" w:rsidP="00133CC9">
      <w:pPr>
        <w:pStyle w:val="a9"/>
        <w:tabs>
          <w:tab w:val="left" w:pos="5678"/>
        </w:tabs>
        <w:spacing w:line="240" w:lineRule="exact"/>
      </w:pPr>
      <w:r>
        <w:tab/>
      </w:r>
      <w:r w:rsidRPr="00344425">
        <w:t>отношений администрации</w:t>
      </w:r>
    </w:p>
    <w:p w:rsidR="00344425" w:rsidRDefault="00133CC9" w:rsidP="00133CC9">
      <w:pPr>
        <w:pStyle w:val="a9"/>
        <w:tabs>
          <w:tab w:val="left" w:pos="5678"/>
        </w:tabs>
        <w:spacing w:line="240" w:lineRule="exact"/>
      </w:pPr>
      <w:r>
        <w:tab/>
      </w:r>
      <w:r w:rsidRPr="00344425">
        <w:t>города Перми муниципальной</w:t>
      </w:r>
    </w:p>
    <w:p w:rsidR="00133CC9" w:rsidRDefault="00133CC9" w:rsidP="00133CC9">
      <w:pPr>
        <w:pStyle w:val="a9"/>
        <w:tabs>
          <w:tab w:val="left" w:pos="5678"/>
        </w:tabs>
        <w:spacing w:line="240" w:lineRule="exact"/>
      </w:pPr>
      <w:r>
        <w:tab/>
      </w:r>
      <w:r w:rsidRPr="00344425">
        <w:t xml:space="preserve">услуги «Утверждение  схемы </w:t>
      </w:r>
    </w:p>
    <w:p w:rsidR="00133CC9" w:rsidRDefault="00133CC9" w:rsidP="00133CC9">
      <w:pPr>
        <w:pStyle w:val="a9"/>
        <w:tabs>
          <w:tab w:val="left" w:pos="5678"/>
        </w:tabs>
        <w:spacing w:line="240" w:lineRule="exact"/>
      </w:pPr>
      <w:r>
        <w:tab/>
      </w:r>
      <w:r w:rsidRPr="00344425">
        <w:t>расположения земельного участка</w:t>
      </w:r>
    </w:p>
    <w:p w:rsidR="00133CC9" w:rsidRDefault="00133CC9" w:rsidP="00133CC9">
      <w:pPr>
        <w:pStyle w:val="a9"/>
        <w:spacing w:line="240" w:lineRule="exact"/>
      </w:pPr>
      <w:r>
        <w:tab/>
        <w:t xml:space="preserve">                                                                       </w:t>
      </w:r>
      <w:r w:rsidRPr="00344425">
        <w:t>или земельных</w:t>
      </w:r>
      <w:r>
        <w:t xml:space="preserve"> участков на</w:t>
      </w:r>
    </w:p>
    <w:p w:rsidR="00133CC9" w:rsidRDefault="00133CC9" w:rsidP="00133CC9">
      <w:pPr>
        <w:pStyle w:val="a9"/>
        <w:tabs>
          <w:tab w:val="left" w:pos="5719"/>
        </w:tabs>
        <w:spacing w:line="240" w:lineRule="exact"/>
      </w:pPr>
      <w:r>
        <w:t xml:space="preserve">                                                                                 кадастровом </w:t>
      </w:r>
      <w:r w:rsidRPr="00344425">
        <w:t xml:space="preserve">плане </w:t>
      </w:r>
      <w:r>
        <w:t xml:space="preserve">территории», </w:t>
      </w:r>
    </w:p>
    <w:p w:rsidR="00133CC9" w:rsidRDefault="00133CC9" w:rsidP="00133CC9">
      <w:pPr>
        <w:pStyle w:val="a9"/>
        <w:tabs>
          <w:tab w:val="left" w:pos="5719"/>
        </w:tabs>
        <w:spacing w:line="240" w:lineRule="exact"/>
      </w:pPr>
      <w:r>
        <w:t xml:space="preserve">                                                                                 </w:t>
      </w:r>
      <w:r w:rsidRPr="00344425">
        <w:t>утвержденный</w:t>
      </w:r>
      <w:r>
        <w:t xml:space="preserve"> постановлением</w:t>
      </w:r>
    </w:p>
    <w:p w:rsidR="00133CC9" w:rsidRDefault="00133CC9" w:rsidP="00133CC9">
      <w:pPr>
        <w:pStyle w:val="a9"/>
        <w:tabs>
          <w:tab w:val="left" w:pos="5719"/>
        </w:tabs>
        <w:spacing w:line="240" w:lineRule="exact"/>
      </w:pPr>
      <w:r>
        <w:t xml:space="preserve">                                                                                 администрации </w:t>
      </w:r>
      <w:r w:rsidRPr="00344425">
        <w:t>города Перми</w:t>
      </w:r>
    </w:p>
    <w:p w:rsidR="00344425" w:rsidRDefault="00133CC9" w:rsidP="00133CC9">
      <w:pPr>
        <w:pStyle w:val="a9"/>
        <w:spacing w:line="240" w:lineRule="exact"/>
      </w:pPr>
      <w:r>
        <w:t xml:space="preserve">                                                                                 </w:t>
      </w:r>
      <w:r w:rsidRPr="00344425">
        <w:t>от 18.12.2017 № 1141</w:t>
      </w:r>
      <w:r>
        <w:t>»</w:t>
      </w:r>
      <w:r w:rsidRPr="00344425">
        <w:t xml:space="preserve">  </w:t>
      </w:r>
    </w:p>
    <w:p w:rsidR="0060524B" w:rsidRDefault="0060524B" w:rsidP="0060524B">
      <w:pPr>
        <w:pStyle w:val="a9"/>
        <w:spacing w:line="240" w:lineRule="exact"/>
        <w:ind w:left="5670"/>
      </w:pPr>
    </w:p>
    <w:p w:rsidR="0060524B" w:rsidRPr="00041E10" w:rsidRDefault="0060524B" w:rsidP="0060524B">
      <w:pPr>
        <w:pStyle w:val="a9"/>
        <w:spacing w:line="240" w:lineRule="exact"/>
        <w:ind w:left="5670"/>
      </w:pPr>
      <w:r>
        <w:t>«</w:t>
      </w:r>
      <w:r>
        <w:t xml:space="preserve">Приложение </w:t>
      </w:r>
      <w:r>
        <w:t>5</w:t>
      </w:r>
      <w:r w:rsidRPr="00041E10">
        <w:t xml:space="preserve"> </w:t>
      </w:r>
    </w:p>
    <w:p w:rsidR="0060524B" w:rsidRPr="00041E10" w:rsidRDefault="0060524B" w:rsidP="0060524B">
      <w:pPr>
        <w:pStyle w:val="a9"/>
        <w:spacing w:line="240" w:lineRule="exact"/>
        <w:ind w:left="5670"/>
      </w:pPr>
      <w:r>
        <w:t>к</w:t>
      </w:r>
      <w:r w:rsidRPr="00041E10">
        <w:t xml:space="preserve"> Административн</w:t>
      </w:r>
      <w:r>
        <w:t>ому</w:t>
      </w:r>
      <w:r w:rsidRPr="00041E10">
        <w:t xml:space="preserve"> регламент</w:t>
      </w:r>
      <w:r>
        <w:t>у</w:t>
      </w:r>
    </w:p>
    <w:p w:rsidR="0060524B" w:rsidRPr="00041E10" w:rsidRDefault="0060524B" w:rsidP="0060524B">
      <w:pPr>
        <w:pStyle w:val="a9"/>
        <w:spacing w:line="240" w:lineRule="exact"/>
        <w:ind w:left="5670"/>
      </w:pPr>
      <w:r w:rsidRPr="00041E10">
        <w:t xml:space="preserve">предоставления департаментом </w:t>
      </w:r>
    </w:p>
    <w:p w:rsidR="0060524B" w:rsidRPr="00041E10" w:rsidRDefault="0060524B" w:rsidP="0060524B">
      <w:pPr>
        <w:pStyle w:val="a9"/>
        <w:spacing w:line="240" w:lineRule="exact"/>
        <w:ind w:left="5670"/>
      </w:pPr>
      <w:r w:rsidRPr="00041E10">
        <w:t>земельных отношений</w:t>
      </w:r>
    </w:p>
    <w:p w:rsidR="0060524B" w:rsidRPr="00041E10" w:rsidRDefault="0060524B" w:rsidP="0060524B">
      <w:pPr>
        <w:pStyle w:val="a9"/>
        <w:spacing w:line="240" w:lineRule="exact"/>
        <w:ind w:left="5670"/>
      </w:pPr>
      <w:r w:rsidRPr="00041E10">
        <w:t>администрации города Перми</w:t>
      </w:r>
    </w:p>
    <w:p w:rsidR="0060524B" w:rsidRPr="00041E10" w:rsidRDefault="0060524B" w:rsidP="0060524B">
      <w:pPr>
        <w:pStyle w:val="a9"/>
        <w:spacing w:line="240" w:lineRule="exact"/>
        <w:ind w:left="5670"/>
      </w:pPr>
      <w:r w:rsidRPr="00041E10">
        <w:t xml:space="preserve">муниципальной услуги «Утверждение </w:t>
      </w:r>
    </w:p>
    <w:p w:rsidR="0060524B" w:rsidRPr="00041E10" w:rsidRDefault="0060524B" w:rsidP="0060524B">
      <w:pPr>
        <w:pStyle w:val="a9"/>
        <w:spacing w:line="240" w:lineRule="exact"/>
        <w:ind w:left="5670"/>
      </w:pPr>
      <w:r w:rsidRPr="00041E10">
        <w:t>схемы расположения земельного</w:t>
      </w:r>
    </w:p>
    <w:p w:rsidR="0060524B" w:rsidRPr="00041E10" w:rsidRDefault="0060524B" w:rsidP="0060524B">
      <w:pPr>
        <w:pStyle w:val="a9"/>
        <w:spacing w:line="240" w:lineRule="exact"/>
        <w:ind w:left="5670"/>
      </w:pPr>
      <w:r w:rsidRPr="00041E10">
        <w:t>участка или земельных</w:t>
      </w:r>
    </w:p>
    <w:p w:rsidR="0060524B" w:rsidRPr="00041E10" w:rsidRDefault="0060524B" w:rsidP="0060524B">
      <w:pPr>
        <w:pStyle w:val="a9"/>
        <w:spacing w:line="240" w:lineRule="exact"/>
        <w:ind w:left="5670"/>
      </w:pPr>
      <w:r w:rsidRPr="00041E10">
        <w:t>участков на кадастровом</w:t>
      </w:r>
    </w:p>
    <w:p w:rsidR="0060524B" w:rsidRPr="00041E10" w:rsidRDefault="0060524B" w:rsidP="0060524B">
      <w:pPr>
        <w:pStyle w:val="a9"/>
        <w:spacing w:line="240" w:lineRule="exact"/>
        <w:ind w:left="5670"/>
      </w:pPr>
      <w:r>
        <w:t>плане территории»</w:t>
      </w:r>
    </w:p>
    <w:p w:rsidR="0060524B" w:rsidRDefault="0060524B" w:rsidP="00133CC9">
      <w:pPr>
        <w:pStyle w:val="a9"/>
        <w:spacing w:line="240" w:lineRule="exact"/>
      </w:pPr>
    </w:p>
    <w:p w:rsidR="00133CC9" w:rsidRDefault="00133CC9" w:rsidP="00133CC9">
      <w:pPr>
        <w:pStyle w:val="a9"/>
        <w:spacing w:line="240" w:lineRule="exact"/>
      </w:pPr>
    </w:p>
    <w:p w:rsidR="00381BD8" w:rsidRPr="00133CC9" w:rsidRDefault="00381BD8" w:rsidP="00BD7B7C">
      <w:pPr>
        <w:pStyle w:val="a9"/>
        <w:spacing w:line="240" w:lineRule="exact"/>
        <w:jc w:val="center"/>
      </w:pPr>
    </w:p>
    <w:p w:rsidR="00BD7B7C" w:rsidRPr="00BD7B7C" w:rsidRDefault="00BD7B7C" w:rsidP="00562FB3">
      <w:pPr>
        <w:pStyle w:val="1"/>
        <w:keepNext w:val="0"/>
        <w:autoSpaceDE w:val="0"/>
        <w:autoSpaceDN w:val="0"/>
        <w:adjustRightInd w:val="0"/>
        <w:ind w:firstLine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D7B7C">
        <w:rPr>
          <w:rFonts w:eastAsiaTheme="minorHAnsi"/>
          <w:bCs/>
          <w:sz w:val="28"/>
          <w:szCs w:val="28"/>
          <w:lang w:eastAsia="en-US"/>
        </w:rPr>
        <w:t>УВЕДОМЛЕНИЕ</w:t>
      </w:r>
    </w:p>
    <w:p w:rsidR="00BD7B7C" w:rsidRPr="00BD7B7C" w:rsidRDefault="00BD7B7C" w:rsidP="00BD7B7C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D7B7C">
        <w:rPr>
          <w:rFonts w:eastAsiaTheme="minorHAnsi"/>
          <w:bCs/>
          <w:sz w:val="28"/>
          <w:szCs w:val="28"/>
          <w:lang w:eastAsia="en-US"/>
        </w:rPr>
        <w:t>о возврате заявления &lt;1&gt;</w:t>
      </w:r>
    </w:p>
    <w:p w:rsidR="00BD7B7C" w:rsidRPr="00BD7B7C" w:rsidRDefault="00BD7B7C" w:rsidP="00BD7B7C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BD7B7C" w:rsidRPr="00BD7B7C" w:rsidRDefault="00BD7B7C" w:rsidP="00BD7B7C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Рассмотрев </w:t>
      </w:r>
      <w:r w:rsidRPr="00BD7B7C">
        <w:rPr>
          <w:rFonts w:eastAsiaTheme="minorHAnsi"/>
          <w:bCs/>
          <w:sz w:val="28"/>
          <w:szCs w:val="28"/>
          <w:lang w:eastAsia="en-US"/>
        </w:rPr>
        <w:t>представленное заявление об утверждении схемы расположения</w:t>
      </w:r>
      <w:r>
        <w:rPr>
          <w:rFonts w:eastAsiaTheme="minorHAnsi"/>
          <w:bCs/>
          <w:sz w:val="28"/>
          <w:szCs w:val="28"/>
          <w:lang w:eastAsia="en-US"/>
        </w:rPr>
        <w:t xml:space="preserve"> земельного участка </w:t>
      </w:r>
      <w:r w:rsidRPr="00BD7B7C">
        <w:rPr>
          <w:rFonts w:eastAsiaTheme="minorHAnsi"/>
          <w:bCs/>
          <w:sz w:val="28"/>
          <w:szCs w:val="28"/>
          <w:lang w:eastAsia="en-US"/>
        </w:rPr>
        <w:t>или земельных участков на кадастровом плане территории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C4984">
        <w:rPr>
          <w:rFonts w:eastAsiaTheme="minorHAnsi"/>
          <w:bCs/>
          <w:sz w:val="28"/>
          <w:szCs w:val="28"/>
          <w:lang w:eastAsia="en-US"/>
        </w:rPr>
        <w:br/>
      </w:r>
      <w:r w:rsidRPr="00BD7B7C">
        <w:rPr>
          <w:rFonts w:eastAsiaTheme="minorHAnsi"/>
          <w:bCs/>
          <w:sz w:val="28"/>
          <w:szCs w:val="28"/>
          <w:lang w:eastAsia="en-US"/>
        </w:rPr>
        <w:t>на земельный(</w:t>
      </w:r>
      <w:proofErr w:type="spellStart"/>
      <w:r w:rsidRPr="00BD7B7C">
        <w:rPr>
          <w:rFonts w:eastAsiaTheme="minorHAnsi"/>
          <w:bCs/>
          <w:sz w:val="28"/>
          <w:szCs w:val="28"/>
          <w:lang w:eastAsia="en-US"/>
        </w:rPr>
        <w:t>ые</w:t>
      </w:r>
      <w:proofErr w:type="spellEnd"/>
      <w:r w:rsidRPr="00BD7B7C">
        <w:rPr>
          <w:rFonts w:eastAsiaTheme="minorHAnsi"/>
          <w:bCs/>
          <w:sz w:val="28"/>
          <w:szCs w:val="28"/>
          <w:lang w:eastAsia="en-US"/>
        </w:rPr>
        <w:t>) участок(</w:t>
      </w:r>
      <w:proofErr w:type="spellStart"/>
      <w:r w:rsidRPr="00BD7B7C">
        <w:rPr>
          <w:rFonts w:eastAsiaTheme="minorHAnsi"/>
          <w:bCs/>
          <w:sz w:val="28"/>
          <w:szCs w:val="28"/>
          <w:lang w:eastAsia="en-US"/>
        </w:rPr>
        <w:t>ки</w:t>
      </w:r>
      <w:proofErr w:type="spellEnd"/>
      <w:r w:rsidRPr="00BD7B7C">
        <w:rPr>
          <w:rFonts w:eastAsiaTheme="minorHAnsi"/>
          <w:bCs/>
          <w:sz w:val="28"/>
          <w:szCs w:val="28"/>
          <w:lang w:eastAsia="en-US"/>
        </w:rPr>
        <w:t>) с кадастровым(</w:t>
      </w:r>
      <w:proofErr w:type="spellStart"/>
      <w:r w:rsidRPr="00BD7B7C">
        <w:rPr>
          <w:rFonts w:eastAsiaTheme="minorHAnsi"/>
          <w:bCs/>
          <w:sz w:val="28"/>
          <w:szCs w:val="28"/>
          <w:lang w:eastAsia="en-US"/>
        </w:rPr>
        <w:t>ыми</w:t>
      </w:r>
      <w:proofErr w:type="spellEnd"/>
      <w:r w:rsidRPr="00BD7B7C">
        <w:rPr>
          <w:rFonts w:eastAsiaTheme="minorHAnsi"/>
          <w:bCs/>
          <w:sz w:val="28"/>
          <w:szCs w:val="28"/>
          <w:lang w:eastAsia="en-US"/>
        </w:rPr>
        <w:t>) номером(</w:t>
      </w:r>
      <w:proofErr w:type="spellStart"/>
      <w:r w:rsidRPr="00BD7B7C">
        <w:rPr>
          <w:rFonts w:eastAsiaTheme="minorHAnsi"/>
          <w:bCs/>
          <w:sz w:val="28"/>
          <w:szCs w:val="28"/>
          <w:lang w:eastAsia="en-US"/>
        </w:rPr>
        <w:t>ами</w:t>
      </w:r>
      <w:proofErr w:type="spellEnd"/>
      <w:r w:rsidRPr="00BD7B7C">
        <w:rPr>
          <w:rFonts w:eastAsiaTheme="minorHAnsi"/>
          <w:bCs/>
          <w:sz w:val="28"/>
          <w:szCs w:val="28"/>
          <w:lang w:eastAsia="en-US"/>
        </w:rPr>
        <w:t>)_____________</w:t>
      </w:r>
      <w:r>
        <w:rPr>
          <w:rFonts w:eastAsiaTheme="minorHAnsi"/>
          <w:bCs/>
          <w:sz w:val="28"/>
          <w:szCs w:val="28"/>
          <w:lang w:eastAsia="en-US"/>
        </w:rPr>
        <w:t>__________________</w:t>
      </w:r>
      <w:r w:rsidRPr="00BD7B7C">
        <w:rPr>
          <w:rFonts w:eastAsiaTheme="minorHAnsi"/>
          <w:bCs/>
          <w:sz w:val="28"/>
          <w:szCs w:val="28"/>
          <w:lang w:eastAsia="en-US"/>
        </w:rPr>
        <w:t>, расположенный(</w:t>
      </w:r>
      <w:proofErr w:type="spellStart"/>
      <w:r w:rsidRPr="00BD7B7C">
        <w:rPr>
          <w:rFonts w:eastAsiaTheme="minorHAnsi"/>
          <w:bCs/>
          <w:sz w:val="28"/>
          <w:szCs w:val="28"/>
          <w:lang w:eastAsia="en-US"/>
        </w:rPr>
        <w:t>ые</w:t>
      </w:r>
      <w:proofErr w:type="spellEnd"/>
      <w:r w:rsidRPr="00BD7B7C">
        <w:rPr>
          <w:rFonts w:eastAsiaTheme="minorHAnsi"/>
          <w:bCs/>
          <w:sz w:val="28"/>
          <w:szCs w:val="28"/>
          <w:lang w:eastAsia="en-US"/>
        </w:rPr>
        <w:t>) по адресу:</w:t>
      </w:r>
    </w:p>
    <w:p w:rsidR="002E75FA" w:rsidRDefault="00BD7B7C" w:rsidP="002E75FA">
      <w:pPr>
        <w:pStyle w:val="1"/>
        <w:keepNext w:val="0"/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  <w:r w:rsidRPr="00BD7B7C">
        <w:rPr>
          <w:rFonts w:eastAsiaTheme="minorHAnsi"/>
          <w:bCs/>
          <w:sz w:val="28"/>
          <w:szCs w:val="28"/>
          <w:lang w:eastAsia="en-US"/>
        </w:rPr>
        <w:t>____________________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</w:t>
      </w:r>
      <w:r w:rsidR="002E75FA">
        <w:rPr>
          <w:rFonts w:eastAsiaTheme="minorHAnsi"/>
          <w:bCs/>
          <w:sz w:val="28"/>
          <w:szCs w:val="28"/>
          <w:lang w:eastAsia="en-US"/>
        </w:rPr>
        <w:t>_______</w:t>
      </w:r>
      <w:r w:rsidRPr="00BD7B7C">
        <w:rPr>
          <w:rFonts w:eastAsiaTheme="minorHAnsi"/>
          <w:bCs/>
          <w:sz w:val="28"/>
          <w:szCs w:val="28"/>
          <w:lang w:eastAsia="en-US"/>
        </w:rPr>
        <w:t>, департамент земельных</w:t>
      </w:r>
      <w:r w:rsidR="002E75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C4984">
        <w:rPr>
          <w:rFonts w:eastAsiaTheme="minorHAnsi"/>
          <w:bCs/>
          <w:sz w:val="28"/>
          <w:szCs w:val="28"/>
          <w:lang w:eastAsia="en-US"/>
        </w:rPr>
        <w:t xml:space="preserve">отношений администрации </w:t>
      </w:r>
      <w:r w:rsidRPr="00BD7B7C">
        <w:rPr>
          <w:rFonts w:eastAsiaTheme="minorHAnsi"/>
          <w:bCs/>
          <w:sz w:val="28"/>
          <w:szCs w:val="28"/>
          <w:lang w:eastAsia="en-US"/>
        </w:rPr>
        <w:t>города Перми (далее - Департамент) возвращает Вам</w:t>
      </w:r>
      <w:r w:rsidR="002E75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D7B7C">
        <w:rPr>
          <w:rFonts w:eastAsiaTheme="minorHAnsi"/>
          <w:bCs/>
          <w:sz w:val="28"/>
          <w:szCs w:val="28"/>
          <w:lang w:eastAsia="en-US"/>
        </w:rPr>
        <w:t>заявление по следующей причине:</w:t>
      </w:r>
    </w:p>
    <w:p w:rsidR="002E75FA" w:rsidRDefault="00344425" w:rsidP="002E75FA">
      <w:pPr>
        <w:pStyle w:val="1"/>
        <w:keepNext w:val="0"/>
        <w:autoSpaceDE w:val="0"/>
        <w:autoSpaceDN w:val="0"/>
        <w:adjustRightInd w:val="0"/>
        <w:ind w:left="709" w:firstLine="0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DE06E" wp14:editId="22679CB3">
                <wp:simplePos x="0" y="0"/>
                <wp:positionH relativeFrom="column">
                  <wp:posOffset>-33655</wp:posOffset>
                </wp:positionH>
                <wp:positionV relativeFrom="paragraph">
                  <wp:posOffset>71982</wp:posOffset>
                </wp:positionV>
                <wp:extent cx="445135" cy="342265"/>
                <wp:effectExtent l="0" t="0" r="12065" b="1968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2.65pt;margin-top:5.65pt;width:35.0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"/>
            </w:pict>
          </mc:Fallback>
        </mc:AlternateContent>
      </w:r>
    </w:p>
    <w:p w:rsidR="002E75FA" w:rsidRDefault="00BD7B7C" w:rsidP="002E75FA">
      <w:pPr>
        <w:pStyle w:val="1"/>
        <w:keepNext w:val="0"/>
        <w:autoSpaceDE w:val="0"/>
        <w:autoSpaceDN w:val="0"/>
        <w:adjustRightInd w:val="0"/>
        <w:ind w:left="709" w:firstLine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з</w:t>
      </w:r>
      <w:r w:rsidRPr="00BD7B7C">
        <w:rPr>
          <w:rFonts w:eastAsiaTheme="minorHAnsi"/>
          <w:bCs/>
          <w:sz w:val="28"/>
          <w:szCs w:val="28"/>
          <w:lang w:eastAsia="en-US"/>
        </w:rPr>
        <w:t xml:space="preserve">аявление подано в иной уполномоченный орган (отсутствие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BD7B7C">
        <w:rPr>
          <w:rFonts w:eastAsiaTheme="minorHAnsi"/>
          <w:bCs/>
          <w:sz w:val="28"/>
          <w:szCs w:val="28"/>
          <w:lang w:eastAsia="en-US"/>
        </w:rPr>
        <w:t>у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D7B7C">
        <w:rPr>
          <w:rFonts w:eastAsiaTheme="minorHAnsi"/>
          <w:bCs/>
          <w:sz w:val="28"/>
          <w:szCs w:val="28"/>
          <w:lang w:eastAsia="en-US"/>
        </w:rPr>
        <w:t>Департамента полномочий по предоставлению муниципальной услуги);</w:t>
      </w:r>
    </w:p>
    <w:p w:rsidR="00344425" w:rsidRPr="002E75FA" w:rsidRDefault="00344425" w:rsidP="002E75FA">
      <w:pPr>
        <w:pStyle w:val="1"/>
        <w:keepNext w:val="0"/>
        <w:autoSpaceDE w:val="0"/>
        <w:autoSpaceDN w:val="0"/>
        <w:adjustRightInd w:val="0"/>
        <w:ind w:left="709" w:firstLine="0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4F9DD" wp14:editId="403257B2">
                <wp:simplePos x="0" y="0"/>
                <wp:positionH relativeFrom="column">
                  <wp:posOffset>-33655</wp:posOffset>
                </wp:positionH>
                <wp:positionV relativeFrom="paragraph">
                  <wp:posOffset>69850</wp:posOffset>
                </wp:positionV>
                <wp:extent cx="445135" cy="348615"/>
                <wp:effectExtent l="9525" t="10160" r="1206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2.65pt;margin-top:5.5pt;width:35.05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"/>
            </w:pict>
          </mc:Fallback>
        </mc:AlternateContent>
      </w:r>
    </w:p>
    <w:p w:rsidR="00BD7B7C" w:rsidRPr="00BD7B7C" w:rsidRDefault="00BD7B7C" w:rsidP="002E75FA">
      <w:pPr>
        <w:pStyle w:val="1"/>
        <w:keepNext w:val="0"/>
        <w:autoSpaceDE w:val="0"/>
        <w:autoSpaceDN w:val="0"/>
        <w:adjustRightInd w:val="0"/>
        <w:ind w:left="709" w:firstLine="0"/>
        <w:rPr>
          <w:rFonts w:eastAsiaTheme="minorHAnsi"/>
          <w:bCs/>
          <w:sz w:val="28"/>
          <w:szCs w:val="28"/>
          <w:lang w:eastAsia="en-US"/>
        </w:rPr>
      </w:pPr>
      <w:r w:rsidRPr="00BD7B7C">
        <w:rPr>
          <w:rFonts w:eastAsiaTheme="minorHAnsi"/>
          <w:bCs/>
          <w:sz w:val="28"/>
          <w:szCs w:val="28"/>
          <w:lang w:eastAsia="en-US"/>
        </w:rPr>
        <w:t>з</w:t>
      </w:r>
      <w:r>
        <w:rPr>
          <w:rFonts w:eastAsiaTheme="minorHAnsi"/>
          <w:bCs/>
          <w:sz w:val="28"/>
          <w:szCs w:val="28"/>
          <w:lang w:eastAsia="en-US"/>
        </w:rPr>
        <w:t xml:space="preserve">аявление не  соответствует требованиям, установленным </w:t>
      </w:r>
      <w:r w:rsidRPr="00BD7B7C">
        <w:rPr>
          <w:rFonts w:eastAsiaTheme="minorHAnsi"/>
          <w:bCs/>
          <w:sz w:val="28"/>
          <w:szCs w:val="28"/>
          <w:lang w:eastAsia="en-US"/>
        </w:rPr>
        <w:t>абзацем</w:t>
      </w:r>
      <w:r w:rsidR="002E75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D7B7C">
        <w:rPr>
          <w:rFonts w:eastAsiaTheme="minorHAnsi"/>
          <w:bCs/>
          <w:sz w:val="28"/>
          <w:szCs w:val="28"/>
          <w:lang w:eastAsia="en-US"/>
        </w:rPr>
        <w:t xml:space="preserve">вторым </w:t>
      </w:r>
      <w:hyperlink r:id="rId8" w:history="1">
        <w:r w:rsidRPr="00BD7B7C">
          <w:rPr>
            <w:rFonts w:eastAsiaTheme="minorHAnsi"/>
            <w:bCs/>
            <w:sz w:val="28"/>
            <w:szCs w:val="28"/>
            <w:lang w:eastAsia="en-US"/>
          </w:rPr>
          <w:t>пункта 2.6.1</w:t>
        </w:r>
      </w:hyperlink>
      <w:r w:rsidRPr="00BD7B7C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9" w:history="1">
        <w:r w:rsidRPr="00BD7B7C">
          <w:rPr>
            <w:rFonts w:eastAsiaTheme="minorHAnsi"/>
            <w:bCs/>
            <w:sz w:val="28"/>
            <w:szCs w:val="28"/>
            <w:lang w:eastAsia="en-US"/>
          </w:rPr>
          <w:t>пунктами 2.8.1</w:t>
        </w:r>
      </w:hyperlink>
      <w:r w:rsidRPr="00BD7B7C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0" w:history="1">
        <w:r w:rsidRPr="00BD7B7C">
          <w:rPr>
            <w:rFonts w:eastAsiaTheme="minorHAnsi"/>
            <w:bCs/>
            <w:sz w:val="28"/>
            <w:szCs w:val="28"/>
            <w:lang w:eastAsia="en-US"/>
          </w:rPr>
          <w:t>2.8.2</w:t>
        </w:r>
      </w:hyperlink>
      <w:r w:rsidRPr="00BD7B7C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1" w:history="1">
        <w:r w:rsidRPr="00BD7B7C">
          <w:rPr>
            <w:rFonts w:eastAsiaTheme="minorHAnsi"/>
            <w:bCs/>
            <w:sz w:val="28"/>
            <w:szCs w:val="28"/>
            <w:lang w:eastAsia="en-US"/>
          </w:rPr>
          <w:t>2.8.3</w:t>
        </w:r>
      </w:hyperlink>
      <w:r w:rsidRPr="00BD7B7C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Pr="00BD7B7C">
          <w:rPr>
            <w:rFonts w:eastAsiaTheme="minorHAnsi"/>
            <w:bCs/>
            <w:sz w:val="28"/>
            <w:szCs w:val="28"/>
            <w:lang w:eastAsia="en-US"/>
          </w:rPr>
          <w:t>2.8.4</w:t>
        </w:r>
      </w:hyperlink>
      <w:r w:rsidRPr="00BD7B7C">
        <w:rPr>
          <w:rFonts w:eastAsiaTheme="minorHAnsi"/>
          <w:bCs/>
          <w:sz w:val="28"/>
          <w:szCs w:val="28"/>
          <w:lang w:eastAsia="en-US"/>
        </w:rPr>
        <w:t xml:space="preserve"> Регламента;</w:t>
      </w:r>
    </w:p>
    <w:p w:rsidR="00BD7B7C" w:rsidRDefault="00344425" w:rsidP="00BD7B7C">
      <w:pPr>
        <w:pStyle w:val="1"/>
        <w:keepNext w:val="0"/>
        <w:autoSpaceDE w:val="0"/>
        <w:autoSpaceDN w:val="0"/>
        <w:adjustRightInd w:val="0"/>
        <w:ind w:left="709" w:firstLine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7F845" wp14:editId="010C46BD">
                <wp:simplePos x="0" y="0"/>
                <wp:positionH relativeFrom="column">
                  <wp:posOffset>-37788</wp:posOffset>
                </wp:positionH>
                <wp:positionV relativeFrom="paragraph">
                  <wp:posOffset>34050</wp:posOffset>
                </wp:positionV>
                <wp:extent cx="445135" cy="345057"/>
                <wp:effectExtent l="0" t="0" r="12065" b="1714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345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3pt;margin-top:2.7pt;width:35.05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"/>
            </w:pict>
          </mc:Fallback>
        </mc:AlternateContent>
      </w:r>
    </w:p>
    <w:p w:rsidR="00BD7B7C" w:rsidRPr="00BD7B7C" w:rsidRDefault="00BD7B7C" w:rsidP="002E75FA">
      <w:pPr>
        <w:pStyle w:val="1"/>
        <w:keepNext w:val="0"/>
        <w:autoSpaceDE w:val="0"/>
        <w:autoSpaceDN w:val="0"/>
        <w:adjustRightInd w:val="0"/>
        <w:ind w:left="709" w:firstLine="0"/>
        <w:rPr>
          <w:rFonts w:eastAsiaTheme="minorHAnsi"/>
          <w:bCs/>
          <w:sz w:val="28"/>
          <w:szCs w:val="28"/>
          <w:lang w:eastAsia="en-US"/>
        </w:rPr>
      </w:pPr>
      <w:r w:rsidRPr="00BD7B7C">
        <w:rPr>
          <w:rFonts w:eastAsiaTheme="minorHAnsi"/>
          <w:bCs/>
          <w:sz w:val="28"/>
          <w:szCs w:val="28"/>
          <w:lang w:eastAsia="en-US"/>
        </w:rPr>
        <w:t xml:space="preserve">представлен неполный пакет документов, необходимых для предоставления муниципальной услуги, указанных в </w:t>
      </w:r>
      <w:hyperlink r:id="rId13" w:history="1">
        <w:r w:rsidRPr="00BD7B7C">
          <w:rPr>
            <w:rFonts w:eastAsiaTheme="minorHAnsi"/>
            <w:bCs/>
            <w:sz w:val="28"/>
            <w:szCs w:val="28"/>
            <w:lang w:eastAsia="en-US"/>
          </w:rPr>
          <w:t>пунктах 2.6.1</w:t>
        </w:r>
      </w:hyperlink>
      <w:r w:rsidRPr="00BD7B7C">
        <w:rPr>
          <w:rFonts w:eastAsiaTheme="minorHAnsi"/>
          <w:bCs/>
          <w:sz w:val="28"/>
          <w:szCs w:val="28"/>
          <w:lang w:eastAsia="en-US"/>
        </w:rPr>
        <w:t>,</w:t>
      </w:r>
      <w:hyperlink r:id="rId14" w:history="1">
        <w:r w:rsidRPr="00BD7B7C">
          <w:rPr>
            <w:rFonts w:eastAsiaTheme="minorHAnsi"/>
            <w:bCs/>
            <w:sz w:val="28"/>
            <w:szCs w:val="28"/>
            <w:lang w:eastAsia="en-US"/>
          </w:rPr>
          <w:t>2.6.2</w:t>
        </w:r>
      </w:hyperlink>
      <w:r w:rsidRPr="00BD7B7C">
        <w:rPr>
          <w:rFonts w:eastAsiaTheme="minorHAnsi"/>
          <w:bCs/>
          <w:sz w:val="28"/>
          <w:szCs w:val="28"/>
          <w:lang w:eastAsia="en-US"/>
        </w:rPr>
        <w:t xml:space="preserve"> Регламента;</w:t>
      </w:r>
    </w:p>
    <w:p w:rsidR="00BD7B7C" w:rsidRDefault="00BD7B7C" w:rsidP="00BD7B7C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0863B" wp14:editId="4ABA3FBA">
                <wp:simplePos x="0" y="0"/>
                <wp:positionH relativeFrom="column">
                  <wp:posOffset>-37788</wp:posOffset>
                </wp:positionH>
                <wp:positionV relativeFrom="paragraph">
                  <wp:posOffset>57664</wp:posOffset>
                </wp:positionV>
                <wp:extent cx="445135" cy="353683"/>
                <wp:effectExtent l="0" t="0" r="12065" b="279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5135" cy="353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B3" w:rsidRDefault="00562FB3" w:rsidP="00BD7B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3pt;margin-top:4.55pt;width:35.05pt;height:27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">
                <v:textbox>
                  <w:txbxContent>
                    <w:p w:rsidR="00562FB3" w:rsidRDefault="00562FB3" w:rsidP="00BD7B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4425" w:rsidRPr="00010888" w:rsidRDefault="00BD7B7C" w:rsidP="002E75FA">
      <w:pPr>
        <w:pStyle w:val="1"/>
        <w:keepNext w:val="0"/>
        <w:autoSpaceDE w:val="0"/>
        <w:autoSpaceDN w:val="0"/>
        <w:adjustRightInd w:val="0"/>
        <w:ind w:left="709" w:firstLine="0"/>
        <w:rPr>
          <w:bCs/>
          <w:sz w:val="28"/>
          <w:szCs w:val="28"/>
        </w:rPr>
      </w:pPr>
      <w:r>
        <w:rPr>
          <w:sz w:val="28"/>
          <w:szCs w:val="24"/>
        </w:rPr>
        <w:t>с заявлением обратилось лицо, не являющееся получателем муниципальной услуги согласно пункту 1.2 настоящего Регламента</w:t>
      </w:r>
      <w:r w:rsidR="00344425" w:rsidRPr="00010888">
        <w:rPr>
          <w:bCs/>
          <w:sz w:val="28"/>
          <w:szCs w:val="28"/>
        </w:rPr>
        <w:t>;</w:t>
      </w:r>
    </w:p>
    <w:p w:rsidR="00344425" w:rsidRPr="00010888" w:rsidRDefault="00344425" w:rsidP="00344425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57150</wp:posOffset>
                </wp:positionV>
                <wp:extent cx="445135" cy="348615"/>
                <wp:effectExtent l="9525" t="12065" r="1206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.65pt;margin-top:4.5pt;width:35.05pt;height:2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"/>
            </w:pict>
          </mc:Fallback>
        </mc:AlternateContent>
      </w:r>
    </w:p>
    <w:p w:rsidR="00BD7B7C" w:rsidRDefault="00BD7B7C" w:rsidP="002E75F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образование земельных участков осуществляется:</w:t>
      </w:r>
    </w:p>
    <w:p w:rsidR="00BD7B7C" w:rsidRPr="008D59A1" w:rsidRDefault="00BD7B7C" w:rsidP="002E75F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BD7B7C" w:rsidRDefault="00BD7B7C" w:rsidP="002E75FA">
      <w:pPr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из земельного участка, предоставленного для комплексного развития территории;</w:t>
      </w:r>
    </w:p>
    <w:p w:rsidR="00BD7B7C" w:rsidRDefault="00BD7B7C" w:rsidP="002E75FA">
      <w:pPr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D7B7C" w:rsidRDefault="00BD7B7C" w:rsidP="002E75FA">
      <w:pPr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из земельного участка, предоставленного садоводческому или огородническому некоммерческому товариществу;</w:t>
      </w:r>
    </w:p>
    <w:p w:rsidR="00BD7B7C" w:rsidRDefault="00BD7B7C" w:rsidP="002E75FA">
      <w:pPr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D7B7C" w:rsidRDefault="00BD7B7C" w:rsidP="00BD7B7C">
      <w:pPr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элемента планировочной структуры, застроенного многоквартирными домами, за исключением образования земельного участка для целей, предусмотренных </w:t>
      </w:r>
      <w:hyperlink r:id="rId15" w:history="1">
        <w:r w:rsidRPr="008324E1">
          <w:rPr>
            <w:sz w:val="28"/>
            <w:szCs w:val="28"/>
          </w:rPr>
          <w:t>статьей 13</w:t>
        </w:r>
      </w:hyperlink>
      <w:r w:rsidRPr="008324E1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образования земельного участка для размещения объектов федерального значения, объектов регионального значения, объектов местного значения, не являющихся линейными объектами, а также образования земельного участка в целях его предоставления собственникам расположенных на нем зданий, сооружений;</w:t>
      </w:r>
    </w:p>
    <w:p w:rsidR="004C4984" w:rsidRDefault="004C4984" w:rsidP="00BD7B7C">
      <w:pPr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C2629" w:rsidRDefault="00BD7B7C" w:rsidP="004C4984">
      <w:pPr>
        <w:pStyle w:val="1"/>
        <w:keepNext w:val="0"/>
        <w:suppressAutoHyphens/>
        <w:autoSpaceDE w:val="0"/>
        <w:autoSpaceDN w:val="0"/>
        <w:adjustRightInd w:val="0"/>
        <w:ind w:left="709" w:right="0" w:firstLine="0"/>
        <w:rPr>
          <w:bCs/>
          <w:sz w:val="28"/>
          <w:szCs w:val="28"/>
        </w:rPr>
      </w:pPr>
      <w:r>
        <w:rPr>
          <w:sz w:val="28"/>
          <w:szCs w:val="28"/>
        </w:rPr>
        <w:t>для строительства, реконструкции линейных объектов федерального, регионального или местного значения (</w:t>
      </w:r>
      <w:hyperlink r:id="rId16" w:history="1">
        <w:r w:rsidRPr="008D59A1">
          <w:rPr>
            <w:sz w:val="28"/>
            <w:szCs w:val="28"/>
          </w:rPr>
          <w:t>пункт 3 статьи 11.3</w:t>
        </w:r>
      </w:hyperlink>
      <w:r>
        <w:rPr>
          <w:sz w:val="28"/>
          <w:szCs w:val="28"/>
        </w:rPr>
        <w:t xml:space="preserve"> Земельного кодекса Российской Федерации).</w:t>
      </w:r>
    </w:p>
    <w:p w:rsidR="004C4984" w:rsidRPr="004C4984" w:rsidRDefault="004C4984" w:rsidP="004C4984"/>
    <w:p w:rsidR="00BD7B7C" w:rsidRPr="00BD7B7C" w:rsidRDefault="00BD7B7C" w:rsidP="00BD7B7C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BD7B7C">
        <w:rPr>
          <w:rFonts w:eastAsiaTheme="minorHAnsi"/>
          <w:bCs/>
          <w:sz w:val="28"/>
          <w:szCs w:val="28"/>
          <w:lang w:eastAsia="en-US"/>
        </w:rPr>
        <w:t>Причины, послужившие основанием для возврата:</w:t>
      </w:r>
    </w:p>
    <w:p w:rsidR="00BD7B7C" w:rsidRPr="00BD7B7C" w:rsidRDefault="00BD7B7C" w:rsidP="002E75FA">
      <w:pPr>
        <w:pStyle w:val="1"/>
        <w:keepNext w:val="0"/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  <w:r w:rsidRPr="00BD7B7C">
        <w:rPr>
          <w:rFonts w:eastAsiaTheme="minorHAnsi"/>
          <w:bCs/>
          <w:sz w:val="28"/>
          <w:szCs w:val="28"/>
          <w:lang w:eastAsia="en-US"/>
        </w:rPr>
        <w:t>__________________________________________</w:t>
      </w:r>
      <w:r w:rsidR="004C4984">
        <w:rPr>
          <w:rFonts w:eastAsiaTheme="minorHAnsi"/>
          <w:bCs/>
          <w:sz w:val="28"/>
          <w:szCs w:val="28"/>
          <w:lang w:eastAsia="en-US"/>
        </w:rPr>
        <w:t>_______________________</w:t>
      </w:r>
      <w:r w:rsidR="002E75FA">
        <w:rPr>
          <w:rFonts w:eastAsiaTheme="minorHAnsi"/>
          <w:bCs/>
          <w:sz w:val="28"/>
          <w:szCs w:val="28"/>
          <w:lang w:eastAsia="en-US"/>
        </w:rPr>
        <w:t>__</w:t>
      </w:r>
      <w:r w:rsidRPr="00BD7B7C">
        <w:rPr>
          <w:rFonts w:eastAsiaTheme="minorHAnsi"/>
          <w:bCs/>
          <w:sz w:val="28"/>
          <w:szCs w:val="28"/>
          <w:lang w:eastAsia="en-US"/>
        </w:rPr>
        <w:t>.</w:t>
      </w:r>
    </w:p>
    <w:p w:rsidR="00BD7B7C" w:rsidRPr="00BD7B7C" w:rsidRDefault="00BD7B7C" w:rsidP="00BD7B7C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2E75FA" w:rsidRDefault="00BD7B7C" w:rsidP="002E75FA">
      <w:pPr>
        <w:pStyle w:val="1"/>
        <w:keepNext w:val="0"/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  <w:r w:rsidRPr="00BD7B7C">
        <w:rPr>
          <w:rFonts w:eastAsiaTheme="minorHAnsi"/>
          <w:bCs/>
          <w:sz w:val="28"/>
          <w:szCs w:val="28"/>
          <w:lang w:eastAsia="en-US"/>
        </w:rPr>
        <w:t>Приложение &lt;2&gt;:</w:t>
      </w:r>
    </w:p>
    <w:p w:rsidR="00BD7B7C" w:rsidRPr="00BD7B7C" w:rsidRDefault="00BD7B7C" w:rsidP="002E75FA">
      <w:pPr>
        <w:pStyle w:val="1"/>
        <w:keepNext w:val="0"/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  <w:r w:rsidRPr="00BD7B7C">
        <w:rPr>
          <w:rFonts w:eastAsiaTheme="minorHAnsi"/>
          <w:bCs/>
          <w:sz w:val="28"/>
          <w:szCs w:val="28"/>
          <w:lang w:eastAsia="en-US"/>
        </w:rPr>
        <w:t>__________________________________________</w:t>
      </w:r>
      <w:r w:rsidR="004C4984">
        <w:rPr>
          <w:rFonts w:eastAsiaTheme="minorHAnsi"/>
          <w:bCs/>
          <w:sz w:val="28"/>
          <w:szCs w:val="28"/>
          <w:lang w:eastAsia="en-US"/>
        </w:rPr>
        <w:t>_______________________</w:t>
      </w:r>
      <w:r w:rsidR="002E75FA">
        <w:rPr>
          <w:rFonts w:eastAsiaTheme="minorHAnsi"/>
          <w:bCs/>
          <w:sz w:val="28"/>
          <w:szCs w:val="28"/>
          <w:lang w:eastAsia="en-US"/>
        </w:rPr>
        <w:t>___</w:t>
      </w:r>
      <w:r w:rsidRPr="00BD7B7C">
        <w:rPr>
          <w:rFonts w:eastAsiaTheme="minorHAnsi"/>
          <w:bCs/>
          <w:sz w:val="28"/>
          <w:szCs w:val="28"/>
          <w:lang w:eastAsia="en-US"/>
        </w:rPr>
        <w:t>.</w:t>
      </w:r>
    </w:p>
    <w:p w:rsidR="00BD7B7C" w:rsidRPr="00BD7B7C" w:rsidRDefault="00BD7B7C" w:rsidP="004C4984">
      <w:pPr>
        <w:pStyle w:val="1"/>
        <w:keepNext w:val="0"/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</w:p>
    <w:p w:rsidR="00BD7B7C" w:rsidRPr="00BD7B7C" w:rsidRDefault="00BD7B7C" w:rsidP="002E75FA">
      <w:pPr>
        <w:pStyle w:val="1"/>
        <w:keepNext w:val="0"/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  <w:r w:rsidRPr="00BD7B7C">
        <w:rPr>
          <w:rFonts w:eastAsiaTheme="minorHAnsi"/>
          <w:bCs/>
          <w:sz w:val="28"/>
          <w:szCs w:val="28"/>
          <w:lang w:eastAsia="en-US"/>
        </w:rPr>
        <w:t>___________________</w:t>
      </w:r>
      <w:r w:rsidR="004C4984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="002E75FA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="004C4984">
        <w:rPr>
          <w:rFonts w:eastAsiaTheme="minorHAnsi"/>
          <w:bCs/>
          <w:sz w:val="28"/>
          <w:szCs w:val="28"/>
          <w:lang w:eastAsia="en-US"/>
        </w:rPr>
        <w:t>_________________</w:t>
      </w:r>
      <w:r w:rsidRPr="00BD7B7C">
        <w:rPr>
          <w:rFonts w:eastAsiaTheme="minorHAnsi"/>
          <w:bCs/>
          <w:sz w:val="28"/>
          <w:szCs w:val="28"/>
          <w:lang w:eastAsia="en-US"/>
        </w:rPr>
        <w:t>_</w:t>
      </w:r>
      <w:r w:rsidR="002E75FA">
        <w:rPr>
          <w:rFonts w:eastAsiaTheme="minorHAnsi"/>
          <w:bCs/>
          <w:sz w:val="28"/>
          <w:szCs w:val="28"/>
          <w:lang w:eastAsia="en-US"/>
        </w:rPr>
        <w:t>__</w:t>
      </w:r>
      <w:r w:rsidR="004C4984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="002E75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D7B7C">
        <w:rPr>
          <w:rFonts w:eastAsiaTheme="minorHAnsi"/>
          <w:bCs/>
          <w:sz w:val="28"/>
          <w:szCs w:val="28"/>
          <w:lang w:eastAsia="en-US"/>
        </w:rPr>
        <w:t>_______________________</w:t>
      </w:r>
    </w:p>
    <w:p w:rsidR="00BD7B7C" w:rsidRPr="00BD7B7C" w:rsidRDefault="002E75FA" w:rsidP="002E75FA">
      <w:pPr>
        <w:pStyle w:val="1"/>
        <w:keepNext w:val="0"/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BD7B7C" w:rsidRPr="00BD7B7C">
        <w:rPr>
          <w:rFonts w:eastAsiaTheme="minorHAnsi"/>
          <w:bCs/>
          <w:sz w:val="28"/>
          <w:szCs w:val="28"/>
          <w:lang w:eastAsia="en-US"/>
        </w:rPr>
        <w:t xml:space="preserve">(должность)                </w:t>
      </w:r>
      <w:r w:rsidR="004C4984">
        <w:rPr>
          <w:rFonts w:eastAsiaTheme="minorHAnsi"/>
          <w:bCs/>
          <w:sz w:val="28"/>
          <w:szCs w:val="28"/>
          <w:lang w:eastAsia="en-US"/>
        </w:rPr>
        <w:t xml:space="preserve">        </w:t>
      </w:r>
      <w:r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="00BD7B7C" w:rsidRPr="00BD7B7C">
        <w:rPr>
          <w:rFonts w:eastAsiaTheme="minorHAnsi"/>
          <w:bCs/>
          <w:sz w:val="28"/>
          <w:szCs w:val="28"/>
          <w:lang w:eastAsia="en-US"/>
        </w:rPr>
        <w:t xml:space="preserve">(подпись)                   </w:t>
      </w:r>
      <w:r w:rsidR="004C4984">
        <w:rPr>
          <w:rFonts w:eastAsiaTheme="minorHAnsi"/>
          <w:bCs/>
          <w:sz w:val="28"/>
          <w:szCs w:val="28"/>
          <w:lang w:eastAsia="en-US"/>
        </w:rPr>
        <w:t xml:space="preserve">          </w:t>
      </w:r>
      <w:r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4C498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D7B7C" w:rsidRPr="00BD7B7C">
        <w:rPr>
          <w:rFonts w:eastAsiaTheme="minorHAnsi"/>
          <w:bCs/>
          <w:sz w:val="28"/>
          <w:szCs w:val="28"/>
          <w:lang w:eastAsia="en-US"/>
        </w:rPr>
        <w:t>(Ф.И.О.)</w:t>
      </w:r>
    </w:p>
    <w:p w:rsidR="00BD7B7C" w:rsidRPr="00BD7B7C" w:rsidRDefault="00BD7B7C" w:rsidP="00BD7B7C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BD7B7C" w:rsidRPr="00BD7B7C" w:rsidRDefault="00BD7B7C" w:rsidP="004C4984">
      <w:pPr>
        <w:pStyle w:val="1"/>
        <w:keepNext w:val="0"/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  <w:r w:rsidRPr="00BD7B7C">
        <w:rPr>
          <w:rFonts w:eastAsiaTheme="minorHAnsi"/>
          <w:bCs/>
          <w:sz w:val="28"/>
          <w:szCs w:val="28"/>
          <w:lang w:eastAsia="en-US"/>
        </w:rPr>
        <w:t>--------------------------------</w:t>
      </w:r>
    </w:p>
    <w:p w:rsidR="00BD7B7C" w:rsidRPr="002E75FA" w:rsidRDefault="004C4984" w:rsidP="004C4984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2E75FA">
        <w:rPr>
          <w:rFonts w:eastAsiaTheme="minorHAnsi"/>
          <w:bCs/>
          <w:sz w:val="28"/>
          <w:szCs w:val="28"/>
          <w:lang w:eastAsia="en-US"/>
        </w:rPr>
        <w:t xml:space="preserve">&lt;1&gt; Оформляется на бланке Департамента </w:t>
      </w:r>
      <w:r w:rsidR="00BD7B7C" w:rsidRPr="002E75FA">
        <w:rPr>
          <w:rFonts w:eastAsiaTheme="minorHAnsi"/>
          <w:bCs/>
          <w:sz w:val="28"/>
          <w:szCs w:val="28"/>
          <w:lang w:eastAsia="en-US"/>
        </w:rPr>
        <w:t>и подписывается начальником</w:t>
      </w:r>
      <w:r w:rsidRPr="002E75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D7B7C" w:rsidRPr="002E75FA">
        <w:rPr>
          <w:rFonts w:eastAsiaTheme="minorHAnsi"/>
          <w:bCs/>
          <w:sz w:val="28"/>
          <w:szCs w:val="28"/>
          <w:lang w:eastAsia="en-US"/>
        </w:rPr>
        <w:t>отдела муниципального реестра земель.</w:t>
      </w:r>
    </w:p>
    <w:p w:rsidR="00BD7B7C" w:rsidRPr="002E75FA" w:rsidRDefault="004C4984" w:rsidP="004C4984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2E75FA">
        <w:rPr>
          <w:rFonts w:eastAsiaTheme="minorHAnsi"/>
          <w:bCs/>
          <w:sz w:val="28"/>
          <w:szCs w:val="28"/>
          <w:lang w:eastAsia="en-US"/>
        </w:rPr>
        <w:t xml:space="preserve">&lt;2&gt; Заявление и </w:t>
      </w:r>
      <w:r w:rsidR="00BD7B7C" w:rsidRPr="002E75FA">
        <w:rPr>
          <w:rFonts w:eastAsiaTheme="minorHAnsi"/>
          <w:bCs/>
          <w:sz w:val="28"/>
          <w:szCs w:val="28"/>
          <w:lang w:eastAsia="en-US"/>
        </w:rPr>
        <w:t>доку</w:t>
      </w:r>
      <w:r w:rsidRPr="002E75FA">
        <w:rPr>
          <w:rFonts w:eastAsiaTheme="minorHAnsi"/>
          <w:bCs/>
          <w:sz w:val="28"/>
          <w:szCs w:val="28"/>
          <w:lang w:eastAsia="en-US"/>
        </w:rPr>
        <w:t xml:space="preserve">менты, прилагаемые заявителем к </w:t>
      </w:r>
      <w:r w:rsidR="00BD7B7C" w:rsidRPr="002E75FA">
        <w:rPr>
          <w:rFonts w:eastAsiaTheme="minorHAnsi"/>
          <w:bCs/>
          <w:sz w:val="28"/>
          <w:szCs w:val="28"/>
          <w:lang w:eastAsia="en-US"/>
        </w:rPr>
        <w:t xml:space="preserve">заявлению </w:t>
      </w:r>
      <w:r w:rsidR="002E75FA">
        <w:rPr>
          <w:rFonts w:eastAsiaTheme="minorHAnsi"/>
          <w:bCs/>
          <w:sz w:val="28"/>
          <w:szCs w:val="28"/>
          <w:lang w:eastAsia="en-US"/>
        </w:rPr>
        <w:br/>
      </w:r>
      <w:r w:rsidR="00BD7B7C" w:rsidRPr="002E75FA">
        <w:rPr>
          <w:rFonts w:eastAsiaTheme="minorHAnsi"/>
          <w:bCs/>
          <w:sz w:val="28"/>
          <w:szCs w:val="28"/>
          <w:lang w:eastAsia="en-US"/>
        </w:rPr>
        <w:t>об</w:t>
      </w:r>
      <w:r w:rsidRPr="002E75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D7B7C" w:rsidRPr="002E75FA">
        <w:rPr>
          <w:rFonts w:eastAsiaTheme="minorHAnsi"/>
          <w:bCs/>
          <w:sz w:val="28"/>
          <w:szCs w:val="28"/>
          <w:lang w:eastAsia="en-US"/>
        </w:rPr>
        <w:t>утверждении схемы расположения земельного участка или земельных участков на</w:t>
      </w:r>
      <w:r w:rsidRPr="002E75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D7B7C" w:rsidRPr="002E75FA">
        <w:rPr>
          <w:rFonts w:eastAsiaTheme="minorHAnsi"/>
          <w:bCs/>
          <w:sz w:val="28"/>
          <w:szCs w:val="28"/>
          <w:lang w:eastAsia="en-US"/>
        </w:rPr>
        <w:t>кадастровом плане территории.</w:t>
      </w:r>
      <w:r w:rsidR="0060524B">
        <w:rPr>
          <w:rFonts w:eastAsiaTheme="minorHAnsi"/>
          <w:bCs/>
          <w:sz w:val="28"/>
          <w:szCs w:val="28"/>
          <w:lang w:eastAsia="en-US"/>
        </w:rPr>
        <w:t>»</w:t>
      </w:r>
      <w:bookmarkStart w:id="0" w:name="_GoBack"/>
      <w:bookmarkEnd w:id="0"/>
    </w:p>
    <w:p w:rsidR="00BD7B7C" w:rsidRPr="002E75FA" w:rsidRDefault="00BD7B7C" w:rsidP="00381BD8">
      <w:pPr>
        <w:jc w:val="both"/>
        <w:rPr>
          <w:sz w:val="28"/>
          <w:szCs w:val="28"/>
        </w:rPr>
      </w:pPr>
    </w:p>
    <w:sectPr w:rsidR="00BD7B7C" w:rsidRPr="002E75FA" w:rsidSect="00BD7B7C">
      <w:headerReference w:type="even" r:id="rId17"/>
      <w:headerReference w:type="default" r:id="rId18"/>
      <w:pgSz w:w="11900" w:h="16820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B3" w:rsidRDefault="00562FB3">
      <w:r>
        <w:separator/>
      </w:r>
    </w:p>
  </w:endnote>
  <w:endnote w:type="continuationSeparator" w:id="0">
    <w:p w:rsidR="00562FB3" w:rsidRDefault="0056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B3" w:rsidRDefault="00562FB3">
      <w:r>
        <w:separator/>
      </w:r>
    </w:p>
  </w:footnote>
  <w:footnote w:type="continuationSeparator" w:id="0">
    <w:p w:rsidR="00562FB3" w:rsidRDefault="00562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B3" w:rsidRDefault="00562FB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2FB3" w:rsidRDefault="00562FB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B3" w:rsidRPr="000F56FB" w:rsidRDefault="00562FB3">
    <w:pPr>
      <w:pStyle w:val="a7"/>
      <w:jc w:val="center"/>
      <w:rPr>
        <w:sz w:val="28"/>
        <w:szCs w:val="28"/>
      </w:rPr>
    </w:pPr>
    <w:r w:rsidRPr="000F56FB">
      <w:rPr>
        <w:sz w:val="28"/>
        <w:szCs w:val="28"/>
      </w:rPr>
      <w:fldChar w:fldCharType="begin"/>
    </w:r>
    <w:r w:rsidRPr="000F56FB">
      <w:rPr>
        <w:sz w:val="28"/>
        <w:szCs w:val="28"/>
      </w:rPr>
      <w:instrText xml:space="preserve"> PAGE   \* MERGEFORMAT </w:instrText>
    </w:r>
    <w:r w:rsidRPr="000F56FB">
      <w:rPr>
        <w:sz w:val="28"/>
        <w:szCs w:val="28"/>
      </w:rPr>
      <w:fldChar w:fldCharType="separate"/>
    </w:r>
    <w:r w:rsidR="0060524B">
      <w:rPr>
        <w:noProof/>
        <w:sz w:val="28"/>
        <w:szCs w:val="28"/>
      </w:rPr>
      <w:t>2</w:t>
    </w:r>
    <w:r w:rsidRPr="000F56FB">
      <w:rPr>
        <w:sz w:val="28"/>
        <w:szCs w:val="28"/>
      </w:rPr>
      <w:fldChar w:fldCharType="end"/>
    </w:r>
  </w:p>
  <w:p w:rsidR="00562FB3" w:rsidRDefault="00562FB3" w:rsidP="00BD7B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583"/>
    <w:multiLevelType w:val="hybridMultilevel"/>
    <w:tmpl w:val="8F321518"/>
    <w:lvl w:ilvl="0" w:tplc="368CFE7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B375D74"/>
    <w:multiLevelType w:val="hybridMultilevel"/>
    <w:tmpl w:val="046611F0"/>
    <w:lvl w:ilvl="0" w:tplc="E15AD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90"/>
    <w:rsid w:val="00133CC9"/>
    <w:rsid w:val="002214EC"/>
    <w:rsid w:val="002E75FA"/>
    <w:rsid w:val="00344425"/>
    <w:rsid w:val="00381BD8"/>
    <w:rsid w:val="00390504"/>
    <w:rsid w:val="004C4984"/>
    <w:rsid w:val="00562FB3"/>
    <w:rsid w:val="00563169"/>
    <w:rsid w:val="0060524B"/>
    <w:rsid w:val="008F37C9"/>
    <w:rsid w:val="00930FA1"/>
    <w:rsid w:val="009C2629"/>
    <w:rsid w:val="00A64E12"/>
    <w:rsid w:val="00BD6024"/>
    <w:rsid w:val="00BD7B7C"/>
    <w:rsid w:val="00C04F46"/>
    <w:rsid w:val="00F9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425"/>
    <w:pPr>
      <w:keepNext/>
      <w:ind w:right="-1" w:firstLine="709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6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pytarget">
    <w:name w:val="copy_target"/>
    <w:basedOn w:val="a0"/>
    <w:rsid w:val="008F37C9"/>
  </w:style>
  <w:style w:type="character" w:customStyle="1" w:styleId="10">
    <w:name w:val="Заголовок 1 Знак"/>
    <w:basedOn w:val="a0"/>
    <w:link w:val="1"/>
    <w:rsid w:val="003444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34442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basedOn w:val="a0"/>
    <w:link w:val="a4"/>
    <w:rsid w:val="00344425"/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styleId="a6">
    <w:name w:val="page number"/>
    <w:basedOn w:val="a0"/>
    <w:rsid w:val="00344425"/>
  </w:style>
  <w:style w:type="paragraph" w:styleId="a7">
    <w:name w:val="header"/>
    <w:basedOn w:val="a"/>
    <w:link w:val="a8"/>
    <w:uiPriority w:val="99"/>
    <w:rsid w:val="0034442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4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Форма"/>
    <w:rsid w:val="003444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9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9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425"/>
    <w:pPr>
      <w:keepNext/>
      <w:ind w:right="-1" w:firstLine="709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6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pytarget">
    <w:name w:val="copy_target"/>
    <w:basedOn w:val="a0"/>
    <w:rsid w:val="008F37C9"/>
  </w:style>
  <w:style w:type="character" w:customStyle="1" w:styleId="10">
    <w:name w:val="Заголовок 1 Знак"/>
    <w:basedOn w:val="a0"/>
    <w:link w:val="1"/>
    <w:rsid w:val="003444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34442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basedOn w:val="a0"/>
    <w:link w:val="a4"/>
    <w:rsid w:val="00344425"/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styleId="a6">
    <w:name w:val="page number"/>
    <w:basedOn w:val="a0"/>
    <w:rsid w:val="00344425"/>
  </w:style>
  <w:style w:type="paragraph" w:styleId="a7">
    <w:name w:val="header"/>
    <w:basedOn w:val="a"/>
    <w:link w:val="a8"/>
    <w:uiPriority w:val="99"/>
    <w:rsid w:val="0034442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4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Форма"/>
    <w:rsid w:val="003444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9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9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825E561AD1A7D2F00357357AAFA3623B76AC709D256A2047BFA53745B77ADF98E983D1E0140F8E1D6013AA09AF555367616B09768AEFBAD4373050z5iAF" TargetMode="External"/><Relationship Id="rId13" Type="http://schemas.openxmlformats.org/officeDocument/2006/relationships/hyperlink" Target="consultantplus://offline/ref=F8825E561AD1A7D2F00357357AAFA3623B76AC709D256A2047BFA53745B77ADF98E983D1E0140F8E1D6013AA09AF555367616B09768AEFBAD4373050z5iAF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825E561AD1A7D2F00357357AAFA3623B76AC709D256A2047BFA53745B77ADF98E983D1E0140F8E1D6012AC08AF555367616B09768AEFBAD4373050z5iA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CAA24BB43F9AA35BECC5496600479C710B518C38B994CF34003431C080FCC7BFCF61606CB31132E6D1643E1F35B99F3EC90EC60C1YBxF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825E561AD1A7D2F00357357AAFA3623B76AC709D256A2047BFA53745B77ADF98E983D1E0140F8E1D6012AD0CAF555367616B09768AEFBAD4373050z5i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1334CFA1B3BA0E7E10815B59A185F71167BB450FFF63E5118A2A99FBED238A8B62A2C33D708FA1796D8FCDEA1AAE0D9335F5E421532E1ATAv6E" TargetMode="External"/><Relationship Id="rId10" Type="http://schemas.openxmlformats.org/officeDocument/2006/relationships/hyperlink" Target="consultantplus://offline/ref=F8825E561AD1A7D2F00357357AAFA3623B76AC709D256A2047BFA53745B77ADF98E983D1E0140F8E1D6013A40FAF555367616B09768AEFBAD4373050z5iA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825E561AD1A7D2F00357357AAFA3623B76AC709D256A2047BFA53745B77ADF98E983D1E0140F8E1D6013A408AF555367616B09768AEFBAD4373050z5iAF" TargetMode="External"/><Relationship Id="rId14" Type="http://schemas.openxmlformats.org/officeDocument/2006/relationships/hyperlink" Target="consultantplus://offline/ref=F8825E561AD1A7D2F00357357AAFA3623B76AC709D256A2047BFA53745B77ADF98E983D1E0140F8E1D6013AA0FAF555367616B09768AEFBAD4373050z5i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Ирина Геннадьевна</dc:creator>
  <cp:lastModifiedBy>Семенова Ирина Геннадьевна</cp:lastModifiedBy>
  <cp:revision>5</cp:revision>
  <cp:lastPrinted>2021-03-11T07:03:00Z</cp:lastPrinted>
  <dcterms:created xsi:type="dcterms:W3CDTF">2021-02-10T05:51:00Z</dcterms:created>
  <dcterms:modified xsi:type="dcterms:W3CDTF">2021-03-11T07:03:00Z</dcterms:modified>
</cp:coreProperties>
</file>