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9A10D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A07D1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9A10D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A07D1B">
                        <w:rPr>
                          <w:sz w:val="28"/>
                          <w:szCs w:val="28"/>
                          <w:u w:val="single"/>
                        </w:rPr>
                        <w:t xml:space="preserve"> 127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A10D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25.05.2021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9A10D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25.05.2021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9A10DC" w:rsidRPr="00611789" w:rsidRDefault="009A10DC" w:rsidP="009A10DC">
      <w:pPr>
        <w:suppressAutoHyphens/>
        <w:spacing w:before="480" w:after="480"/>
        <w:jc w:val="center"/>
        <w:rPr>
          <w:b/>
          <w:sz w:val="28"/>
          <w:szCs w:val="28"/>
        </w:rPr>
      </w:pPr>
      <w:r w:rsidRPr="00611789">
        <w:rPr>
          <w:b/>
          <w:sz w:val="28"/>
          <w:szCs w:val="28"/>
        </w:rPr>
        <w:t>О внесении изменений в отдельные решения Пермской городской Думы</w:t>
      </w:r>
      <w:r>
        <w:rPr>
          <w:b/>
          <w:sz w:val="28"/>
          <w:szCs w:val="28"/>
        </w:rPr>
        <w:t xml:space="preserve"> </w:t>
      </w:r>
      <w:r w:rsidRPr="00BB553B">
        <w:rPr>
          <w:b/>
          <w:bCs/>
          <w:sz w:val="28"/>
          <w:szCs w:val="28"/>
        </w:rPr>
        <w:t>в  части содержания остановочных пунктов</w:t>
      </w:r>
    </w:p>
    <w:p w:rsidR="00611789" w:rsidRPr="00611789" w:rsidRDefault="00611789" w:rsidP="006117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789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Перми </w:t>
      </w:r>
    </w:p>
    <w:p w:rsidR="00611789" w:rsidRPr="00611789" w:rsidRDefault="00611789" w:rsidP="00611789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eastAsia="Calibri"/>
          <w:b/>
          <w:spacing w:val="50"/>
          <w:sz w:val="28"/>
          <w:szCs w:val="28"/>
          <w:lang w:eastAsia="en-US"/>
        </w:rPr>
      </w:pPr>
      <w:r w:rsidRPr="00611789"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r w:rsidRPr="00611789">
        <w:rPr>
          <w:rFonts w:eastAsia="Calibri"/>
          <w:b/>
          <w:spacing w:val="50"/>
          <w:sz w:val="28"/>
          <w:szCs w:val="28"/>
          <w:lang w:eastAsia="en-US"/>
        </w:rPr>
        <w:t>решила:</w:t>
      </w:r>
    </w:p>
    <w:p w:rsidR="009A10DC" w:rsidRPr="00611789" w:rsidRDefault="009A10DC" w:rsidP="009A10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789">
        <w:rPr>
          <w:sz w:val="28"/>
          <w:szCs w:val="28"/>
        </w:rPr>
        <w:t>1. Внести в Положение о департаменте транспорта администрации города Перми, утвержденное решением Пермской городской Думы от 25.06.2019 № 141 (в редакции решений Пермской городской Думы от 17.12.2019 № 310, от</w:t>
      </w:r>
      <w:r>
        <w:rPr>
          <w:sz w:val="28"/>
          <w:szCs w:val="28"/>
        </w:rPr>
        <w:t> </w:t>
      </w:r>
      <w:r w:rsidRPr="00611789">
        <w:rPr>
          <w:sz w:val="28"/>
          <w:szCs w:val="28"/>
        </w:rPr>
        <w:t>17.12.2019 № 313, от 24.03.2020 № 72, от 23.06.2020 № 121, от 23.06.2020 №</w:t>
      </w:r>
      <w:r>
        <w:rPr>
          <w:sz w:val="28"/>
          <w:szCs w:val="28"/>
        </w:rPr>
        <w:t> </w:t>
      </w:r>
      <w:r w:rsidRPr="00611789">
        <w:rPr>
          <w:sz w:val="28"/>
          <w:szCs w:val="28"/>
        </w:rPr>
        <w:t>122</w:t>
      </w:r>
      <w:r>
        <w:rPr>
          <w:sz w:val="28"/>
          <w:szCs w:val="28"/>
        </w:rPr>
        <w:t>, от 27.04.2021 № 100</w:t>
      </w:r>
      <w:r w:rsidRPr="00611789">
        <w:rPr>
          <w:sz w:val="28"/>
          <w:szCs w:val="28"/>
        </w:rPr>
        <w:t>), изменения:</w:t>
      </w:r>
    </w:p>
    <w:p w:rsidR="009A10DC" w:rsidRPr="00611789" w:rsidRDefault="009A10DC" w:rsidP="009A10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789">
        <w:rPr>
          <w:sz w:val="28"/>
          <w:szCs w:val="28"/>
        </w:rPr>
        <w:t xml:space="preserve">1.1 в </w:t>
      </w:r>
      <w:r>
        <w:rPr>
          <w:sz w:val="28"/>
          <w:szCs w:val="28"/>
        </w:rPr>
        <w:t>под</w:t>
      </w:r>
      <w:r w:rsidRPr="00611789">
        <w:rPr>
          <w:sz w:val="28"/>
          <w:szCs w:val="28"/>
        </w:rPr>
        <w:t>пункте 3.2.6 после слов «информационными табло,» дополнить словами «информационными стендами,»;</w:t>
      </w:r>
    </w:p>
    <w:p w:rsidR="009A10DC" w:rsidRDefault="009A10DC" w:rsidP="009A10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53B">
        <w:rPr>
          <w:sz w:val="28"/>
          <w:szCs w:val="28"/>
        </w:rPr>
        <w:t>1.2 подпункт 3.2.7 после слов «урн дл</w:t>
      </w:r>
      <w:r>
        <w:rPr>
          <w:sz w:val="28"/>
          <w:szCs w:val="28"/>
        </w:rPr>
        <w:t xml:space="preserve">я мусора» дополнить словами «, </w:t>
      </w:r>
      <w:r w:rsidRPr="00BB553B">
        <w:rPr>
          <w:sz w:val="28"/>
          <w:szCs w:val="28"/>
        </w:rPr>
        <w:t>остановочных павильонов и скамей остановочных пунктов на муниципальных маршрутах регулярных перевозок города Перми, находящихся в муниципальной собственности</w:t>
      </w:r>
      <w:r w:rsidR="000270FC">
        <w:rPr>
          <w:sz w:val="28"/>
          <w:szCs w:val="28"/>
        </w:rPr>
        <w:t>,</w:t>
      </w:r>
      <w:r w:rsidRPr="00BB553B">
        <w:rPr>
          <w:sz w:val="28"/>
          <w:szCs w:val="28"/>
        </w:rPr>
        <w:t xml:space="preserve"> информационных стендов, материальных носителей информации, содержащих схемы маршрутов регулярных перевозок города Перми и расписания движения муниципальных маршрутов регулярных перевозок города Перм</w:t>
      </w:r>
      <w:r>
        <w:rPr>
          <w:sz w:val="28"/>
          <w:szCs w:val="28"/>
        </w:rPr>
        <w:t>и, уста</w:t>
      </w:r>
      <w:r w:rsidRPr="00BB553B">
        <w:rPr>
          <w:sz w:val="28"/>
          <w:szCs w:val="28"/>
        </w:rPr>
        <w:t>новленных на остановочных пунктах и павильонах на муниципальных маршрутах регулярных перевозок города Перми, находящ</w:t>
      </w:r>
      <w:r>
        <w:rPr>
          <w:sz w:val="28"/>
          <w:szCs w:val="28"/>
        </w:rPr>
        <w:t>ихся в муниципальной собственно</w:t>
      </w:r>
      <w:r w:rsidRPr="00BB553B">
        <w:rPr>
          <w:sz w:val="28"/>
          <w:szCs w:val="28"/>
        </w:rPr>
        <w:t>сти»;</w:t>
      </w:r>
    </w:p>
    <w:p w:rsidR="009A10DC" w:rsidRPr="00611789" w:rsidRDefault="009A10DC" w:rsidP="009A10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789">
        <w:rPr>
          <w:sz w:val="28"/>
          <w:szCs w:val="28"/>
        </w:rPr>
        <w:t xml:space="preserve">1.3 </w:t>
      </w:r>
      <w:r>
        <w:rPr>
          <w:sz w:val="28"/>
          <w:szCs w:val="28"/>
        </w:rPr>
        <w:t>под</w:t>
      </w:r>
      <w:r w:rsidRPr="00611789">
        <w:rPr>
          <w:sz w:val="28"/>
          <w:szCs w:val="28"/>
        </w:rPr>
        <w:t>пункт 3.2.7</w:t>
      </w:r>
      <w:r w:rsidRPr="00611789">
        <w:rPr>
          <w:sz w:val="28"/>
          <w:szCs w:val="28"/>
          <w:vertAlign w:val="superscript"/>
        </w:rPr>
        <w:t>1</w:t>
      </w:r>
      <w:r w:rsidRPr="00611789">
        <w:rPr>
          <w:sz w:val="28"/>
          <w:szCs w:val="28"/>
        </w:rPr>
        <w:t xml:space="preserve"> признать утратившим силу.</w:t>
      </w:r>
    </w:p>
    <w:p w:rsidR="009A10DC" w:rsidRPr="00611789" w:rsidRDefault="009A10DC" w:rsidP="009A10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789">
        <w:rPr>
          <w:sz w:val="28"/>
          <w:szCs w:val="28"/>
        </w:rPr>
        <w:t>2. Внести в Типовое положение о территориальном органе администрации города Перми, утвержденное решением Пермской городской Думы от 29.01.2013 № 7 (в редакции решений Пермской городской Думы от 26.03.2013 № 67, от 25.06.2013 № 131, от 27.08.2013 № 188, от 24.09.2013 № 223, от 25.02.2014 №</w:t>
      </w:r>
      <w:r>
        <w:rPr>
          <w:sz w:val="28"/>
          <w:szCs w:val="28"/>
        </w:rPr>
        <w:t> </w:t>
      </w:r>
      <w:r w:rsidRPr="00611789">
        <w:rPr>
          <w:sz w:val="28"/>
          <w:szCs w:val="28"/>
        </w:rPr>
        <w:t>38, от 27.05.2014 № 122, от 23.09.2014 № 189, от 28.10.2014 № 219, от</w:t>
      </w:r>
      <w:r>
        <w:rPr>
          <w:sz w:val="28"/>
          <w:szCs w:val="28"/>
        </w:rPr>
        <w:t> </w:t>
      </w:r>
      <w:r w:rsidRPr="00611789">
        <w:rPr>
          <w:sz w:val="28"/>
          <w:szCs w:val="28"/>
        </w:rPr>
        <w:t>24.02.2015 № 40, от 24.03.2015 № 48, от 22.12.2015 № 280, от 22.12.2015 № 282, от 28.06.2016 № 132, от 23.08.2016 № 194, от 22.11.2016 № 244, от 24.01.2017 №</w:t>
      </w:r>
      <w:r>
        <w:rPr>
          <w:sz w:val="28"/>
          <w:szCs w:val="28"/>
        </w:rPr>
        <w:t> </w:t>
      </w:r>
      <w:r w:rsidRPr="00611789">
        <w:rPr>
          <w:sz w:val="28"/>
          <w:szCs w:val="28"/>
        </w:rPr>
        <w:t xml:space="preserve">14, от 28.02.2017 № 33, от 28.03.2017 № 64, от 28.03.2017 № 65, от 25.04.2017 </w:t>
      </w:r>
      <w:r w:rsidRPr="00611789">
        <w:rPr>
          <w:sz w:val="28"/>
          <w:szCs w:val="28"/>
        </w:rPr>
        <w:lastRenderedPageBreak/>
        <w:t>№ 81, от 27.06.2017 № 128, от 19.12.2017 № 259, от 22.05.2018 № 86, от 26.06.2018 № 108, от 28.08.2018 № 156, от 25.09.2018 № 191, от 20.11.2018 № 244, от</w:t>
      </w:r>
      <w:r>
        <w:rPr>
          <w:sz w:val="28"/>
          <w:szCs w:val="28"/>
        </w:rPr>
        <w:t> </w:t>
      </w:r>
      <w:r w:rsidRPr="00611789">
        <w:rPr>
          <w:sz w:val="28"/>
          <w:szCs w:val="28"/>
        </w:rPr>
        <w:t>18.12.2018 № 263, от 18.12.2018 № 273, от 22.01.2019 № 10, от 26.02.2019 № 33, от 27.08.2019 № 172, от 27.08.2019 № 173, от 24.09.2019 № 227, от 19.11.2019 №</w:t>
      </w:r>
      <w:r>
        <w:rPr>
          <w:sz w:val="28"/>
          <w:szCs w:val="28"/>
        </w:rPr>
        <w:t> </w:t>
      </w:r>
      <w:r w:rsidRPr="00611789">
        <w:rPr>
          <w:sz w:val="28"/>
          <w:szCs w:val="28"/>
        </w:rPr>
        <w:t>277, от 19.11.2019 № 284, от 17.12.2019 № 310, от 25.02.2020 № 36, от</w:t>
      </w:r>
      <w:r>
        <w:rPr>
          <w:sz w:val="28"/>
          <w:szCs w:val="28"/>
        </w:rPr>
        <w:t> </w:t>
      </w:r>
      <w:r w:rsidRPr="00611789">
        <w:rPr>
          <w:sz w:val="28"/>
          <w:szCs w:val="28"/>
        </w:rPr>
        <w:t xml:space="preserve">25.02.2020 № 52, от 24.03.2020 № 72, от 27.04.2021 № 99), изменение, дополнив </w:t>
      </w:r>
      <w:r>
        <w:rPr>
          <w:sz w:val="28"/>
          <w:szCs w:val="28"/>
        </w:rPr>
        <w:t>под</w:t>
      </w:r>
      <w:r w:rsidRPr="00611789">
        <w:rPr>
          <w:sz w:val="28"/>
          <w:szCs w:val="28"/>
        </w:rPr>
        <w:t>пункт</w:t>
      </w:r>
      <w:r>
        <w:rPr>
          <w:sz w:val="28"/>
          <w:szCs w:val="28"/>
        </w:rPr>
        <w:t>ом</w:t>
      </w:r>
      <w:r w:rsidRPr="00611789">
        <w:rPr>
          <w:sz w:val="28"/>
          <w:szCs w:val="28"/>
        </w:rPr>
        <w:t xml:space="preserve"> 3.2.7.19</w:t>
      </w:r>
      <w:r w:rsidRPr="00611789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</w:t>
      </w:r>
      <w:r w:rsidRPr="00611789">
        <w:rPr>
          <w:sz w:val="28"/>
          <w:szCs w:val="28"/>
        </w:rPr>
        <w:t>следующего содержания:</w:t>
      </w:r>
    </w:p>
    <w:p w:rsidR="009A10DC" w:rsidRPr="007614BB" w:rsidRDefault="009A10DC" w:rsidP="009A10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53B">
        <w:rPr>
          <w:sz w:val="28"/>
          <w:szCs w:val="28"/>
        </w:rPr>
        <w:t>«3.2.7.</w:t>
      </w:r>
      <w:r>
        <w:rPr>
          <w:sz w:val="28"/>
          <w:szCs w:val="28"/>
        </w:rPr>
        <w:t>19</w:t>
      </w:r>
      <w:r>
        <w:rPr>
          <w:sz w:val="28"/>
          <w:szCs w:val="28"/>
          <w:vertAlign w:val="superscript"/>
        </w:rPr>
        <w:t>1</w:t>
      </w:r>
      <w:r w:rsidRPr="00BB553B">
        <w:rPr>
          <w:sz w:val="28"/>
          <w:szCs w:val="28"/>
        </w:rPr>
        <w:t xml:space="preserve"> организует и контролирует содержание, ремонт и уборку оста</w:t>
      </w:r>
      <w:r>
        <w:rPr>
          <w:sz w:val="28"/>
          <w:szCs w:val="28"/>
        </w:rPr>
        <w:t>но</w:t>
      </w:r>
      <w:r w:rsidRPr="00BB553B">
        <w:rPr>
          <w:sz w:val="28"/>
          <w:szCs w:val="28"/>
        </w:rPr>
        <w:t>вочных павильонов и скамей остановочных пунктов на муниципальных маршрутах регулярных перевозок города Пер</w:t>
      </w:r>
      <w:r>
        <w:rPr>
          <w:sz w:val="28"/>
          <w:szCs w:val="28"/>
        </w:rPr>
        <w:t>ми, находящихся в муниципальной соб</w:t>
      </w:r>
      <w:r w:rsidRPr="00BB553B">
        <w:rPr>
          <w:sz w:val="28"/>
          <w:szCs w:val="28"/>
        </w:rPr>
        <w:t>ственности, информационных стендов, материальных носителей информации, со-держащих схемы маршрутов регулярных перевозок города Перми и расписания движения муниципальных маршрутов регулярн</w:t>
      </w:r>
      <w:r>
        <w:rPr>
          <w:sz w:val="28"/>
          <w:szCs w:val="28"/>
        </w:rPr>
        <w:t>ых перевозок города Перми, уста</w:t>
      </w:r>
      <w:r w:rsidRPr="00BB553B">
        <w:rPr>
          <w:sz w:val="28"/>
          <w:szCs w:val="28"/>
        </w:rPr>
        <w:t>новленных на остановочных пунктах и павильонах на муниципальных маршрутах регулярных перевозок города Перми, находящ</w:t>
      </w:r>
      <w:r>
        <w:rPr>
          <w:sz w:val="28"/>
          <w:szCs w:val="28"/>
        </w:rPr>
        <w:t>ихся в муниципальной собственности;».</w:t>
      </w:r>
    </w:p>
    <w:p w:rsidR="009A10DC" w:rsidRPr="00611789" w:rsidRDefault="009A10DC" w:rsidP="009A10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789">
        <w:rPr>
          <w:sz w:val="28"/>
          <w:szCs w:val="28"/>
        </w:rPr>
        <w:t>3. Рекомендовать администрации города Перми до 01.08.2021 обеспечить приведение муниципальных правовых актов города Перми в соответствие настоящему решению.</w:t>
      </w:r>
    </w:p>
    <w:p w:rsidR="009A10DC" w:rsidRPr="00611789" w:rsidRDefault="009A10DC" w:rsidP="009A10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789">
        <w:rPr>
          <w:sz w:val="28"/>
          <w:szCs w:val="28"/>
        </w:rPr>
        <w:t>4. Настоящее решение вступает в силу с 01.07.2021</w:t>
      </w:r>
      <w:r>
        <w:rPr>
          <w:sz w:val="28"/>
          <w:szCs w:val="28"/>
        </w:rPr>
        <w:t>, но</w:t>
      </w:r>
      <w:r w:rsidRPr="007614BB">
        <w:t xml:space="preserve"> </w:t>
      </w:r>
      <w:r w:rsidRPr="007614BB">
        <w:rPr>
          <w:sz w:val="28"/>
          <w:szCs w:val="28"/>
        </w:rPr>
        <w:t>не ранее дня официального опубликования настоящего решения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Pr="00611789">
        <w:rPr>
          <w:sz w:val="28"/>
          <w:szCs w:val="28"/>
        </w:rPr>
        <w:t>.</w:t>
      </w:r>
    </w:p>
    <w:p w:rsidR="009A10DC" w:rsidRPr="00611789" w:rsidRDefault="009A10DC" w:rsidP="009A10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789">
        <w:rPr>
          <w:sz w:val="28"/>
          <w:szCs w:val="28"/>
        </w:rPr>
        <w:t>5.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9A10DC" w:rsidRPr="00611789" w:rsidRDefault="009A10DC" w:rsidP="009A10DC">
      <w:pPr>
        <w:autoSpaceDE w:val="0"/>
        <w:autoSpaceDN w:val="0"/>
        <w:adjustRightInd w:val="0"/>
        <w:ind w:firstLine="709"/>
        <w:jc w:val="both"/>
        <w:rPr>
          <w:spacing w:val="-14"/>
          <w:sz w:val="28"/>
          <w:szCs w:val="28"/>
        </w:rPr>
      </w:pPr>
      <w:r w:rsidRPr="00611789">
        <w:rPr>
          <w:sz w:val="28"/>
          <w:szCs w:val="28"/>
        </w:rPr>
        <w:t xml:space="preserve">6. Контроль за исполнением настоящего решения возложить на комитет Пермской городской Думы по </w:t>
      </w:r>
      <w:r>
        <w:rPr>
          <w:sz w:val="28"/>
          <w:szCs w:val="28"/>
        </w:rPr>
        <w:t>местному самоуправлению и регламенту</w:t>
      </w:r>
      <w:r w:rsidRPr="00611789">
        <w:rPr>
          <w:sz w:val="28"/>
          <w:szCs w:val="28"/>
        </w:rPr>
        <w:t>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5F173E" w:rsidRDefault="005F173E" w:rsidP="009C6118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r w:rsidR="009C611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sectPr w:rsidR="005F173E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D1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oe3isw9t2mZ+W4dFAmkEjGqeu0PF8+f1BMeL4HqavrUD+n/JDtAFx3JwnwjoMkNNyP9WJa8h7nf2H8TUweBJ8Q==" w:salt="zkyh7dQaVpcYjtBdGXwZu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270FC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89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10DC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D1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5:docId w15:val="{7D516EB1-815F-4967-9584-8B7C0B9C4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615</Words>
  <Characters>3506</Characters>
  <Application>Microsoft Office Word</Application>
  <DocSecurity>8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2021-05-25T06:38:00Z</cp:lastPrinted>
  <dcterms:created xsi:type="dcterms:W3CDTF">2021-05-14T08:48:00Z</dcterms:created>
  <dcterms:modified xsi:type="dcterms:W3CDTF">2021-05-25T06:38:00Z</dcterms:modified>
</cp:coreProperties>
</file>