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25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6D8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25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6D8A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25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25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1B39" w:rsidRPr="00261B39" w:rsidRDefault="00261B39" w:rsidP="00261B39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261B39">
        <w:rPr>
          <w:b/>
          <w:sz w:val="28"/>
          <w:szCs w:val="28"/>
        </w:rPr>
        <w:t>О внесении губернатору Пермского края представления о присвоении почетного звания «Почетный гражданин Пермского края» Беляевой Н.В.</w:t>
      </w:r>
    </w:p>
    <w:p w:rsidR="00261B39" w:rsidRPr="00261B39" w:rsidRDefault="00261B39" w:rsidP="00261B39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261B39">
        <w:rPr>
          <w:sz w:val="28"/>
          <w:szCs w:val="28"/>
        </w:rPr>
        <w:t xml:space="preserve">В соответствии с </w:t>
      </w:r>
      <w:r w:rsidRPr="00261B39">
        <w:rPr>
          <w:bCs/>
          <w:sz w:val="28"/>
          <w:szCs w:val="28"/>
        </w:rPr>
        <w:t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</w:t>
      </w:r>
      <w:r w:rsidRPr="00261B39">
        <w:rPr>
          <w:bCs/>
          <w:sz w:val="28"/>
          <w:szCs w:val="28"/>
        </w:rPr>
        <w:t>м</w:t>
      </w:r>
      <w:r w:rsidRPr="00261B39">
        <w:rPr>
          <w:bCs/>
          <w:sz w:val="28"/>
          <w:szCs w:val="28"/>
        </w:rPr>
        <w:t xml:space="preserve">ского края, </w:t>
      </w:r>
      <w:hyperlink r:id="rId9" w:history="1">
        <w:r w:rsidRPr="00261B39">
          <w:rPr>
            <w:bCs/>
            <w:sz w:val="28"/>
            <w:szCs w:val="28"/>
          </w:rPr>
          <w:t>Порядка</w:t>
        </w:r>
      </w:hyperlink>
      <w:r w:rsidRPr="00261B39">
        <w:rPr>
          <w:bCs/>
          <w:sz w:val="28"/>
          <w:szCs w:val="28"/>
        </w:rPr>
        <w:t xml:space="preserve"> выдачи награжденным дубликатов (муляжей) наград Пер</w:t>
      </w:r>
      <w:r w:rsidRPr="00261B39">
        <w:rPr>
          <w:bCs/>
          <w:sz w:val="28"/>
          <w:szCs w:val="28"/>
        </w:rPr>
        <w:t>м</w:t>
      </w:r>
      <w:r w:rsidRPr="00261B39">
        <w:rPr>
          <w:bCs/>
          <w:sz w:val="28"/>
          <w:szCs w:val="28"/>
        </w:rPr>
        <w:t xml:space="preserve">ского края и (или) документов к ним, </w:t>
      </w:r>
      <w:hyperlink r:id="rId10" w:history="1">
        <w:r w:rsidRPr="00261B39">
          <w:rPr>
            <w:bCs/>
            <w:sz w:val="28"/>
            <w:szCs w:val="28"/>
          </w:rPr>
          <w:t>Порядка</w:t>
        </w:r>
      </w:hyperlink>
      <w:r w:rsidRPr="00261B39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</w:t>
      </w:r>
      <w:proofErr w:type="gramEnd"/>
      <w:r w:rsidRPr="00261B39">
        <w:rPr>
          <w:bCs/>
          <w:sz w:val="28"/>
          <w:szCs w:val="28"/>
        </w:rPr>
        <w:t xml:space="preserve"> 26.05.2015 № 123 «О реализации органами местного самоуправления г</w:t>
      </w:r>
      <w:r w:rsidRPr="00261B39">
        <w:rPr>
          <w:bCs/>
          <w:sz w:val="28"/>
          <w:szCs w:val="28"/>
        </w:rPr>
        <w:t>о</w:t>
      </w:r>
      <w:r w:rsidRPr="00261B39">
        <w:rPr>
          <w:bCs/>
          <w:sz w:val="28"/>
          <w:szCs w:val="28"/>
        </w:rPr>
        <w:t>рода Перми отдельных правовых актов Пермского края в сфере награждения»</w:t>
      </w:r>
    </w:p>
    <w:p w:rsidR="00261B39" w:rsidRPr="00261B39" w:rsidRDefault="00261B39" w:rsidP="00261B39">
      <w:pPr>
        <w:widowControl w:val="0"/>
        <w:spacing w:before="240" w:after="240"/>
        <w:jc w:val="center"/>
        <w:rPr>
          <w:sz w:val="28"/>
          <w:szCs w:val="28"/>
        </w:rPr>
      </w:pPr>
      <w:r w:rsidRPr="00261B39">
        <w:rPr>
          <w:sz w:val="28"/>
          <w:szCs w:val="28"/>
        </w:rPr>
        <w:t xml:space="preserve">Пермская городская Дума </w:t>
      </w:r>
      <w:proofErr w:type="gramStart"/>
      <w:r w:rsidRPr="00261B39">
        <w:rPr>
          <w:b/>
          <w:sz w:val="28"/>
          <w:szCs w:val="28"/>
        </w:rPr>
        <w:t>р</w:t>
      </w:r>
      <w:proofErr w:type="gramEnd"/>
      <w:r w:rsidRPr="00261B39">
        <w:rPr>
          <w:b/>
          <w:sz w:val="28"/>
          <w:szCs w:val="28"/>
        </w:rPr>
        <w:t xml:space="preserve"> е ш и л а</w:t>
      </w:r>
      <w:r w:rsidRPr="00261B39">
        <w:rPr>
          <w:sz w:val="28"/>
          <w:szCs w:val="28"/>
        </w:rPr>
        <w:t>:</w:t>
      </w:r>
    </w:p>
    <w:p w:rsidR="00261B39" w:rsidRPr="00261B39" w:rsidRDefault="00261B39" w:rsidP="00261B39">
      <w:pPr>
        <w:ind w:firstLine="709"/>
        <w:jc w:val="both"/>
        <w:rPr>
          <w:sz w:val="28"/>
          <w:szCs w:val="28"/>
        </w:rPr>
      </w:pPr>
      <w:r w:rsidRPr="00261B39">
        <w:rPr>
          <w:sz w:val="28"/>
          <w:szCs w:val="28"/>
        </w:rPr>
        <w:t>1. Внести губернатору Пермского края представление о присвоении поче</w:t>
      </w:r>
      <w:r w:rsidRPr="00261B39">
        <w:rPr>
          <w:sz w:val="28"/>
          <w:szCs w:val="28"/>
        </w:rPr>
        <w:t>т</w:t>
      </w:r>
      <w:r w:rsidRPr="00261B39">
        <w:rPr>
          <w:sz w:val="28"/>
          <w:szCs w:val="28"/>
        </w:rPr>
        <w:t>ного звания «Почетный гражданин Пермского края» Беляевой Надежде Владим</w:t>
      </w:r>
      <w:r w:rsidRPr="00261B39">
        <w:rPr>
          <w:sz w:val="28"/>
          <w:szCs w:val="28"/>
        </w:rPr>
        <w:t>и</w:t>
      </w:r>
      <w:r w:rsidRPr="00261B39">
        <w:rPr>
          <w:sz w:val="28"/>
          <w:szCs w:val="28"/>
        </w:rPr>
        <w:t>ровне, президенту государственного краевого бюджетного учреждения «Пермская государственная художественная галерея», за особо выдающиеся заслуги в кул</w:t>
      </w:r>
      <w:r w:rsidRPr="00261B39">
        <w:rPr>
          <w:sz w:val="28"/>
          <w:szCs w:val="28"/>
        </w:rPr>
        <w:t>ь</w:t>
      </w:r>
      <w:r w:rsidRPr="00261B39">
        <w:rPr>
          <w:sz w:val="28"/>
          <w:szCs w:val="28"/>
        </w:rPr>
        <w:t xml:space="preserve">туре и искусстве. </w:t>
      </w:r>
    </w:p>
    <w:p w:rsidR="00261B39" w:rsidRPr="00261B39" w:rsidRDefault="00261B39" w:rsidP="00261B39">
      <w:pPr>
        <w:ind w:firstLine="709"/>
        <w:jc w:val="both"/>
        <w:rPr>
          <w:sz w:val="28"/>
          <w:szCs w:val="28"/>
        </w:rPr>
      </w:pPr>
      <w:r w:rsidRPr="00261B39">
        <w:rPr>
          <w:sz w:val="28"/>
          <w:szCs w:val="28"/>
        </w:rPr>
        <w:t>2. Настоящее решение вступает в силу со дня его подписания.</w:t>
      </w:r>
    </w:p>
    <w:p w:rsidR="00261B39" w:rsidRPr="00261B39" w:rsidRDefault="00261B39" w:rsidP="00261B39">
      <w:pPr>
        <w:widowControl w:val="0"/>
        <w:ind w:firstLine="709"/>
        <w:jc w:val="both"/>
        <w:rPr>
          <w:sz w:val="28"/>
          <w:szCs w:val="28"/>
        </w:rPr>
      </w:pPr>
      <w:r w:rsidRPr="00261B39">
        <w:rPr>
          <w:sz w:val="28"/>
          <w:szCs w:val="28"/>
        </w:rPr>
        <w:t>3. Опубликовать настоящее решение в печатном средстве массовой инфо</w:t>
      </w:r>
      <w:r w:rsidRPr="00261B39">
        <w:rPr>
          <w:sz w:val="28"/>
          <w:szCs w:val="28"/>
        </w:rPr>
        <w:t>р</w:t>
      </w:r>
      <w:r w:rsidRPr="00261B3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61B39">
        <w:rPr>
          <w:sz w:val="28"/>
          <w:szCs w:val="28"/>
        </w:rPr>
        <w:t>ь</w:t>
      </w:r>
      <w:r w:rsidRPr="00261B3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61B39">
        <w:rPr>
          <w:sz w:val="28"/>
          <w:szCs w:val="28"/>
        </w:rPr>
        <w:t>н</w:t>
      </w:r>
      <w:r w:rsidRPr="00261B39">
        <w:rPr>
          <w:sz w:val="28"/>
          <w:szCs w:val="28"/>
        </w:rPr>
        <w:t>формационно-телекоммуникационной сети Интернет.</w:t>
      </w:r>
    </w:p>
    <w:p w:rsidR="00261B39" w:rsidRPr="00261B39" w:rsidRDefault="00261B39" w:rsidP="00261B39">
      <w:pPr>
        <w:widowControl w:val="0"/>
        <w:ind w:firstLine="709"/>
        <w:jc w:val="both"/>
        <w:rPr>
          <w:sz w:val="28"/>
          <w:szCs w:val="28"/>
        </w:rPr>
      </w:pPr>
      <w:r w:rsidRPr="00261B39">
        <w:rPr>
          <w:sz w:val="28"/>
          <w:szCs w:val="28"/>
        </w:rPr>
        <w:t xml:space="preserve">4. </w:t>
      </w:r>
      <w:proofErr w:type="gramStart"/>
      <w:r w:rsidRPr="00261B39">
        <w:rPr>
          <w:sz w:val="28"/>
          <w:szCs w:val="28"/>
        </w:rPr>
        <w:t>Контроль за</w:t>
      </w:r>
      <w:proofErr w:type="gramEnd"/>
      <w:r w:rsidRPr="00261B3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261B39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7B578" wp14:editId="2539B3E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2VLV3BrL54XbYt55ezuowYNI2s=" w:salt="8ARjRuuR08vCdX5oRjer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1B39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D8A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5F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7DDEE2F5034BFEF4A8CE08EDAAF26BA5C5561E4BD202CDEA53485002A6E397545B3EA6CD23086C0D6B4534cEd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DDEE2F5034BFEF4A8CE08EDAAF26BA5C5561E4BD202CDEA53485002A6E397545B3EA6CD23086C0D6B4536cEd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2021-08-24T06:24:00Z</cp:lastPrinted>
  <dcterms:created xsi:type="dcterms:W3CDTF">2021-08-20T06:56:00Z</dcterms:created>
  <dcterms:modified xsi:type="dcterms:W3CDTF">2021-08-24T06:25:00Z</dcterms:modified>
</cp:coreProperties>
</file>