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B18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324BA">
                              <w:rPr>
                                <w:sz w:val="28"/>
                                <w:szCs w:val="28"/>
                                <w:u w:val="single"/>
                              </w:rPr>
                              <w:t>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B18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324BA">
                        <w:rPr>
                          <w:sz w:val="28"/>
                          <w:szCs w:val="28"/>
                          <w:u w:val="single"/>
                        </w:rPr>
                        <w:t>176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B18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B18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927F1" w:rsidRPr="00E927F1" w:rsidRDefault="00E927F1" w:rsidP="00E927F1">
      <w:pPr>
        <w:suppressAutoHyphens/>
        <w:spacing w:before="480"/>
        <w:jc w:val="center"/>
        <w:rPr>
          <w:b/>
          <w:sz w:val="28"/>
          <w:szCs w:val="28"/>
        </w:rPr>
      </w:pPr>
      <w:r w:rsidRPr="00E927F1">
        <w:rPr>
          <w:b/>
          <w:sz w:val="28"/>
          <w:szCs w:val="28"/>
        </w:rPr>
        <w:t xml:space="preserve">О внесении изменения в решение Пермской городской Думы от 28.06.2011 </w:t>
      </w:r>
    </w:p>
    <w:p w:rsidR="00E927F1" w:rsidRPr="00E927F1" w:rsidRDefault="00E927F1" w:rsidP="00E927F1">
      <w:pPr>
        <w:suppressAutoHyphens/>
        <w:jc w:val="center"/>
        <w:rPr>
          <w:b/>
          <w:sz w:val="28"/>
          <w:szCs w:val="28"/>
        </w:rPr>
      </w:pPr>
      <w:r w:rsidRPr="00E927F1">
        <w:rPr>
          <w:b/>
          <w:sz w:val="28"/>
          <w:szCs w:val="28"/>
        </w:rPr>
        <w:t xml:space="preserve">№ 153 «Об установлении расходного обязательства по обустройству детских игровых, спортивных площадок на земельных участках, находящихся </w:t>
      </w:r>
    </w:p>
    <w:p w:rsidR="00E927F1" w:rsidRPr="00E927F1" w:rsidRDefault="00E927F1" w:rsidP="00E927F1">
      <w:pPr>
        <w:suppressAutoHyphens/>
        <w:spacing w:after="480"/>
        <w:jc w:val="center"/>
        <w:rPr>
          <w:b/>
          <w:sz w:val="28"/>
          <w:szCs w:val="28"/>
        </w:rPr>
      </w:pPr>
      <w:r w:rsidRPr="00E927F1">
        <w:rPr>
          <w:b/>
          <w:sz w:val="28"/>
          <w:szCs w:val="28"/>
        </w:rPr>
        <w:t>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разграничена»</w:t>
      </w:r>
    </w:p>
    <w:p w:rsidR="00E927F1" w:rsidRPr="00E927F1" w:rsidRDefault="00E927F1" w:rsidP="00E927F1">
      <w:pPr>
        <w:ind w:firstLine="720"/>
        <w:jc w:val="both"/>
        <w:rPr>
          <w:sz w:val="28"/>
          <w:szCs w:val="24"/>
        </w:rPr>
      </w:pPr>
      <w:r w:rsidRPr="00E927F1">
        <w:rPr>
          <w:sz w:val="28"/>
          <w:szCs w:val="24"/>
        </w:rPr>
        <w:t xml:space="preserve">В соответствии со статьей 86 Бюджетного кодекса Российской Федерации, статьей 16.1 Федерального закона от 06.10.2003 № 131-ФЗ «Об общих принципах организации местного самоуправления в Российской Федерации», Уставом города Перми </w:t>
      </w:r>
    </w:p>
    <w:p w:rsidR="00E927F1" w:rsidRPr="00E927F1" w:rsidRDefault="00E927F1" w:rsidP="00E927F1">
      <w:pPr>
        <w:spacing w:before="240" w:after="240"/>
        <w:jc w:val="center"/>
        <w:rPr>
          <w:sz w:val="28"/>
          <w:szCs w:val="24"/>
        </w:rPr>
      </w:pPr>
      <w:r w:rsidRPr="00E927F1">
        <w:rPr>
          <w:sz w:val="28"/>
          <w:szCs w:val="24"/>
        </w:rPr>
        <w:t xml:space="preserve">Пермская городская Дума </w:t>
      </w:r>
      <w:proofErr w:type="gramStart"/>
      <w:r w:rsidRPr="00E927F1">
        <w:rPr>
          <w:b/>
          <w:sz w:val="28"/>
          <w:szCs w:val="24"/>
        </w:rPr>
        <w:t>р</w:t>
      </w:r>
      <w:proofErr w:type="gramEnd"/>
      <w:r w:rsidRPr="00E927F1">
        <w:rPr>
          <w:b/>
          <w:sz w:val="28"/>
          <w:szCs w:val="24"/>
        </w:rPr>
        <w:t xml:space="preserve"> е ш и л а</w:t>
      </w:r>
      <w:r w:rsidRPr="00E927F1">
        <w:rPr>
          <w:sz w:val="28"/>
          <w:szCs w:val="24"/>
        </w:rPr>
        <w:t>:</w:t>
      </w:r>
    </w:p>
    <w:p w:rsidR="00E927F1" w:rsidRPr="00E927F1" w:rsidRDefault="00E927F1" w:rsidP="00E927F1">
      <w:pPr>
        <w:autoSpaceDN w:val="0"/>
        <w:ind w:firstLine="709"/>
        <w:jc w:val="both"/>
        <w:rPr>
          <w:sz w:val="28"/>
          <w:szCs w:val="24"/>
        </w:rPr>
      </w:pPr>
      <w:r w:rsidRPr="00E927F1">
        <w:rPr>
          <w:sz w:val="28"/>
          <w:szCs w:val="28"/>
        </w:rPr>
        <w:t xml:space="preserve">1. </w:t>
      </w:r>
      <w:proofErr w:type="gramStart"/>
      <w:r w:rsidRPr="00E927F1">
        <w:rPr>
          <w:sz w:val="28"/>
          <w:szCs w:val="28"/>
        </w:rPr>
        <w:t xml:space="preserve">Внести в </w:t>
      </w:r>
      <w:hyperlink r:id="rId9" w:history="1">
        <w:r w:rsidRPr="00E927F1">
          <w:rPr>
            <w:sz w:val="28"/>
            <w:szCs w:val="24"/>
          </w:rPr>
          <w:t>решение</w:t>
        </w:r>
      </w:hyperlink>
      <w:r w:rsidRPr="00E927F1">
        <w:rPr>
          <w:sz w:val="28"/>
          <w:szCs w:val="24"/>
        </w:rPr>
        <w:t xml:space="preserve"> Пермской городской Думы от 28.06.2011 № 153 «Об установлении расходного обязательства по обустройству детских игровых, спортивных площадок на земельных участках, находящихся в общей долевой со</w:t>
      </w:r>
      <w:r w:rsidRPr="00E927F1">
        <w:rPr>
          <w:sz w:val="28"/>
          <w:szCs w:val="24"/>
        </w:rPr>
        <w:t>б</w:t>
      </w:r>
      <w:r w:rsidRPr="00E927F1">
        <w:rPr>
          <w:sz w:val="28"/>
          <w:szCs w:val="24"/>
        </w:rPr>
        <w:t>ственности собственников помещений многоквартирных домов города Перми, и 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разграничена» (в</w:t>
      </w:r>
      <w:proofErr w:type="gramEnd"/>
      <w:r w:rsidRPr="00E927F1">
        <w:rPr>
          <w:sz w:val="28"/>
          <w:szCs w:val="24"/>
        </w:rPr>
        <w:t xml:space="preserve"> </w:t>
      </w:r>
      <w:proofErr w:type="gramStart"/>
      <w:r w:rsidRPr="00E927F1">
        <w:rPr>
          <w:sz w:val="28"/>
          <w:szCs w:val="24"/>
        </w:rPr>
        <w:t>реда</w:t>
      </w:r>
      <w:r w:rsidRPr="00E927F1">
        <w:rPr>
          <w:sz w:val="28"/>
          <w:szCs w:val="24"/>
        </w:rPr>
        <w:t>к</w:t>
      </w:r>
      <w:r w:rsidRPr="00E927F1">
        <w:rPr>
          <w:sz w:val="28"/>
          <w:szCs w:val="24"/>
        </w:rPr>
        <w:t>ции решений Пермской городской Думы от 25.10.2011 № 207, от 27.01.2015 № 9, от 25.10.2016 № 229, от 27.03.2018 № 43, от 23.10.2018 № 218, от 24.09.2019 № 230, от 17.12.2019 № 325, от 26.05.2020 № 98, от 22.09.2020 № 196) изменение, заменив в пункте 1 цифры «2011-2023» цифрами «2011-2024».</w:t>
      </w:r>
      <w:proofErr w:type="gramEnd"/>
    </w:p>
    <w:p w:rsidR="00E927F1" w:rsidRPr="00E927F1" w:rsidRDefault="00E927F1" w:rsidP="00E927F1">
      <w:pPr>
        <w:autoSpaceDN w:val="0"/>
        <w:ind w:firstLine="709"/>
        <w:jc w:val="both"/>
        <w:rPr>
          <w:sz w:val="28"/>
          <w:szCs w:val="24"/>
        </w:rPr>
      </w:pPr>
      <w:r w:rsidRPr="00E927F1">
        <w:rPr>
          <w:sz w:val="28"/>
          <w:szCs w:val="24"/>
        </w:rPr>
        <w:t>2. Настоящее решение вступает в силу со дня его официального опублик</w:t>
      </w:r>
      <w:r w:rsidRPr="00E927F1">
        <w:rPr>
          <w:sz w:val="28"/>
          <w:szCs w:val="24"/>
        </w:rPr>
        <w:t>о</w:t>
      </w:r>
      <w:r w:rsidRPr="00E927F1">
        <w:rPr>
          <w:sz w:val="28"/>
          <w:szCs w:val="24"/>
        </w:rPr>
        <w:t>вания в печатном средстве массовой информации «Официальный бюллетень о</w:t>
      </w:r>
      <w:r w:rsidRPr="00E927F1">
        <w:rPr>
          <w:sz w:val="28"/>
          <w:szCs w:val="24"/>
        </w:rPr>
        <w:t>р</w:t>
      </w:r>
      <w:r w:rsidRPr="00E927F1">
        <w:rPr>
          <w:sz w:val="28"/>
          <w:szCs w:val="24"/>
        </w:rPr>
        <w:t>ганов местного самоуправления муниципального образования город Пермь».</w:t>
      </w:r>
    </w:p>
    <w:p w:rsidR="00E927F1" w:rsidRPr="00E927F1" w:rsidRDefault="00E927F1" w:rsidP="00E927F1">
      <w:pPr>
        <w:autoSpaceDN w:val="0"/>
        <w:ind w:firstLine="709"/>
        <w:jc w:val="both"/>
        <w:rPr>
          <w:sz w:val="28"/>
          <w:szCs w:val="24"/>
        </w:rPr>
      </w:pPr>
      <w:r w:rsidRPr="00E927F1">
        <w:rPr>
          <w:sz w:val="28"/>
          <w:szCs w:val="24"/>
        </w:rPr>
        <w:t>3. Опубликовать настоящее решение в печатном средстве массовой инфо</w:t>
      </w:r>
      <w:r w:rsidRPr="00E927F1">
        <w:rPr>
          <w:sz w:val="28"/>
          <w:szCs w:val="24"/>
        </w:rPr>
        <w:t>р</w:t>
      </w:r>
      <w:r w:rsidRPr="00E927F1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E927F1">
        <w:rPr>
          <w:sz w:val="28"/>
          <w:szCs w:val="24"/>
        </w:rPr>
        <w:t>ь</w:t>
      </w:r>
      <w:r w:rsidRPr="00E927F1">
        <w:rPr>
          <w:sz w:val="28"/>
          <w:szCs w:val="24"/>
        </w:rPr>
        <w:t xml:space="preserve">ного образования город Пермь», а также опубликовать (обнародовать) настоящее </w:t>
      </w:r>
      <w:r w:rsidRPr="00E927F1">
        <w:rPr>
          <w:sz w:val="28"/>
          <w:szCs w:val="24"/>
        </w:rPr>
        <w:lastRenderedPageBreak/>
        <w:t>решение на официальном сайте муниципального образования город Пермь в и</w:t>
      </w:r>
      <w:r w:rsidRPr="00E927F1">
        <w:rPr>
          <w:sz w:val="28"/>
          <w:szCs w:val="24"/>
        </w:rPr>
        <w:t>н</w:t>
      </w:r>
      <w:r w:rsidRPr="00E927F1">
        <w:rPr>
          <w:sz w:val="28"/>
          <w:szCs w:val="24"/>
        </w:rPr>
        <w:t>формационно-телекоммуникационной сети Интернет.</w:t>
      </w:r>
    </w:p>
    <w:p w:rsidR="00E927F1" w:rsidRPr="00E927F1" w:rsidRDefault="00E927F1" w:rsidP="00E927F1">
      <w:pPr>
        <w:autoSpaceDN w:val="0"/>
        <w:ind w:firstLine="709"/>
        <w:jc w:val="both"/>
        <w:rPr>
          <w:sz w:val="28"/>
          <w:szCs w:val="24"/>
        </w:rPr>
      </w:pPr>
      <w:r w:rsidRPr="00E927F1">
        <w:rPr>
          <w:sz w:val="28"/>
          <w:szCs w:val="24"/>
        </w:rPr>
        <w:t xml:space="preserve">4. </w:t>
      </w:r>
      <w:proofErr w:type="gramStart"/>
      <w:r w:rsidRPr="00E927F1">
        <w:rPr>
          <w:sz w:val="28"/>
          <w:szCs w:val="24"/>
        </w:rPr>
        <w:t>Контроль за</w:t>
      </w:r>
      <w:proofErr w:type="gramEnd"/>
      <w:r w:rsidRPr="00E927F1">
        <w:rPr>
          <w:sz w:val="28"/>
          <w:szCs w:val="24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4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IXMJuxivxfR37z1ik+8RgBsfBc=" w:salt="ZKEygLk9pEFYbL9yDqGa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4BA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187A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27F1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A7019E895D733CF10638709F21A598D47D1EFDF511CCCFD0B62F017E802D110C8F66B184BA5F81B84598f2g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2294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2021-08-27T08:47:00Z</cp:lastPrinted>
  <dcterms:created xsi:type="dcterms:W3CDTF">2021-08-17T05:24:00Z</dcterms:created>
  <dcterms:modified xsi:type="dcterms:W3CDTF">2021-08-27T08:48:00Z</dcterms:modified>
</cp:coreProperties>
</file>