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75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930E3">
                              <w:rPr>
                                <w:sz w:val="28"/>
                                <w:szCs w:val="28"/>
                                <w:u w:val="single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75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930E3">
                        <w:rPr>
                          <w:sz w:val="28"/>
                          <w:szCs w:val="28"/>
                          <w:u w:val="single"/>
                        </w:rPr>
                        <w:t>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75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75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7546" w:rsidRPr="00FD7546" w:rsidRDefault="00FD7546" w:rsidP="00FD7546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FD7546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FD7546">
        <w:rPr>
          <w:rFonts w:eastAsia="Calibri"/>
          <w:b/>
          <w:sz w:val="28"/>
          <w:szCs w:val="28"/>
          <w:lang w:eastAsia="en-US"/>
        </w:rPr>
        <w:t>«</w:t>
      </w:r>
      <w:r w:rsidRPr="00FD7546">
        <w:rPr>
          <w:b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 w:rsidRPr="00FD7546">
        <w:rPr>
          <w:rFonts w:eastAsia="Calibri"/>
          <w:b/>
          <w:sz w:val="28"/>
          <w:szCs w:val="28"/>
          <w:lang w:eastAsia="en-US"/>
        </w:rPr>
        <w:t>»</w:t>
      </w:r>
    </w:p>
    <w:p w:rsidR="00FD7546" w:rsidRPr="00FD7546" w:rsidRDefault="00FD7546" w:rsidP="00FD7546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FD7546">
        <w:rPr>
          <w:sz w:val="28"/>
          <w:szCs w:val="28"/>
          <w:lang w:val="x-none" w:eastAsia="x-none"/>
        </w:rPr>
        <w:t xml:space="preserve">В соответствии </w:t>
      </w:r>
      <w:r w:rsidRPr="00FD7546">
        <w:rPr>
          <w:sz w:val="28"/>
          <w:szCs w:val="28"/>
          <w:lang w:eastAsia="x-none"/>
        </w:rPr>
        <w:t xml:space="preserve">с Уставом города Перми </w:t>
      </w:r>
    </w:p>
    <w:p w:rsidR="00FD7546" w:rsidRPr="00FD7546" w:rsidRDefault="00FD7546" w:rsidP="00FD754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FD754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FD7546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FD7546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FD7546" w:rsidRPr="00FD7546" w:rsidRDefault="00FD7546" w:rsidP="00FD7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46">
        <w:rPr>
          <w:sz w:val="28"/>
          <w:szCs w:val="28"/>
        </w:rPr>
        <w:t xml:space="preserve">1. </w:t>
      </w:r>
      <w:proofErr w:type="gramStart"/>
      <w:r w:rsidRPr="00FD7546">
        <w:rPr>
          <w:sz w:val="28"/>
          <w:szCs w:val="28"/>
        </w:rPr>
        <w:t>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</w:t>
      </w:r>
      <w:r w:rsidRPr="00FD7546">
        <w:rPr>
          <w:sz w:val="28"/>
          <w:szCs w:val="28"/>
        </w:rPr>
        <w:t>м</w:t>
      </w:r>
      <w:r w:rsidRPr="00FD7546">
        <w:rPr>
          <w:sz w:val="28"/>
          <w:szCs w:val="28"/>
        </w:rPr>
        <w:t>ской городской Думы от 17.12.2013 № 284, от 25.02.2014 № 42, от 20.06.2014</w:t>
      </w:r>
      <w:proofErr w:type="gramEnd"/>
      <w:r w:rsidRPr="00FD7546">
        <w:rPr>
          <w:sz w:val="28"/>
          <w:szCs w:val="28"/>
        </w:rPr>
        <w:t xml:space="preserve"> </w:t>
      </w:r>
      <w:proofErr w:type="gramStart"/>
      <w:r w:rsidRPr="00FD7546">
        <w:rPr>
          <w:sz w:val="28"/>
          <w:szCs w:val="28"/>
        </w:rPr>
        <w:t>№ 132, от 28.10.2014 № 227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45) изменение, заменив в абзаце первом пункта 1 слова «на 2012-2023 годы» словами «на 2012-2024 годы».</w:t>
      </w:r>
      <w:proofErr w:type="gramEnd"/>
    </w:p>
    <w:p w:rsidR="00FD7546" w:rsidRPr="00FD7546" w:rsidRDefault="00FD7546" w:rsidP="00FD7546">
      <w:pPr>
        <w:ind w:firstLine="709"/>
        <w:jc w:val="both"/>
        <w:rPr>
          <w:sz w:val="28"/>
          <w:szCs w:val="28"/>
        </w:rPr>
      </w:pPr>
      <w:r w:rsidRPr="00FD7546">
        <w:rPr>
          <w:sz w:val="28"/>
          <w:szCs w:val="28"/>
        </w:rPr>
        <w:t>2. Настоящее решение вступает в силу со дня его официального опублик</w:t>
      </w:r>
      <w:r w:rsidRPr="00FD7546">
        <w:rPr>
          <w:sz w:val="28"/>
          <w:szCs w:val="28"/>
        </w:rPr>
        <w:t>о</w:t>
      </w:r>
      <w:r w:rsidRPr="00FD754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FD7546">
        <w:rPr>
          <w:sz w:val="28"/>
          <w:szCs w:val="28"/>
        </w:rPr>
        <w:t>р</w:t>
      </w:r>
      <w:r w:rsidRPr="00FD7546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FD7546" w:rsidRPr="00FD7546" w:rsidRDefault="00FD7546" w:rsidP="00FD7546">
      <w:pPr>
        <w:ind w:firstLine="709"/>
        <w:jc w:val="both"/>
        <w:rPr>
          <w:sz w:val="28"/>
          <w:szCs w:val="24"/>
        </w:rPr>
      </w:pPr>
      <w:r w:rsidRPr="00FD7546">
        <w:rPr>
          <w:sz w:val="28"/>
          <w:szCs w:val="28"/>
        </w:rPr>
        <w:t>3. Опубликовать настоящее решение в печатном средстве массовой инфо</w:t>
      </w:r>
      <w:r w:rsidRPr="00FD7546">
        <w:rPr>
          <w:sz w:val="28"/>
          <w:szCs w:val="28"/>
        </w:rPr>
        <w:t>р</w:t>
      </w:r>
      <w:r w:rsidRPr="00FD7546">
        <w:rPr>
          <w:sz w:val="28"/>
          <w:szCs w:val="28"/>
        </w:rPr>
        <w:t>мации</w:t>
      </w:r>
      <w:r w:rsidRPr="00FD7546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FD7546">
        <w:rPr>
          <w:sz w:val="28"/>
          <w:szCs w:val="24"/>
        </w:rPr>
        <w:t>ь</w:t>
      </w:r>
      <w:r w:rsidRPr="00FD7546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D7546">
        <w:rPr>
          <w:sz w:val="28"/>
          <w:szCs w:val="24"/>
        </w:rPr>
        <w:t>н</w:t>
      </w:r>
      <w:r w:rsidRPr="00FD7546">
        <w:rPr>
          <w:sz w:val="28"/>
          <w:szCs w:val="24"/>
        </w:rPr>
        <w:t>формационно-телекоммуникационной сети Интернет.</w:t>
      </w:r>
    </w:p>
    <w:p w:rsidR="00FD7546" w:rsidRPr="00FD7546" w:rsidRDefault="00FD7546" w:rsidP="00FD7546">
      <w:pPr>
        <w:ind w:firstLine="709"/>
        <w:jc w:val="both"/>
        <w:rPr>
          <w:sz w:val="28"/>
          <w:szCs w:val="24"/>
        </w:rPr>
      </w:pPr>
      <w:r w:rsidRPr="00FD7546">
        <w:rPr>
          <w:sz w:val="28"/>
          <w:szCs w:val="28"/>
        </w:rPr>
        <w:t xml:space="preserve">4. </w:t>
      </w:r>
      <w:proofErr w:type="gramStart"/>
      <w:r w:rsidRPr="00FD7546">
        <w:rPr>
          <w:sz w:val="28"/>
          <w:szCs w:val="28"/>
        </w:rPr>
        <w:t>Контроль за</w:t>
      </w:r>
      <w:proofErr w:type="gramEnd"/>
      <w:r w:rsidRPr="00FD7546">
        <w:rPr>
          <w:sz w:val="28"/>
          <w:szCs w:val="28"/>
        </w:rPr>
        <w:t xml:space="preserve"> исполнением настоящего решения возложить на</w:t>
      </w:r>
      <w:r w:rsidRPr="00FD7546">
        <w:rPr>
          <w:sz w:val="28"/>
          <w:szCs w:val="24"/>
        </w:rPr>
        <w:t xml:space="preserve"> комитет Пермской городской Думы по городскому хозяйству.</w:t>
      </w:r>
    </w:p>
    <w:p w:rsidR="001B38F0" w:rsidRDefault="001B38F0" w:rsidP="00FD7546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FD7546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Xb1DH13DSPXdsYqa56TtcOVpFg=" w:salt="FDVd7mE8aC1rhsKcXX3/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75B4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30E3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754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2021-08-27T08:51:00Z</cp:lastPrinted>
  <dcterms:created xsi:type="dcterms:W3CDTF">2021-08-17T05:27:00Z</dcterms:created>
  <dcterms:modified xsi:type="dcterms:W3CDTF">2021-08-27T08:51:00Z</dcterms:modified>
</cp:coreProperties>
</file>