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1B9D" w:rsidRDefault="0040520C" w:rsidP="007048A7">
      <w:pPr>
        <w:pStyle w:val="a4"/>
        <w:ind w:righ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E5AC686" wp14:editId="2B7F04D5">
                <wp:simplePos x="0" y="0"/>
                <wp:positionH relativeFrom="page">
                  <wp:posOffset>28135</wp:posOffset>
                </wp:positionH>
                <wp:positionV relativeFrom="page">
                  <wp:posOffset>253218</wp:posOffset>
                </wp:positionV>
                <wp:extent cx="7531100" cy="1955410"/>
                <wp:effectExtent l="0" t="0" r="0" b="6985"/>
                <wp:wrapNone/>
                <wp:docPr id="5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31100" cy="1955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5777CC" w:rsidRDefault="005777CC">
                            <w:pPr>
                              <w:pStyle w:val="ab"/>
                              <w:tabs>
                                <w:tab w:val="clear" w:pos="4153"/>
                                <w:tab w:val="clear" w:pos="8306"/>
                              </w:tabs>
                              <w:jc w:val="center"/>
                              <w:rPr>
                                <w:lang w:val="en-US"/>
                              </w:rPr>
                            </w:pPr>
                            <w:bookmarkStart w:id="0" w:name="_GoBack"/>
                            <w:bookmarkEnd w:id="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04D619" wp14:editId="7B9660F5">
                                  <wp:extent cx="528320" cy="669925"/>
                                  <wp:effectExtent l="0" t="0" r="508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8320" cy="669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777CC" w:rsidRPr="005850D6" w:rsidRDefault="005777CC" w:rsidP="000F66E3">
                            <w:pPr>
                              <w:pStyle w:val="a3"/>
                              <w:spacing w:line="360" w:lineRule="auto"/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>Пермская городская Дума</w:t>
                            </w:r>
                            <w:r w:rsidRPr="002560BB">
                              <w:rPr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sz w:val="36"/>
                                <w:lang w:val="en-US"/>
                              </w:rPr>
                              <w:t>VI</w:t>
                            </w:r>
                            <w:r>
                              <w:rPr>
                                <w:sz w:val="36"/>
                              </w:rPr>
                              <w:t xml:space="preserve"> созыва</w:t>
                            </w:r>
                          </w:p>
                          <w:p w:rsidR="005777CC" w:rsidRDefault="005777CC" w:rsidP="00BD02FB">
                            <w:pPr>
                              <w:widowControl w:val="0"/>
                              <w:spacing w:after="960"/>
                              <w:jc w:val="center"/>
                              <w:rPr>
                                <w:snapToGrid w:val="0"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snapToGrid w:val="0"/>
                                <w:sz w:val="32"/>
                              </w:rPr>
                              <w:t>Р</w:t>
                            </w:r>
                            <w:proofErr w:type="gramEnd"/>
                            <w:r>
                              <w:rPr>
                                <w:snapToGrid w:val="0"/>
                                <w:sz w:val="32"/>
                              </w:rPr>
                              <w:t xml:space="preserve"> Е Ш Е Н И Е</w:t>
                            </w:r>
                          </w:p>
                          <w:p w:rsidR="005777CC" w:rsidRPr="00573676" w:rsidRDefault="005777CC" w:rsidP="0066009D">
                            <w:pPr>
                              <w:widowControl w:val="0"/>
                              <w:jc w:val="center"/>
                              <w:rPr>
                                <w:snapToGrid w:val="0"/>
                                <w:sz w:val="28"/>
                                <w:szCs w:val="28"/>
                              </w:rPr>
                            </w:pPr>
                          </w:p>
                          <w:p w:rsidR="005777CC" w:rsidRPr="00573676" w:rsidRDefault="005777CC" w:rsidP="0066009D">
                            <w:pPr>
                              <w:widowControl w:val="0"/>
                              <w:jc w:val="center"/>
                              <w:rPr>
                                <w:snapToGrid w:val="0"/>
                                <w:sz w:val="28"/>
                                <w:szCs w:val="28"/>
                              </w:rPr>
                            </w:pPr>
                          </w:p>
                          <w:p w:rsidR="005777CC" w:rsidRPr="00573676" w:rsidRDefault="005777CC" w:rsidP="0066009D">
                            <w:pPr>
                              <w:widowControl w:val="0"/>
                              <w:jc w:val="center"/>
                              <w:rPr>
                                <w:snapToGrid w:val="0"/>
                                <w:sz w:val="28"/>
                                <w:szCs w:val="28"/>
                              </w:rPr>
                            </w:pPr>
                          </w:p>
                          <w:p w:rsidR="005777CC" w:rsidRPr="00573676" w:rsidRDefault="005777CC" w:rsidP="0066009D">
                            <w:pPr>
                              <w:widowControl w:val="0"/>
                              <w:jc w:val="center"/>
                              <w:rPr>
                                <w:snapToGrid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2.2pt;margin-top:19.95pt;width:593pt;height:153.95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YdPIgIAACMEAAAOAAAAZHJzL2Uyb0RvYy54bWysU9tu2zAMfR+wfxD0vtjOmq014hRdugwD&#10;ugvQ7gNkWbaFyaJGKbG7rx8lJ2nRvQ3Tg0BJ5BF5Drm+ngbDDgq9BlvxYpFzpqyERtuu4j8edm8u&#10;OfNB2EYYsKrij8rz683rV+vRlWoJPZhGISMQ68vRVbwPwZVZ5mWvBuEX4JSlxxZwEIGO2GUNipHQ&#10;B5Mt8/xdNgI2DkEq7+n2dn7km4TftkqGb23rVWCm4pRbSDumvY57tlmLskPhei2PaYh/yGIQ2tKn&#10;Z6hbEQTbo/4LatASwUMbFhKGDNpWS5VqoGqK/EU1971wKtVC5Hh3psn/P1j59fAdmW4qvuLMioEk&#10;elBTYB9gYheRndH5kpzuHbmFia5J5VSpd3cgf3pmYdsL26kbRBh7JRrKroiR2bPQGcdHkHr8Ag19&#10;I/YBEtDU4hCpIzIYoZNKj2dlYiqSLt+v3hZFTk+S3oqr1eqiSNplojyFO/Thk4KBRaPiSNIneHG4&#10;8yGmI8qTS/zNg9HNThuTDtjVW4PsIKhNdmmlCl64GcvGil+tlquEbCHGpw4adKA2Nnqo+GUe19xY&#10;kY6PtkkuQWgz25SJsfFbqu6YW6QqsjPzFKZ6oph4WUPzSKQhzJ1Lk0ZGD/ibs5G6tuL+116g4sx8&#10;tkR8bPGTgSejPhnCSgqteOBsNrdhHoW9Q931hDxLa+GGxGl1ou0pi6Ok1ImJzePUxFZ/fk5eT7O9&#10;+QMAAP//AwBQSwMEFAAGAAgAAAAhAGAGaXvfAAAACQEAAA8AAABkcnMvZG93bnJldi54bWxMj81O&#10;wzAQhO9IvIO1SFwQdVqi0qRxKmjhVg79Uc9uvCQR8TqKnSZ9e7YnOO7MaPabbDXaRlyw87UjBdNJ&#10;BAKpcKamUsHx8Pm8AOGDJqMbR6jgih5W+f1dplPjBtrhZR9KwSXkU62gCqFNpfRFhVb7iWuR2Pt2&#10;ndWBz66UptMDl9tGzqJoLq2uiT9UusV1hcXPvrcK5puuH3a0ftocP7b6qy1np/frSanHh/FtCSLg&#10;GP7CcMNndMiZ6ex6Ml40CuKYgwpekgTEzZ4mEStnVuLXBcg8k/8X5L8AAAD//wMAUEsBAi0AFAAG&#10;AAgAAAAhALaDOJL+AAAA4QEAABMAAAAAAAAAAAAAAAAAAAAAAFtDb250ZW50X1R5cGVzXS54bWxQ&#10;SwECLQAUAAYACAAAACEAOP0h/9YAAACUAQAACwAAAAAAAAAAAAAAAAAvAQAAX3JlbHMvLnJlbHNQ&#10;SwECLQAUAAYACAAAACEAvImHTyICAAAjBAAADgAAAAAAAAAAAAAAAAAuAgAAZHJzL2Uyb0RvYy54&#10;bWxQSwECLQAUAAYACAAAACEAYAZpe98AAAAJAQAADwAAAAAAAAAAAAAAAAB8BAAAZHJzL2Rvd25y&#10;ZXYueG1sUEsFBgAAAAAEAAQA8wAAAIgFAAAAAA==&#10;" stroked="f">
                <v:textbox inset="0,0,0,0">
                  <w:txbxContent>
                    <w:p w:rsidR="005777CC" w:rsidRDefault="005777CC">
                      <w:pPr>
                        <w:pStyle w:val="ab"/>
                        <w:tabs>
                          <w:tab w:val="clear" w:pos="4153"/>
                          <w:tab w:val="clear" w:pos="8306"/>
                        </w:tabs>
                        <w:jc w:val="center"/>
                        <w:rPr>
                          <w:lang w:val="en-US"/>
                        </w:rPr>
                      </w:pPr>
                      <w:bookmarkStart w:id="1" w:name="_GoBack"/>
                      <w:bookmarkEnd w:id="1"/>
                      <w:r>
                        <w:rPr>
                          <w:noProof/>
                        </w:rPr>
                        <w:drawing>
                          <wp:inline distT="0" distB="0" distL="0" distR="0" wp14:anchorId="5304D619" wp14:editId="7B9660F5">
                            <wp:extent cx="528320" cy="669925"/>
                            <wp:effectExtent l="0" t="0" r="508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8320" cy="669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777CC" w:rsidRPr="005850D6" w:rsidRDefault="005777CC" w:rsidP="000F66E3">
                      <w:pPr>
                        <w:pStyle w:val="a3"/>
                        <w:spacing w:line="360" w:lineRule="auto"/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>Пермская городская Дума</w:t>
                      </w:r>
                      <w:r w:rsidRPr="002560BB">
                        <w:rPr>
                          <w:sz w:val="36"/>
                        </w:rPr>
                        <w:t xml:space="preserve"> </w:t>
                      </w:r>
                      <w:r>
                        <w:rPr>
                          <w:sz w:val="36"/>
                          <w:lang w:val="en-US"/>
                        </w:rPr>
                        <w:t>VI</w:t>
                      </w:r>
                      <w:r>
                        <w:rPr>
                          <w:sz w:val="36"/>
                        </w:rPr>
                        <w:t xml:space="preserve"> созыва</w:t>
                      </w:r>
                    </w:p>
                    <w:p w:rsidR="005777CC" w:rsidRDefault="005777CC" w:rsidP="00BD02FB">
                      <w:pPr>
                        <w:widowControl w:val="0"/>
                        <w:spacing w:after="960"/>
                        <w:jc w:val="center"/>
                        <w:rPr>
                          <w:snapToGrid w:val="0"/>
                          <w:sz w:val="32"/>
                        </w:rPr>
                      </w:pPr>
                      <w:proofErr w:type="gramStart"/>
                      <w:r>
                        <w:rPr>
                          <w:snapToGrid w:val="0"/>
                          <w:sz w:val="32"/>
                        </w:rPr>
                        <w:t>Р</w:t>
                      </w:r>
                      <w:proofErr w:type="gramEnd"/>
                      <w:r>
                        <w:rPr>
                          <w:snapToGrid w:val="0"/>
                          <w:sz w:val="32"/>
                        </w:rPr>
                        <w:t xml:space="preserve"> Е Ш Е Н И Е</w:t>
                      </w:r>
                    </w:p>
                    <w:p w:rsidR="005777CC" w:rsidRPr="00573676" w:rsidRDefault="005777CC" w:rsidP="0066009D">
                      <w:pPr>
                        <w:widowControl w:val="0"/>
                        <w:jc w:val="center"/>
                        <w:rPr>
                          <w:snapToGrid w:val="0"/>
                          <w:sz w:val="28"/>
                          <w:szCs w:val="28"/>
                        </w:rPr>
                      </w:pPr>
                    </w:p>
                    <w:p w:rsidR="005777CC" w:rsidRPr="00573676" w:rsidRDefault="005777CC" w:rsidP="0066009D">
                      <w:pPr>
                        <w:widowControl w:val="0"/>
                        <w:jc w:val="center"/>
                        <w:rPr>
                          <w:snapToGrid w:val="0"/>
                          <w:sz w:val="28"/>
                          <w:szCs w:val="28"/>
                        </w:rPr>
                      </w:pPr>
                    </w:p>
                    <w:p w:rsidR="005777CC" w:rsidRPr="00573676" w:rsidRDefault="005777CC" w:rsidP="0066009D">
                      <w:pPr>
                        <w:widowControl w:val="0"/>
                        <w:jc w:val="center"/>
                        <w:rPr>
                          <w:snapToGrid w:val="0"/>
                          <w:sz w:val="28"/>
                          <w:szCs w:val="28"/>
                        </w:rPr>
                      </w:pPr>
                    </w:p>
                    <w:p w:rsidR="005777CC" w:rsidRPr="00573676" w:rsidRDefault="005777CC" w:rsidP="0066009D">
                      <w:pPr>
                        <w:widowControl w:val="0"/>
                        <w:jc w:val="center"/>
                        <w:rPr>
                          <w:snapToGrid w:val="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311B9D" w:rsidRDefault="00311B9D">
      <w:pPr>
        <w:pStyle w:val="a4"/>
        <w:ind w:right="0"/>
        <w:jc w:val="both"/>
        <w:rPr>
          <w:rFonts w:ascii="Times New Roman" w:hAnsi="Times New Roman"/>
          <w:sz w:val="24"/>
        </w:rPr>
      </w:pPr>
    </w:p>
    <w:p w:rsidR="00311B9D" w:rsidRDefault="00311B9D">
      <w:pPr>
        <w:pStyle w:val="a4"/>
        <w:adjustRightInd w:val="0"/>
        <w:snapToGrid w:val="0"/>
        <w:ind w:right="0"/>
        <w:jc w:val="both"/>
        <w:rPr>
          <w:rFonts w:ascii="Times New Roman" w:hAnsi="Times New Roman"/>
          <w:sz w:val="24"/>
        </w:rPr>
      </w:pPr>
    </w:p>
    <w:p w:rsidR="00311B9D" w:rsidRDefault="00311B9D">
      <w:pPr>
        <w:jc w:val="both"/>
        <w:rPr>
          <w:sz w:val="24"/>
          <w:lang w:val="en-US"/>
        </w:rPr>
      </w:pPr>
    </w:p>
    <w:p w:rsidR="00311B9D" w:rsidRDefault="00311B9D">
      <w:pPr>
        <w:jc w:val="both"/>
        <w:rPr>
          <w:sz w:val="24"/>
        </w:rPr>
      </w:pPr>
    </w:p>
    <w:p w:rsidR="00311B9D" w:rsidRDefault="00311B9D">
      <w:pPr>
        <w:jc w:val="both"/>
        <w:rPr>
          <w:sz w:val="24"/>
        </w:rPr>
      </w:pPr>
    </w:p>
    <w:p w:rsidR="00311B9D" w:rsidRDefault="00311B9D">
      <w:pPr>
        <w:jc w:val="both"/>
        <w:rPr>
          <w:sz w:val="24"/>
        </w:rPr>
      </w:pPr>
    </w:p>
    <w:p w:rsidR="00897D8E" w:rsidRDefault="00897D8E" w:rsidP="00897D8E">
      <w:pPr>
        <w:jc w:val="both"/>
        <w:rPr>
          <w:b/>
          <w:bCs/>
          <w:sz w:val="28"/>
          <w:szCs w:val="28"/>
        </w:rPr>
      </w:pPr>
    </w:p>
    <w:p w:rsidR="00897D8E" w:rsidRDefault="00BD02FB" w:rsidP="00897D8E">
      <w:pPr>
        <w:jc w:val="both"/>
        <w:rPr>
          <w:b/>
          <w:bCs/>
          <w:sz w:val="28"/>
          <w:szCs w:val="28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7DD329F" wp14:editId="1BEBAD6B">
                <wp:simplePos x="0" y="0"/>
                <wp:positionH relativeFrom="column">
                  <wp:posOffset>4655820</wp:posOffset>
                </wp:positionH>
                <wp:positionV relativeFrom="paragraph">
                  <wp:posOffset>65259</wp:posOffset>
                </wp:positionV>
                <wp:extent cx="1186180" cy="440690"/>
                <wp:effectExtent l="0" t="0" r="0" b="0"/>
                <wp:wrapNone/>
                <wp:docPr id="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6180" cy="440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5777CC" w:rsidRPr="00FD0A67" w:rsidRDefault="005777CC" w:rsidP="009E1DC9">
                            <w:pPr>
                              <w:jc w:val="right"/>
                              <w:rPr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u w:val="single"/>
                              </w:rPr>
                              <w:t xml:space="preserve">№ </w:t>
                            </w:r>
                            <w:r w:rsidR="00816747">
                              <w:rPr>
                                <w:sz w:val="28"/>
                                <w:szCs w:val="28"/>
                                <w:u w:val="single"/>
                              </w:rPr>
                              <w:t>181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27" type="#_x0000_t202" style="position:absolute;left:0;text-align:left;margin-left:366.6pt;margin-top:5.15pt;width:93.4pt;height:34.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d09+AEAANkDAAAOAAAAZHJzL2Uyb0RvYy54bWysU8Fu2zAMvQ/YPwi6L46DNEuNOEXXosOA&#10;bh3Q7gMYWY6F2aJGKbGzrx8lp2m23opdBEmkHvneo1ZXQ9eKvSZv0JYyn0yl0FZhZey2lD+e7j4s&#10;pfABbAUtWl3Kg/byav3+3ap3hZ5hg22lSTCI9UXvStmE4Ios86rRHfgJOm05WCN1EPhI26wi6Bm9&#10;a7PZdLrIeqTKESrtPd/ejkG5Tvh1rVV4qGuvg2hLyb2FtFJaN3HN1isotgSuMerYBryhiw6M5aIn&#10;qFsIIHZkXkF1RhF6rMNEYZdhXRulEwdmk0//YfPYgNOJC4vj3Ukm//9g1bf9dxKmKuVcCgsdW/Sk&#10;hyA+4SDyiyhP73zBWY+O88LA92xzourdPaqfXli8acBu9TUR9o2GitvL48vs7OmI4yPIpv+KFdeB&#10;XcAENNTURe1YDcHobNPhZE3sRcWS+XKRLzmkODafTxeXybsMiufXjnz4rLETcVNKYusTOuzvfYjd&#10;QPGcEotZvDNtm+xv7V8XnDjecO3j00gk9j6yCMNmSJIlljG2werAzAjH+eL/wJsG6bcUPc9WKf2v&#10;HZCWov1iWZ3LnBnwMKbD/OLjjA90HtmcR8AqhiplkGLc3oRxgHeOzLbhSqMfFq9Z0doksi9dHX3g&#10;+UkaHGc9Duj5OWW9/Mj1HwAAAP//AwBQSwMEFAAGAAgAAAAhAH2PehbcAAAACQEAAA8AAABkcnMv&#10;ZG93bnJldi54bWxMj8tOwzAQRfdI/IM1SOzomAYoCXEqBGILanlI7Nx4mkTE4yh2m/D3DCtYjs7V&#10;vWfK9ex7daQxdoENXC40KOI6uI4bA2+vTxe3oGKy7GwfmAx8U4R1dXpS2sKFiTd03KZGSQnHwhpo&#10;UxoKxFi35G1chIFY2D6M3iY5xwbdaCcp9z0utb5BbzuWhdYO9NBS/bU9eAPvz/vPjyv90jz662EK&#10;s0b2ORpzfjbf34FKNKe/MPzqizpU4rQLB3ZR9QZWWbaUqACdgZJALnugdkLyFWBV4v8Pqh8AAAD/&#10;/wMAUEsBAi0AFAAGAAgAAAAhALaDOJL+AAAA4QEAABMAAAAAAAAAAAAAAAAAAAAAAFtDb250ZW50&#10;X1R5cGVzXS54bWxQSwECLQAUAAYACAAAACEAOP0h/9YAAACUAQAACwAAAAAAAAAAAAAAAAAvAQAA&#10;X3JlbHMvLnJlbHNQSwECLQAUAAYACAAAACEAsq3dPfgBAADZAwAADgAAAAAAAAAAAAAAAAAuAgAA&#10;ZHJzL2Uyb0RvYy54bWxQSwECLQAUAAYACAAAACEAfY96FtwAAAAJAQAADwAAAAAAAAAAAAAAAABS&#10;BAAAZHJzL2Rvd25yZXYueG1sUEsFBgAAAAAEAAQA8wAAAFsFAAAAAA==&#10;" filled="f" stroked="f">
                <v:textbox>
                  <w:txbxContent>
                    <w:p w:rsidR="005777CC" w:rsidRPr="00FD0A67" w:rsidRDefault="005777CC" w:rsidP="009E1DC9">
                      <w:pPr>
                        <w:jc w:val="right"/>
                        <w:rPr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sz w:val="28"/>
                          <w:szCs w:val="28"/>
                          <w:u w:val="single"/>
                        </w:rPr>
                        <w:t xml:space="preserve">№ </w:t>
                      </w:r>
                      <w:r w:rsidR="00816747">
                        <w:rPr>
                          <w:sz w:val="28"/>
                          <w:szCs w:val="28"/>
                          <w:u w:val="single"/>
                        </w:rPr>
                        <w:t>181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E9EF6D7" wp14:editId="53705798">
                <wp:simplePos x="0" y="0"/>
                <wp:positionH relativeFrom="column">
                  <wp:posOffset>53340</wp:posOffset>
                </wp:positionH>
                <wp:positionV relativeFrom="paragraph">
                  <wp:posOffset>60960</wp:posOffset>
                </wp:positionV>
                <wp:extent cx="1203325" cy="440690"/>
                <wp:effectExtent l="0" t="0" r="0" b="0"/>
                <wp:wrapNone/>
                <wp:docPr id="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3325" cy="440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777CC" w:rsidRPr="00F954F3" w:rsidRDefault="005777CC" w:rsidP="009E1DC9">
                            <w:pPr>
                              <w:jc w:val="right"/>
                              <w:rPr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24</w:t>
                            </w:r>
                            <w:r>
                              <w:rPr>
                                <w:sz w:val="28"/>
                                <w:szCs w:val="28"/>
                                <w:u w:val="single"/>
                              </w:rPr>
                              <w:t>.</w:t>
                            </w:r>
                            <w:r>
                              <w:rPr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08</w:t>
                            </w:r>
                            <w:r>
                              <w:rPr>
                                <w:sz w:val="28"/>
                                <w:szCs w:val="28"/>
                                <w:u w:val="single"/>
                              </w:rPr>
                              <w:t>.</w:t>
                            </w:r>
                            <w:r>
                              <w:rPr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28" type="#_x0000_t202" style="position:absolute;left:0;text-align:left;margin-left:4.2pt;margin-top:4.8pt;width:94.75pt;height:34.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ooFuwIAAMEFAAAOAAAAZHJzL2Uyb0RvYy54bWysVMlu2zAQvRfoPxC8K1pMLxIiB4llFQXS&#10;BUj6AbREWUQlUiVpS2nQf++Q8pbkUrTVQSA55JvlvZnrm6Ft0J4pzaVIcXgVYMREIUsutin+9ph7&#10;C4y0oaKkjRQsxU9M45vl+3fXfZewSNayKZlCACJ00ncpro3pEt/XRc1aqq9kxwQYK6laamCrtn6p&#10;aA/obeNHQTDze6nKTsmCaQ2n2WjES4dfVawwX6pKM4OaFENsxv2V+2/s319e02SraFfz4hAG/Yso&#10;WsoFOD1BZdRQtFP8DVTLCyW1rMxVIVtfVhUvmMsBsgmDV9k81LRjLhcoju5OZdL/D7b4vP+qEC9T&#10;PMFI0BYoemSDQXdyQOHElqfvdAK3Hjq4ZwY4B5pdqrq7l8V3jYRc1VRs2a1Ssq8ZLSG80L70L56O&#10;ONqCbPpPsgQ/dGekAxoq1draQTUQoANNTydqbCyFdRkFk0k0xagAGyHBLHbc+TQ5vu6UNh+YbJFd&#10;pFgB9Q6d7u+1sdHQ5HjFOhMy503j6G/EiwO4OJ6Ab3hqbTYKx+ZzHMTrxXpBPBLN1h4Jssy7zVfE&#10;m+XhfJpNstUqC39ZvyFJal6WTFg3R2WF5M+YO2h81MRJW1o2vLRwNiSttptVo9CegrJz97mag+V8&#10;zX8ZhisC5PIqpTAiwV0Ue/lsMfdITqZePA8WXhDGd/EsIDHJ8pcp3XPB/j0l1Kc4ngKnLp1z0K9y&#10;C9z3NjeatNzA7Gh4m+LF6RJNrATXonTUGsqbcX1RChv+uRRA95FoJ1ir0VGtZtgMrjWiYx9sZPkE&#10;ClYSBAYyhbkHi1qqnxj1MENSrH/sqGIYNR8FdEEcglJh6LgNmc4j2KhLy+bSQkUBUCk2GI3LlRkH&#10;1a5TfFuDp7HvhLyFzqm4E7VtsTGqQ7/BnHC5HWaaHUSXe3frPHmXvwEAAP//AwBQSwMEFAAGAAgA&#10;AAAhAH1eRVLaAAAABgEAAA8AAABkcnMvZG93bnJldi54bWxMjsFOwzAQRO9I/IO1lbhRu6i0dcim&#10;QiCuVBSo1Jsbb5OIeB3FbhP+vu4JjqMZvXn5enStOFMfGs8Is6kCQVx623CF8PX5dr8CEaJha1rP&#10;hPBLAdbF7U1uMusH/qDzNlYiQThkBqGOscukDGVNzoSp74hTd/S9MzHFvpK2N0OCu1Y+KLWQzjSc&#10;HmrT0UtN5c/25BC+34/73Vxtqlf32A1+VJKdloh3k/H5CUSkMf6N4aqf1KFITgd/YhtEi7CapyGC&#10;XoC4tnqpQRwQllqBLHL5X7+4AAAA//8DAFBLAQItABQABgAIAAAAIQC2gziS/gAAAOEBAAATAAAA&#10;AAAAAAAAAAAAAAAAAABbQ29udGVudF9UeXBlc10ueG1sUEsBAi0AFAAGAAgAAAAhADj9If/WAAAA&#10;lAEAAAsAAAAAAAAAAAAAAAAALwEAAF9yZWxzLy5yZWxzUEsBAi0AFAAGAAgAAAAhAHRGigW7AgAA&#10;wQUAAA4AAAAAAAAAAAAAAAAALgIAAGRycy9lMm9Eb2MueG1sUEsBAi0AFAAGAAgAAAAhAH1eRVLa&#10;AAAABgEAAA8AAAAAAAAAAAAAAAAAFQUAAGRycy9kb3ducmV2LnhtbFBLBQYAAAAABAAEAPMAAAAc&#10;BgAAAAA=&#10;" filled="f" stroked="f">
                <v:textbox>
                  <w:txbxContent>
                    <w:p w:rsidR="005777CC" w:rsidRPr="00F954F3" w:rsidRDefault="005777CC" w:rsidP="009E1DC9">
                      <w:pPr>
                        <w:jc w:val="right"/>
                        <w:rPr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sz w:val="28"/>
                          <w:szCs w:val="28"/>
                          <w:u w:val="single"/>
                          <w:lang w:val="en-US"/>
                        </w:rPr>
                        <w:t>24</w:t>
                      </w:r>
                      <w:r>
                        <w:rPr>
                          <w:sz w:val="28"/>
                          <w:szCs w:val="28"/>
                          <w:u w:val="single"/>
                        </w:rPr>
                        <w:t>.</w:t>
                      </w:r>
                      <w:r>
                        <w:rPr>
                          <w:sz w:val="28"/>
                          <w:szCs w:val="28"/>
                          <w:u w:val="single"/>
                          <w:lang w:val="en-US"/>
                        </w:rPr>
                        <w:t>08</w:t>
                      </w:r>
                      <w:r>
                        <w:rPr>
                          <w:sz w:val="28"/>
                          <w:szCs w:val="28"/>
                          <w:u w:val="single"/>
                        </w:rPr>
                        <w:t>.</w:t>
                      </w:r>
                      <w:r>
                        <w:rPr>
                          <w:sz w:val="28"/>
                          <w:szCs w:val="28"/>
                          <w:u w:val="single"/>
                          <w:lang w:val="en-US"/>
                        </w:rPr>
                        <w:t>2021</w:t>
                      </w:r>
                    </w:p>
                  </w:txbxContent>
                </v:textbox>
              </v:shape>
            </w:pict>
          </mc:Fallback>
        </mc:AlternateContent>
      </w:r>
    </w:p>
    <w:p w:rsidR="0066009D" w:rsidRPr="009E1DC9" w:rsidRDefault="0066009D" w:rsidP="00025DB9">
      <w:pPr>
        <w:jc w:val="both"/>
        <w:rPr>
          <w:b/>
          <w:bCs/>
          <w:sz w:val="28"/>
          <w:szCs w:val="28"/>
        </w:rPr>
      </w:pPr>
    </w:p>
    <w:p w:rsidR="00EF482B" w:rsidRPr="00EF482B" w:rsidRDefault="00EF482B" w:rsidP="00EF482B">
      <w:pPr>
        <w:spacing w:before="480"/>
        <w:jc w:val="center"/>
        <w:rPr>
          <w:b/>
          <w:sz w:val="28"/>
          <w:szCs w:val="28"/>
          <w:lang w:eastAsia="ar-SA"/>
        </w:rPr>
      </w:pPr>
      <w:r w:rsidRPr="00EF482B">
        <w:rPr>
          <w:b/>
          <w:sz w:val="28"/>
          <w:szCs w:val="28"/>
          <w:lang w:eastAsia="ar-SA"/>
        </w:rPr>
        <w:t xml:space="preserve">О внесении изменений в Правила благоустройства территории </w:t>
      </w:r>
    </w:p>
    <w:p w:rsidR="00EF482B" w:rsidRPr="00EF482B" w:rsidRDefault="00EF482B" w:rsidP="00EF482B">
      <w:pPr>
        <w:jc w:val="center"/>
        <w:rPr>
          <w:b/>
          <w:sz w:val="28"/>
          <w:szCs w:val="28"/>
          <w:lang w:eastAsia="ar-SA"/>
        </w:rPr>
      </w:pPr>
      <w:proofErr w:type="gramStart"/>
      <w:r w:rsidRPr="00EF482B">
        <w:rPr>
          <w:b/>
          <w:sz w:val="28"/>
          <w:szCs w:val="28"/>
          <w:lang w:eastAsia="ar-SA"/>
        </w:rPr>
        <w:t xml:space="preserve">города Перми, утвержденные решением Пермской городской Думы </w:t>
      </w:r>
      <w:proofErr w:type="gramEnd"/>
    </w:p>
    <w:p w:rsidR="00EF482B" w:rsidRPr="00EF482B" w:rsidRDefault="00EF482B" w:rsidP="00EF482B">
      <w:pPr>
        <w:spacing w:after="480"/>
        <w:jc w:val="center"/>
        <w:rPr>
          <w:b/>
          <w:sz w:val="28"/>
          <w:szCs w:val="28"/>
          <w:lang w:eastAsia="ar-SA"/>
        </w:rPr>
      </w:pPr>
      <w:r w:rsidRPr="00EF482B">
        <w:rPr>
          <w:b/>
          <w:sz w:val="28"/>
          <w:szCs w:val="28"/>
          <w:lang w:eastAsia="ar-SA"/>
        </w:rPr>
        <w:t>от 15.12.2020 № 277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В соответствии с Градостроительным кодексом Российской Федерации,  Федеральным законом от 06.10.2003 № 131-ФЗ «Об общих принципах организ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ции местного самоуправления в Российской Федерации», Уставом города Перми</w:t>
      </w:r>
    </w:p>
    <w:p w:rsidR="00EF482B" w:rsidRPr="00EF482B" w:rsidRDefault="00EF482B" w:rsidP="00EF482B">
      <w:pPr>
        <w:spacing w:before="240" w:after="240"/>
        <w:jc w:val="center"/>
        <w:rPr>
          <w:rFonts w:eastAsia="Calibri"/>
          <w:spacing w:val="50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 xml:space="preserve">Пермская городская Дума </w:t>
      </w:r>
      <w:r w:rsidRPr="00EF482B">
        <w:rPr>
          <w:rFonts w:eastAsia="Calibri"/>
          <w:b/>
          <w:bCs/>
          <w:spacing w:val="50"/>
          <w:sz w:val="28"/>
          <w:szCs w:val="28"/>
          <w:lang w:eastAsia="en-US"/>
        </w:rPr>
        <w:t>решила</w:t>
      </w:r>
      <w:r w:rsidRPr="00EF482B">
        <w:rPr>
          <w:rFonts w:eastAsia="Calibri"/>
          <w:spacing w:val="50"/>
          <w:sz w:val="28"/>
          <w:szCs w:val="28"/>
          <w:lang w:eastAsia="en-US"/>
        </w:rPr>
        <w:t>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 Внести в Правила благоустройства территории города Перми, утве</w:t>
      </w:r>
      <w:r w:rsidRPr="00EF482B">
        <w:rPr>
          <w:rFonts w:eastAsia="Calibri"/>
          <w:sz w:val="28"/>
          <w:szCs w:val="28"/>
          <w:lang w:eastAsia="en-US"/>
        </w:rPr>
        <w:t>р</w:t>
      </w:r>
      <w:r w:rsidRPr="00EF482B">
        <w:rPr>
          <w:rFonts w:eastAsia="Calibri"/>
          <w:sz w:val="28"/>
          <w:szCs w:val="28"/>
          <w:lang w:eastAsia="en-US"/>
        </w:rPr>
        <w:t xml:space="preserve">жденные решением Пермской городской Думы от 15.12.2020 № 277 (в редакции решений Пермской городской Думы от 24.02.2021 № 40, от 27.04.2021 № 102), изменения: 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1.1 дополнить подпунктом 2.1.1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 xml:space="preserve">1 </w:t>
      </w:r>
      <w:r w:rsidRPr="00EF482B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«2.1.1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>1</w:t>
      </w:r>
      <w:r w:rsidRPr="00EF482B">
        <w:rPr>
          <w:rFonts w:eastAsia="Calibri"/>
          <w:sz w:val="28"/>
          <w:szCs w:val="28"/>
          <w:lang w:eastAsia="en-US"/>
        </w:rPr>
        <w:t xml:space="preserve"> аварийный сброс в систему ливневой канализации – сброс вод в с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стему ливневой канализации в результате нарушения целостности инженерных коммуникаций водоснабжения, теплоснабжения, за исключением вод для пр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мывки и дезинфекции указанных коммуникаций после ликвидации аварий, вод иных систем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;»</w:t>
      </w:r>
      <w:proofErr w:type="gramEnd"/>
      <w:r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1.2 в подпункте 2.1.5 слово «крыльца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,»</w:t>
      </w:r>
      <w:proofErr w:type="gramEnd"/>
      <w:r w:rsidRPr="00EF482B">
        <w:rPr>
          <w:rFonts w:eastAsia="Calibri"/>
          <w:sz w:val="28"/>
          <w:szCs w:val="28"/>
          <w:lang w:eastAsia="en-US"/>
        </w:rPr>
        <w:t xml:space="preserve"> исключить;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1.3 дополнить пунктом 2.1.7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 xml:space="preserve">1 </w:t>
      </w:r>
      <w:r w:rsidRPr="00EF482B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«2.1.7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>1</w:t>
      </w:r>
      <w:r w:rsidRPr="00EF482B">
        <w:rPr>
          <w:rFonts w:eastAsia="Calibri"/>
          <w:sz w:val="28"/>
          <w:szCs w:val="28"/>
          <w:lang w:eastAsia="en-US"/>
        </w:rPr>
        <w:t xml:space="preserve"> восстановительная стоимость – стоимостная оценка типичных видов зеленых насаждений, приведенная суммированием всех видов затрат, связанных с их созданием и содержанием, в пересчете на одно условное дерево, кустарник, единицу площади, погонный метр или другую удельную единицу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;»</w:t>
      </w:r>
      <w:proofErr w:type="gramEnd"/>
      <w:r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1.4 подпункт 2.1.10 изложить в редакции: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 xml:space="preserve">«2.1.10 входная группа – набор конструкций, состоящий из архитектурных элементов, которые образуют единую законченную композицию для 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создания</w:t>
      </w:r>
      <w:proofErr w:type="gramEnd"/>
      <w:r w:rsidRPr="00EF482B">
        <w:rPr>
          <w:rFonts w:eastAsia="Calibri"/>
          <w:sz w:val="28"/>
          <w:szCs w:val="28"/>
          <w:lang w:eastAsia="en-US"/>
        </w:rPr>
        <w:t xml:space="preserve"> оформленного в едином стилистическом решении дверного проема здания, стро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ния, сооружения (крыльца, входная площадка, наружный тамбур, ступени, огра</w:t>
      </w:r>
      <w:r w:rsidRPr="00EF482B">
        <w:rPr>
          <w:rFonts w:eastAsia="Calibri"/>
          <w:sz w:val="28"/>
          <w:szCs w:val="28"/>
          <w:lang w:eastAsia="en-US"/>
        </w:rPr>
        <w:t>ж</w:t>
      </w:r>
      <w:r w:rsidRPr="00EF482B">
        <w:rPr>
          <w:rFonts w:eastAsia="Calibri"/>
          <w:sz w:val="28"/>
          <w:szCs w:val="28"/>
          <w:lang w:eastAsia="en-US"/>
        </w:rPr>
        <w:t>дения, козырьки, приямки, пандусы или подъемные устройства для маломобил</w:t>
      </w:r>
      <w:r w:rsidRPr="00EF482B">
        <w:rPr>
          <w:rFonts w:eastAsia="Calibri"/>
          <w:sz w:val="28"/>
          <w:szCs w:val="28"/>
          <w:lang w:eastAsia="en-US"/>
        </w:rPr>
        <w:t>ь</w:t>
      </w:r>
      <w:r w:rsidRPr="00EF482B">
        <w:rPr>
          <w:rFonts w:eastAsia="Calibri"/>
          <w:sz w:val="28"/>
          <w:szCs w:val="28"/>
          <w:lang w:eastAsia="en-US"/>
        </w:rPr>
        <w:t>ных групп населения);»;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EF482B">
        <w:rPr>
          <w:rFonts w:eastAsia="Calibri"/>
          <w:sz w:val="28"/>
          <w:szCs w:val="28"/>
          <w:lang w:eastAsia="en-US"/>
        </w:rPr>
        <w:lastRenderedPageBreak/>
        <w:t>1.5 подпункт 2.1.11 после слов «зеленых насаждений» дополнить словами «(луговой, партерный, обыкновенный, газон с разнотравьем, спортивный, мавр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танский)»;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1.6 подпункт 2.1.12 признать утратившим силу;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1.7 дополнить подпунктом 2.1.14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 xml:space="preserve">1 </w:t>
      </w:r>
      <w:r w:rsidRPr="00EF482B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«2.1.14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>1</w:t>
      </w:r>
      <w:r w:rsidRPr="00EF482B">
        <w:rPr>
          <w:rFonts w:eastAsia="Calibri"/>
          <w:sz w:val="28"/>
          <w:szCs w:val="28"/>
          <w:lang w:eastAsia="en-US"/>
        </w:rPr>
        <w:t xml:space="preserve"> </w:t>
      </w:r>
      <w:proofErr w:type="spellStart"/>
      <w:r w:rsidRPr="00EF482B">
        <w:rPr>
          <w:rFonts w:eastAsia="Calibri"/>
          <w:sz w:val="28"/>
          <w:szCs w:val="28"/>
          <w:lang w:eastAsia="en-US"/>
        </w:rPr>
        <w:t>евроконтейнер</w:t>
      </w:r>
      <w:proofErr w:type="spellEnd"/>
      <w:r w:rsidRPr="00EF482B">
        <w:rPr>
          <w:rFonts w:eastAsia="Calibri"/>
          <w:sz w:val="28"/>
          <w:szCs w:val="28"/>
          <w:lang w:eastAsia="en-US"/>
        </w:rPr>
        <w:t xml:space="preserve"> – мусоросборник на колесах, оснащенный плотной крышкой, предназначенный для складирования твердых коммунальных отходов, за исключением крупногабаритных отходов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;»</w:t>
      </w:r>
      <w:proofErr w:type="gramEnd"/>
      <w:r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1.8 дополнить подпунктом 2.1.16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 xml:space="preserve">1 </w:t>
      </w:r>
      <w:r w:rsidRPr="00EF482B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EF482B">
        <w:rPr>
          <w:rFonts w:eastAsia="Calibri"/>
          <w:sz w:val="28"/>
          <w:szCs w:val="28"/>
          <w:lang w:eastAsia="en-US"/>
        </w:rPr>
        <w:t>«2.1.16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>1</w:t>
      </w:r>
      <w:r w:rsidRPr="00EF482B">
        <w:rPr>
          <w:rFonts w:eastAsia="Calibri"/>
          <w:sz w:val="28"/>
          <w:szCs w:val="28"/>
          <w:lang w:eastAsia="en-US"/>
        </w:rPr>
        <w:t xml:space="preserve"> единый учетный реестр мероприятий по сносу и выполнению ко</w:t>
      </w:r>
      <w:r w:rsidRPr="00EF482B">
        <w:rPr>
          <w:rFonts w:eastAsia="Calibri"/>
          <w:sz w:val="28"/>
          <w:szCs w:val="28"/>
          <w:lang w:eastAsia="en-US"/>
        </w:rPr>
        <w:t>м</w:t>
      </w:r>
      <w:r w:rsidRPr="00EF482B">
        <w:rPr>
          <w:rFonts w:eastAsia="Calibri"/>
          <w:sz w:val="28"/>
          <w:szCs w:val="28"/>
          <w:lang w:eastAsia="en-US"/>
        </w:rPr>
        <w:t>пенсационных посадок зеленых насаждений на территории города Перми – ин-формационная база данных, созданная в целях ведения единой системы регистр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ции и контроля за сносом и выполнением компенсационных посадок зеленых насаждений, включающая в себя сведения о заявлении, предоставлении права на снос зеленых насаждений, заявителе, акте комиссионного обследования зел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ных насаждений, предполагаемых к сносу, о произведенном</w:t>
      </w:r>
      <w:proofErr w:type="gramEnd"/>
      <w:r w:rsidRPr="00EF482B">
        <w:rPr>
          <w:rFonts w:eastAsia="Calibri"/>
          <w:sz w:val="28"/>
          <w:szCs w:val="28"/>
          <w:lang w:eastAsia="en-US"/>
        </w:rPr>
        <w:t xml:space="preserve"> сносе зеленых насаждений, компенсационных посадках и (или) восстановительной стоимости, об 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акте</w:t>
      </w:r>
      <w:proofErr w:type="gramEnd"/>
      <w:r w:rsidRPr="00EF482B">
        <w:rPr>
          <w:rFonts w:eastAsia="Calibri"/>
          <w:sz w:val="28"/>
          <w:szCs w:val="28"/>
          <w:lang w:eastAsia="en-US"/>
        </w:rPr>
        <w:t xml:space="preserve"> о выполнении компенсационных посадок, обобщенную информацию о количестве снесенных и воспроизведенных зеленых насаждений;»;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1.9 дополнить подпунктом 2.1.19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>1</w:t>
      </w:r>
      <w:r w:rsidRPr="00EF482B">
        <w:rPr>
          <w:rFonts w:eastAsia="Calibri"/>
          <w:sz w:val="28"/>
          <w:szCs w:val="28"/>
          <w:lang w:eastAsia="en-US"/>
        </w:rPr>
        <w:t xml:space="preserve"> следующего содержания: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«2.1.19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>1</w:t>
      </w:r>
      <w:r w:rsidRPr="00EF482B">
        <w:rPr>
          <w:rFonts w:eastAsia="Calibri"/>
          <w:sz w:val="28"/>
          <w:szCs w:val="28"/>
          <w:lang w:eastAsia="en-US"/>
        </w:rPr>
        <w:t xml:space="preserve"> клеть – мусоросборник, оснащенный плотной крышкой, выполне</w:t>
      </w:r>
      <w:r w:rsidRPr="00EF482B">
        <w:rPr>
          <w:rFonts w:eastAsia="Calibri"/>
          <w:sz w:val="28"/>
          <w:szCs w:val="28"/>
          <w:lang w:eastAsia="en-US"/>
        </w:rPr>
        <w:t>н</w:t>
      </w:r>
      <w:r w:rsidRPr="00EF482B">
        <w:rPr>
          <w:rFonts w:eastAsia="Calibri"/>
          <w:sz w:val="28"/>
          <w:szCs w:val="28"/>
          <w:lang w:eastAsia="en-US"/>
        </w:rPr>
        <w:t>ный в виде металлической решетки, проницаемой для взгляда, и предназначенный для складирования твердых коммунальных отходов (пластика, полиэтилена, м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талла, стекла и других), годных к вторичной переработке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;»</w:t>
      </w:r>
      <w:proofErr w:type="gramEnd"/>
      <w:r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1.10 дополнить подпунктом 2.1.19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 xml:space="preserve">2 </w:t>
      </w:r>
      <w:r w:rsidRPr="00EF482B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«2.1.19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>2</w:t>
      </w:r>
      <w:r w:rsidRPr="00EF482B">
        <w:rPr>
          <w:rFonts w:eastAsia="Calibri"/>
          <w:sz w:val="28"/>
          <w:szCs w:val="28"/>
          <w:lang w:eastAsia="en-US"/>
        </w:rPr>
        <w:t xml:space="preserve"> компенсационная посадка зеленых насаждений – воспроизводство зеленых насаждений взамен сносимых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;»</w:t>
      </w:r>
      <w:proofErr w:type="gramEnd"/>
      <w:r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vertAlign w:val="superscript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1.11 дополнить подпунктом 2.1.20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 xml:space="preserve">1 </w:t>
      </w:r>
      <w:r w:rsidRPr="00EF482B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«2.1.20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>1</w:t>
      </w:r>
      <w:r w:rsidR="00A726FB">
        <w:rPr>
          <w:rFonts w:eastAsia="Calibri"/>
          <w:sz w:val="28"/>
          <w:szCs w:val="28"/>
          <w:vertAlign w:val="superscript"/>
          <w:lang w:eastAsia="en-US"/>
        </w:rPr>
        <w:t xml:space="preserve"> </w:t>
      </w:r>
      <w:r w:rsidRPr="00EF482B">
        <w:rPr>
          <w:rFonts w:eastAsia="Calibri"/>
          <w:sz w:val="28"/>
          <w:szCs w:val="28"/>
          <w:lang w:eastAsia="en-US"/>
        </w:rPr>
        <w:t>контейнер заглубленный – мусоросборник, предназначенный для складирования твердых коммунальных отходов, за исключением крупногаб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ритных отходов, у которого емкость для отходов размещается ниже уровня зе</w:t>
      </w:r>
      <w:r w:rsidRPr="00EF482B">
        <w:rPr>
          <w:rFonts w:eastAsia="Calibri"/>
          <w:sz w:val="28"/>
          <w:szCs w:val="28"/>
          <w:lang w:eastAsia="en-US"/>
        </w:rPr>
        <w:t>м</w:t>
      </w:r>
      <w:r w:rsidRPr="00EF482B">
        <w:rPr>
          <w:rFonts w:eastAsia="Calibri"/>
          <w:sz w:val="28"/>
          <w:szCs w:val="28"/>
          <w:lang w:eastAsia="en-US"/>
        </w:rPr>
        <w:t>ли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;»</w:t>
      </w:r>
      <w:proofErr w:type="gramEnd"/>
      <w:r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1.12 в подпункте 2.1.28: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1.12.1 абзац шестой изложить в редакции: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«детские игровые и детские спортивные площадки, спортивные площа</w:t>
      </w:r>
      <w:r w:rsidRPr="00EF482B">
        <w:rPr>
          <w:rFonts w:eastAsia="Calibri"/>
          <w:sz w:val="28"/>
          <w:szCs w:val="28"/>
          <w:lang w:eastAsia="en-US"/>
        </w:rPr>
        <w:t>д</w:t>
      </w:r>
      <w:r w:rsidRPr="00EF482B">
        <w:rPr>
          <w:rFonts w:eastAsia="Calibri"/>
          <w:sz w:val="28"/>
          <w:szCs w:val="28"/>
          <w:lang w:eastAsia="en-US"/>
        </w:rPr>
        <w:t>ки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,»</w:t>
      </w:r>
      <w:proofErr w:type="gramEnd"/>
      <w:r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1.12.2 дополнить абзацем следующего содержания: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«места погребения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;»</w:t>
      </w:r>
      <w:proofErr w:type="gramEnd"/>
      <w:r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1.13 подпункт 2.1.29 изложить в редакции: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«2.1.29 объекты монументального искусства – объекты, устанавливаемые для увековечения историко-культурных событий, достижений и (или) имени в</w:t>
      </w:r>
      <w:r w:rsidRPr="00EF482B">
        <w:rPr>
          <w:rFonts w:eastAsia="Calibri"/>
          <w:sz w:val="28"/>
          <w:szCs w:val="28"/>
          <w:lang w:eastAsia="en-US"/>
        </w:rPr>
        <w:t>ы</w:t>
      </w:r>
      <w:r w:rsidRPr="00EF482B">
        <w:rPr>
          <w:rFonts w:eastAsia="Calibri"/>
          <w:sz w:val="28"/>
          <w:szCs w:val="28"/>
          <w:lang w:eastAsia="en-US"/>
        </w:rPr>
        <w:t>дающегося деятеля, предназначенные для утверждения общественно значимых идей. К объектам монументального искусства относятся: памятники, памятные знаки, мемориалы, мемориальные доски, охранные доски, объекты монументал</w:t>
      </w:r>
      <w:r w:rsidRPr="00EF482B">
        <w:rPr>
          <w:rFonts w:eastAsia="Calibri"/>
          <w:sz w:val="28"/>
          <w:szCs w:val="28"/>
          <w:lang w:eastAsia="en-US"/>
        </w:rPr>
        <w:t>ь</w:t>
      </w:r>
      <w:r w:rsidRPr="00EF482B">
        <w:rPr>
          <w:rFonts w:eastAsia="Calibri"/>
          <w:sz w:val="28"/>
          <w:szCs w:val="28"/>
          <w:lang w:eastAsia="en-US"/>
        </w:rPr>
        <w:t>ной скульптуры;»;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lastRenderedPageBreak/>
        <w:t>1.14 дополнить подпунктом 2.1.39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 xml:space="preserve">1 </w:t>
      </w:r>
      <w:r w:rsidRPr="00EF482B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«2.1.39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>1</w:t>
      </w:r>
      <w:r w:rsidRPr="00EF482B">
        <w:rPr>
          <w:rFonts w:eastAsia="Calibri"/>
          <w:sz w:val="28"/>
          <w:szCs w:val="28"/>
          <w:lang w:eastAsia="en-US"/>
        </w:rPr>
        <w:t xml:space="preserve"> снос зеленых насаждений – спиливание, срубание или срезание, то есть отделение различным способом ствола дерева, стебля кустарника от ко</w:t>
      </w:r>
      <w:r w:rsidRPr="00EF482B">
        <w:rPr>
          <w:rFonts w:eastAsia="Calibri"/>
          <w:sz w:val="28"/>
          <w:szCs w:val="28"/>
          <w:lang w:eastAsia="en-US"/>
        </w:rPr>
        <w:t>р</w:t>
      </w:r>
      <w:r w:rsidRPr="00EF482B">
        <w:rPr>
          <w:rFonts w:eastAsia="Calibri"/>
          <w:sz w:val="28"/>
          <w:szCs w:val="28"/>
          <w:lang w:eastAsia="en-US"/>
        </w:rPr>
        <w:t>ня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;»</w:t>
      </w:r>
      <w:proofErr w:type="gramEnd"/>
      <w:r w:rsidRPr="00EF482B">
        <w:rPr>
          <w:rFonts w:eastAsia="Calibri"/>
          <w:sz w:val="28"/>
          <w:szCs w:val="28"/>
          <w:lang w:eastAsia="en-US"/>
        </w:rPr>
        <w:t xml:space="preserve">; </w:t>
      </w:r>
    </w:p>
    <w:p w:rsidR="00EF482B" w:rsidRPr="00EF482B" w:rsidRDefault="00EF482B" w:rsidP="00EF482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1.15 дополнить подпунктом 2.1.41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>1</w:t>
      </w:r>
      <w:r w:rsidRPr="00EF482B">
        <w:rPr>
          <w:rFonts w:eastAsia="Calibri"/>
          <w:sz w:val="28"/>
          <w:szCs w:val="28"/>
          <w:lang w:eastAsia="en-US"/>
        </w:rPr>
        <w:t xml:space="preserve"> следующего содержания: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«2.1.41</w:t>
      </w:r>
      <w:r w:rsidRPr="00EF482B">
        <w:rPr>
          <w:rFonts w:eastAsia="Calibri"/>
          <w:sz w:val="28"/>
          <w:szCs w:val="28"/>
          <w:vertAlign w:val="superscript"/>
          <w:lang w:eastAsia="en-US"/>
        </w:rPr>
        <w:t>1</w:t>
      </w:r>
      <w:r w:rsidRPr="00EF482B">
        <w:rPr>
          <w:rFonts w:eastAsia="Calibri"/>
          <w:sz w:val="28"/>
          <w:szCs w:val="28"/>
          <w:lang w:eastAsia="en-US"/>
        </w:rPr>
        <w:t xml:space="preserve"> травяной покров – вид зеленых насаждений, а именно травянистая растительность естественного (в том числе луговые, болотные, полевые травы) и искусственного происхождения (включая все виды газонов)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;»</w:t>
      </w:r>
      <w:proofErr w:type="gramEnd"/>
      <w:r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1.16 в абзаце пятом пункта 3.2 слова «и иными» исключить;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 xml:space="preserve">1.17 подпункт 3.7.1 изложить в редакции: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«3.7.1 размещение на автомобильных дорогах местного значения технич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ских средств организации дорожного движения осуществляется в соответствии с проектами организации дорожного движения, утвержденными функциональным органом администрации города Перми, осуществляющим мероприятия по обе</w:t>
      </w:r>
      <w:r w:rsidRPr="00EF482B">
        <w:rPr>
          <w:rFonts w:eastAsia="Calibri"/>
          <w:sz w:val="28"/>
          <w:szCs w:val="28"/>
          <w:lang w:eastAsia="en-US"/>
        </w:rPr>
        <w:t>с</w:t>
      </w:r>
      <w:r w:rsidRPr="00EF482B">
        <w:rPr>
          <w:rFonts w:eastAsia="Calibri"/>
          <w:sz w:val="28"/>
          <w:szCs w:val="28"/>
          <w:lang w:eastAsia="en-US"/>
        </w:rPr>
        <w:t>печению безопасности дорожного движения на автомобильных дорогах общего пользования местного значения в границах города Перми.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Технические средства организации дорожного движения, не предусмотре</w:t>
      </w:r>
      <w:r w:rsidRPr="00EF482B">
        <w:rPr>
          <w:rFonts w:eastAsia="Calibri"/>
          <w:sz w:val="28"/>
          <w:szCs w:val="28"/>
          <w:lang w:eastAsia="en-US"/>
        </w:rPr>
        <w:t>н</w:t>
      </w:r>
      <w:r w:rsidRPr="00EF482B">
        <w:rPr>
          <w:rFonts w:eastAsia="Calibri"/>
          <w:sz w:val="28"/>
          <w:szCs w:val="28"/>
          <w:lang w:eastAsia="en-US"/>
        </w:rPr>
        <w:t>ные утвержденными проектами организации дорожного движения, за исключен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ем технических средств организации дорожного движения, временно размеще</w:t>
      </w:r>
      <w:r w:rsidRPr="00EF482B">
        <w:rPr>
          <w:rFonts w:eastAsia="Calibri"/>
          <w:sz w:val="28"/>
          <w:szCs w:val="28"/>
          <w:lang w:eastAsia="en-US"/>
        </w:rPr>
        <w:t>н</w:t>
      </w:r>
      <w:r w:rsidRPr="00EF482B">
        <w:rPr>
          <w:rFonts w:eastAsia="Calibri"/>
          <w:sz w:val="28"/>
          <w:szCs w:val="28"/>
          <w:lang w:eastAsia="en-US"/>
        </w:rPr>
        <w:t>ных в целях обеспечения безопасности дорожного движения, подлежат демонт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жу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;»</w:t>
      </w:r>
      <w:proofErr w:type="gramEnd"/>
      <w:r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1.18 абзац шестой подпункта 3.7.3 изложить в редакции: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EF482B">
        <w:rPr>
          <w:rFonts w:eastAsia="Calibri"/>
          <w:sz w:val="28"/>
          <w:szCs w:val="28"/>
          <w:lang w:eastAsia="en-US"/>
        </w:rPr>
        <w:t>«обеспечивают безопасность движения транспортных средств и пешеходов в период ремонта и ликвидации аварий подземных коммуникаций, колодцев, установки люков, ремонта дорожного покрытия, прилегающего к верхней горл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вине колодца по периметру колодца подземных инженерных коммуникаций, в том числе осуществляют установку ограждений и соответствующих дорожных знаков, обеспечивают освещение мест аварий и мест проведения ремонта доро</w:t>
      </w:r>
      <w:r w:rsidRPr="00EF482B">
        <w:rPr>
          <w:rFonts w:eastAsia="Calibri"/>
          <w:sz w:val="28"/>
          <w:szCs w:val="28"/>
          <w:lang w:eastAsia="en-US"/>
        </w:rPr>
        <w:t>ж</w:t>
      </w:r>
      <w:r w:rsidRPr="00EF482B">
        <w:rPr>
          <w:rFonts w:eastAsia="Calibri"/>
          <w:sz w:val="28"/>
          <w:szCs w:val="28"/>
          <w:lang w:eastAsia="en-US"/>
        </w:rPr>
        <w:t>ного покрытия, прилегающего к верхней горловине колодца, в темное время</w:t>
      </w:r>
      <w:proofErr w:type="gramEnd"/>
      <w:r w:rsidRPr="00EF482B">
        <w:rPr>
          <w:rFonts w:eastAsia="Calibri"/>
          <w:sz w:val="28"/>
          <w:szCs w:val="28"/>
          <w:lang w:eastAsia="en-US"/>
        </w:rPr>
        <w:t xml:space="preserve"> с</w:t>
      </w:r>
      <w:r w:rsidRPr="00EF482B">
        <w:rPr>
          <w:rFonts w:eastAsia="Calibri"/>
          <w:sz w:val="28"/>
          <w:szCs w:val="28"/>
          <w:lang w:eastAsia="en-US"/>
        </w:rPr>
        <w:t>у</w:t>
      </w:r>
      <w:r w:rsidRPr="00EF482B">
        <w:rPr>
          <w:rFonts w:eastAsia="Calibri"/>
          <w:sz w:val="28"/>
          <w:szCs w:val="28"/>
          <w:lang w:eastAsia="en-US"/>
        </w:rPr>
        <w:t>ток, оповещают население через средства массовой информации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,»</w:t>
      </w:r>
      <w:proofErr w:type="gramEnd"/>
      <w:r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 xml:space="preserve">1.19 абзац первый пункта 3.8 изложить в редакции: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«3.8</w:t>
      </w:r>
      <w:r w:rsidR="0079225F">
        <w:rPr>
          <w:rFonts w:eastAsia="Calibri"/>
          <w:sz w:val="28"/>
          <w:szCs w:val="28"/>
          <w:lang w:eastAsia="en-US"/>
        </w:rPr>
        <w:t>.</w:t>
      </w:r>
      <w:r w:rsidRPr="00EF482B">
        <w:rPr>
          <w:rFonts w:eastAsia="Calibri"/>
          <w:sz w:val="28"/>
          <w:szCs w:val="28"/>
          <w:lang w:eastAsia="en-US"/>
        </w:rPr>
        <w:t xml:space="preserve"> В зимнее время должна быть организована очистка кровли, крыши, входных групп здания, строения, сооружения от снега, наледи и сосулек. Очистка кровли, крыши, входных групп здания, строения, сооружения от снега, наледи и сосулек на сторонах, выходящих на территорию общего пользования, должна производиться с ограждением пешеходных зон и принятием всех необходимых мер безопасности для пешеходов и транспорта. 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Снег, наледь и сосульки, сбр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шенные с кровли, крыши, входных групп здания, строения, сооружения на терр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торию общего пользования, подлежат немедленной уборке Владельцем здания, строения, сооружения или организацией, осуществляющей содержание земельн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го участка, здания, строения, сооружения.»;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 xml:space="preserve">1.20 пункт 3.9 изложить в редакции: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«3.9</w:t>
      </w:r>
      <w:r w:rsidR="0079225F">
        <w:rPr>
          <w:rFonts w:eastAsia="Calibri"/>
          <w:sz w:val="28"/>
          <w:szCs w:val="28"/>
          <w:lang w:eastAsia="en-US"/>
        </w:rPr>
        <w:t>.</w:t>
      </w:r>
      <w:r w:rsidRPr="00EF482B">
        <w:rPr>
          <w:rFonts w:eastAsia="Calibri"/>
          <w:sz w:val="28"/>
          <w:szCs w:val="28"/>
          <w:lang w:eastAsia="en-US"/>
        </w:rPr>
        <w:t xml:space="preserve"> На территории города запрещается: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подключать промышленные, хозяйственно-бытовые, хозяйственно-фекальные системы канализации к системе ливневой канализации, а также ос</w:t>
      </w:r>
      <w:r w:rsidRPr="00EF482B">
        <w:rPr>
          <w:rFonts w:eastAsia="Calibri"/>
          <w:sz w:val="28"/>
          <w:szCs w:val="28"/>
          <w:lang w:eastAsia="en-US"/>
        </w:rPr>
        <w:t>у</w:t>
      </w:r>
      <w:r w:rsidRPr="00EF482B">
        <w:rPr>
          <w:rFonts w:eastAsia="Calibri"/>
          <w:sz w:val="28"/>
          <w:szCs w:val="28"/>
          <w:lang w:eastAsia="en-US"/>
        </w:rPr>
        <w:lastRenderedPageBreak/>
        <w:t>ществлять слив хозяйственно-бытовых стоков и жидких бытовых отходов, сам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вольный отвод поверхностных и грунтовых вод в систему ливневой канализации и (или) на территорию общего пользования,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самовольно (без договора с организацией, осуществляющей холодное вод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снабжение и (или) водоотведение, или в местах, не предусмотренных таким дог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вором</w:t>
      </w:r>
      <w:proofErr w:type="gramStart"/>
      <w:r w:rsidR="00361B3E">
        <w:rPr>
          <w:rFonts w:eastAsia="Calibri"/>
          <w:sz w:val="28"/>
          <w:szCs w:val="28"/>
          <w:lang w:eastAsia="en-US"/>
        </w:rPr>
        <w:t>,</w:t>
      </w:r>
      <w:r w:rsidRPr="00EF482B">
        <w:rPr>
          <w:rFonts w:eastAsia="Calibri"/>
          <w:sz w:val="28"/>
          <w:szCs w:val="28"/>
          <w:lang w:eastAsia="en-US"/>
        </w:rPr>
        <w:t xml:space="preserve">) </w:t>
      </w:r>
      <w:proofErr w:type="gramEnd"/>
      <w:r w:rsidRPr="00EF482B">
        <w:rPr>
          <w:rFonts w:eastAsia="Calibri"/>
          <w:sz w:val="28"/>
          <w:szCs w:val="28"/>
          <w:lang w:eastAsia="en-US"/>
        </w:rPr>
        <w:t>осуществлять слив жидких бытовых отходов в централизованные сист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мы водоотведения,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осуществлять слив на территорию общего пользования воды и (или) иной жидкости из инженерных коммуникаций,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самовольно создавать места (площадки) накопления твердых коммунальных отходов без согласования с территориальными органами администрации города Перми в пределах соответствующих административных границ города Перми,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самовольно подключать промышленные, хозяйственно-бытовые и другие стоки к хозяйственно-фекальной канализации без согласования с соответству</w:t>
      </w:r>
      <w:r w:rsidRPr="00EF482B">
        <w:rPr>
          <w:rFonts w:eastAsia="Calibri"/>
          <w:sz w:val="28"/>
          <w:szCs w:val="28"/>
          <w:lang w:eastAsia="en-US"/>
        </w:rPr>
        <w:t>ю</w:t>
      </w:r>
      <w:r w:rsidRPr="00EF482B">
        <w:rPr>
          <w:rFonts w:eastAsia="Calibri"/>
          <w:sz w:val="28"/>
          <w:szCs w:val="28"/>
          <w:lang w:eastAsia="en-US"/>
        </w:rPr>
        <w:t>щими службами,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самовольно подключать элементы дренажной системы к системе ливневой канализации без согласования с функциональным органом администрации города Перми, осуществляющим функции организации благоустройства территории г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рода Перми,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обустраивать выгребные ямы, наливные помойки за границами отведенного земельного участка, предоставленного для индивидуального жилищного стро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тельства,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загрязнять территории города мусором, отходами производства и потребл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ния, выносить мусор, отходы производства и потребления на улично-дорожную сеть и (или) территорию общего пользования,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сжигать мусор, отходы, траву, листья, ветки, за исключением случая пров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дения лесосечных работ в границах городского лесничества,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допускать отведение на территорию общего пользования фекальных, техн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ческих, иных сточных вод, за исключением отведения в порядке, установленном Правилами, дождевых, в том числе ливневых, и талых вод,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 xml:space="preserve">загрязнять водные объекты и их </w:t>
      </w:r>
      <w:proofErr w:type="spellStart"/>
      <w:r w:rsidRPr="00EF482B">
        <w:rPr>
          <w:rFonts w:eastAsia="Calibri"/>
          <w:sz w:val="28"/>
          <w:szCs w:val="28"/>
          <w:lang w:eastAsia="en-US"/>
        </w:rPr>
        <w:t>водоохранные</w:t>
      </w:r>
      <w:proofErr w:type="spellEnd"/>
      <w:r w:rsidRPr="00EF482B">
        <w:rPr>
          <w:rFonts w:eastAsia="Calibri"/>
          <w:sz w:val="28"/>
          <w:szCs w:val="28"/>
          <w:lang w:eastAsia="en-US"/>
        </w:rPr>
        <w:t xml:space="preserve"> зоны,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при выполнении работ на территории оврагов, в том числе в границах пр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брежных защитных полос водных объектов, проводить работы с отсыпкой скл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нов грунтом и (или) иными материалами,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EF482B">
        <w:rPr>
          <w:rFonts w:eastAsia="Calibri"/>
          <w:sz w:val="28"/>
          <w:szCs w:val="28"/>
          <w:lang w:eastAsia="en-US"/>
        </w:rPr>
        <w:t>расклеивать объявления, устанавливать и крепить вывески, указатели, не</w:t>
      </w:r>
      <w:r w:rsidR="00AC6D20">
        <w:rPr>
          <w:rFonts w:eastAsia="Calibri"/>
          <w:sz w:val="28"/>
          <w:szCs w:val="28"/>
          <w:lang w:eastAsia="en-US"/>
        </w:rPr>
        <w:t> </w:t>
      </w:r>
      <w:r w:rsidRPr="00EF482B">
        <w:rPr>
          <w:rFonts w:eastAsia="Calibri"/>
          <w:sz w:val="28"/>
          <w:szCs w:val="28"/>
          <w:lang w:eastAsia="en-US"/>
        </w:rPr>
        <w:t>содержащие рекламной информации, а также информационные щиты и указ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тели, не имеющие отношения к обеспечению безопасности дорожного движения и</w:t>
      </w:r>
      <w:r w:rsidR="00AC6D20">
        <w:rPr>
          <w:rFonts w:eastAsia="Calibri"/>
          <w:sz w:val="28"/>
          <w:szCs w:val="28"/>
          <w:lang w:eastAsia="en-US"/>
        </w:rPr>
        <w:t> </w:t>
      </w:r>
      <w:r w:rsidRPr="00EF482B">
        <w:rPr>
          <w:rFonts w:eastAsia="Calibri"/>
          <w:sz w:val="28"/>
          <w:szCs w:val="28"/>
          <w:lang w:eastAsia="en-US"/>
        </w:rPr>
        <w:t>осуществлению дорожной деятельности, на опорах освещения, электроперед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чи, контактной сети электротранспорта,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размещать конструкции, содержащие информацию или изображения</w:t>
      </w:r>
      <w:r w:rsidR="00AE5DCA">
        <w:rPr>
          <w:rFonts w:eastAsia="Calibri"/>
          <w:sz w:val="28"/>
          <w:szCs w:val="28"/>
          <w:lang w:eastAsia="en-US"/>
        </w:rPr>
        <w:t>,</w:t>
      </w:r>
      <w:r w:rsidRPr="00EF482B">
        <w:rPr>
          <w:rFonts w:eastAsia="Calibri"/>
          <w:sz w:val="28"/>
          <w:szCs w:val="28"/>
          <w:lang w:eastAsia="en-US"/>
        </w:rPr>
        <w:t xml:space="preserve"> с нарушением требований действующего законодательства, а также размещать частные объявления, афиши, агитационные материалы, крепить растяжки, выпо</w:t>
      </w:r>
      <w:r w:rsidRPr="00EF482B">
        <w:rPr>
          <w:rFonts w:eastAsia="Calibri"/>
          <w:sz w:val="28"/>
          <w:szCs w:val="28"/>
          <w:lang w:eastAsia="en-US"/>
        </w:rPr>
        <w:t>л</w:t>
      </w:r>
      <w:r w:rsidRPr="00EF482B">
        <w:rPr>
          <w:rFonts w:eastAsia="Calibri"/>
          <w:sz w:val="28"/>
          <w:szCs w:val="28"/>
          <w:lang w:eastAsia="en-US"/>
        </w:rPr>
        <w:t>нять надписи, графические рисунки и иные изображения на гаражах, некапитал</w:t>
      </w:r>
      <w:r w:rsidRPr="00EF482B">
        <w:rPr>
          <w:rFonts w:eastAsia="Calibri"/>
          <w:sz w:val="28"/>
          <w:szCs w:val="28"/>
          <w:lang w:eastAsia="en-US"/>
        </w:rPr>
        <w:t>ь</w:t>
      </w:r>
      <w:r w:rsidRPr="00EF482B">
        <w:rPr>
          <w:rFonts w:eastAsia="Calibri"/>
          <w:sz w:val="28"/>
          <w:szCs w:val="28"/>
          <w:lang w:eastAsia="en-US"/>
        </w:rPr>
        <w:t>ных строениях, сооружениях, на иных объектах,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lastRenderedPageBreak/>
        <w:t>размещать ритуальные принадлежности и надгробные сооружения на те</w:t>
      </w:r>
      <w:r w:rsidRPr="00EF482B">
        <w:rPr>
          <w:rFonts w:eastAsia="Calibri"/>
          <w:sz w:val="28"/>
          <w:szCs w:val="28"/>
          <w:lang w:eastAsia="en-US"/>
        </w:rPr>
        <w:t>р</w:t>
      </w:r>
      <w:r w:rsidRPr="00EF482B">
        <w:rPr>
          <w:rFonts w:eastAsia="Calibri"/>
          <w:sz w:val="28"/>
          <w:szCs w:val="28"/>
          <w:lang w:eastAsia="en-US"/>
        </w:rPr>
        <w:t>риториях жилой застройки или вне предназначенных специально для этого мест,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производить земляные работы без соответствующего разрешения, выдава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мого в установленном порядке,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допускать на кровле, крыше, входных группах, архитектурных элементах зданий, строений, сооружений накопление снега слоем более 30 см, а также нал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ди, сосулек,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EF482B">
        <w:rPr>
          <w:rFonts w:eastAsia="Calibri"/>
          <w:sz w:val="28"/>
          <w:szCs w:val="28"/>
          <w:lang w:eastAsia="en-US"/>
        </w:rPr>
        <w:t>складировать на кровле зданий, строений, сооружений предметы, предн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значенные для эксплуатации кровли (лопаты, скрепки, ломы), строительны</w:t>
      </w:r>
      <w:r w:rsidR="00592DD9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 xml:space="preserve"> мат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риал</w:t>
      </w:r>
      <w:r w:rsidR="00592DD9">
        <w:rPr>
          <w:rFonts w:eastAsia="Calibri"/>
          <w:sz w:val="28"/>
          <w:szCs w:val="28"/>
          <w:lang w:eastAsia="en-US"/>
        </w:rPr>
        <w:t>ы</w:t>
      </w:r>
      <w:r w:rsidRPr="00EF482B">
        <w:rPr>
          <w:rFonts w:eastAsia="Calibri"/>
          <w:sz w:val="28"/>
          <w:szCs w:val="28"/>
          <w:lang w:eastAsia="en-US"/>
        </w:rPr>
        <w:t>, отход</w:t>
      </w:r>
      <w:r w:rsidR="00592DD9">
        <w:rPr>
          <w:rFonts w:eastAsia="Calibri"/>
          <w:sz w:val="28"/>
          <w:szCs w:val="28"/>
          <w:lang w:eastAsia="en-US"/>
        </w:rPr>
        <w:t>ы</w:t>
      </w:r>
      <w:r w:rsidRPr="00EF482B">
        <w:rPr>
          <w:rFonts w:eastAsia="Calibri"/>
          <w:sz w:val="28"/>
          <w:szCs w:val="28"/>
          <w:lang w:eastAsia="en-US"/>
        </w:rPr>
        <w:t xml:space="preserve"> ремонта, неиспользуемы</w:t>
      </w:r>
      <w:r w:rsidR="00592DD9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 xml:space="preserve"> механизм</w:t>
      </w:r>
      <w:r w:rsidR="00592DD9">
        <w:rPr>
          <w:rFonts w:eastAsia="Calibri"/>
          <w:sz w:val="28"/>
          <w:szCs w:val="28"/>
          <w:lang w:eastAsia="en-US"/>
        </w:rPr>
        <w:t>ы</w:t>
      </w:r>
      <w:r w:rsidRPr="00EF482B">
        <w:rPr>
          <w:rFonts w:eastAsia="Calibri"/>
          <w:sz w:val="28"/>
          <w:szCs w:val="28"/>
          <w:lang w:eastAsia="en-US"/>
        </w:rPr>
        <w:t xml:space="preserve"> и прочи</w:t>
      </w:r>
      <w:r w:rsidR="00592DD9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 xml:space="preserve"> предмет</w:t>
      </w:r>
      <w:r w:rsidR="00592DD9">
        <w:rPr>
          <w:rFonts w:eastAsia="Calibri"/>
          <w:sz w:val="28"/>
          <w:szCs w:val="28"/>
          <w:lang w:eastAsia="en-US"/>
        </w:rPr>
        <w:t>ы</w:t>
      </w:r>
      <w:r w:rsidRPr="00EF482B">
        <w:rPr>
          <w:rFonts w:eastAsia="Calibri"/>
          <w:sz w:val="28"/>
          <w:szCs w:val="28"/>
          <w:lang w:eastAsia="en-US"/>
        </w:rPr>
        <w:t>.»;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1.21 пункт 3.10 изложить в редакции: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«3.10</w:t>
      </w:r>
      <w:r w:rsidR="00AC6D20">
        <w:rPr>
          <w:rFonts w:eastAsia="Calibri"/>
          <w:sz w:val="28"/>
          <w:szCs w:val="28"/>
          <w:lang w:eastAsia="en-US"/>
        </w:rPr>
        <w:t>.</w:t>
      </w:r>
      <w:r w:rsidRPr="00EF482B">
        <w:rPr>
          <w:rFonts w:eastAsia="Calibri"/>
          <w:sz w:val="28"/>
          <w:szCs w:val="28"/>
          <w:lang w:eastAsia="en-US"/>
        </w:rPr>
        <w:t xml:space="preserve"> На территории общего пользования, а также земельных участках, находящихся в муниципальной собственности, земельных участках, госуда</w:t>
      </w:r>
      <w:r w:rsidRPr="00EF482B">
        <w:rPr>
          <w:rFonts w:eastAsia="Calibri"/>
          <w:sz w:val="28"/>
          <w:szCs w:val="28"/>
          <w:lang w:eastAsia="en-US"/>
        </w:rPr>
        <w:t>р</w:t>
      </w:r>
      <w:r w:rsidRPr="00EF482B">
        <w:rPr>
          <w:rFonts w:eastAsia="Calibri"/>
          <w:sz w:val="28"/>
          <w:szCs w:val="28"/>
          <w:lang w:eastAsia="en-US"/>
        </w:rPr>
        <w:t>ственная собственность на которые не разграничена, не предоставленных физич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ским и юридическим лицам, запрещается: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размещать объекты некапитального типа, в том числе под склады, гаражи, киоски, лотки, овощные ямы, рекламные конструкции, автостоянки, объекты д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рожного сервиса, а также разбивать огороды</w:t>
      </w:r>
      <w:r w:rsidR="008B32AA">
        <w:rPr>
          <w:rFonts w:eastAsia="Calibri"/>
          <w:sz w:val="28"/>
          <w:szCs w:val="28"/>
          <w:lang w:eastAsia="en-US"/>
        </w:rPr>
        <w:t xml:space="preserve"> </w:t>
      </w:r>
      <w:r w:rsidR="00C32E64">
        <w:rPr>
          <w:rFonts w:eastAsia="Calibri"/>
          <w:sz w:val="28"/>
          <w:szCs w:val="28"/>
          <w:lang w:eastAsia="en-US"/>
        </w:rPr>
        <w:t xml:space="preserve">в нарушение </w:t>
      </w:r>
      <w:r w:rsidR="00361B3E">
        <w:rPr>
          <w:rFonts w:eastAsia="Calibri"/>
          <w:sz w:val="28"/>
          <w:szCs w:val="28"/>
          <w:lang w:eastAsia="en-US"/>
        </w:rPr>
        <w:t>требовани</w:t>
      </w:r>
      <w:r w:rsidR="008B32AA">
        <w:rPr>
          <w:rFonts w:eastAsia="Calibri"/>
          <w:sz w:val="28"/>
          <w:szCs w:val="28"/>
          <w:lang w:eastAsia="en-US"/>
        </w:rPr>
        <w:t>й</w:t>
      </w:r>
      <w:r w:rsidR="00361B3E">
        <w:rPr>
          <w:rFonts w:eastAsia="Calibri"/>
          <w:sz w:val="28"/>
          <w:szCs w:val="28"/>
          <w:lang w:eastAsia="en-US"/>
        </w:rPr>
        <w:t xml:space="preserve"> </w:t>
      </w:r>
      <w:r w:rsidR="00C32E64">
        <w:rPr>
          <w:rFonts w:eastAsia="Calibri"/>
          <w:sz w:val="28"/>
          <w:szCs w:val="28"/>
          <w:lang w:eastAsia="en-US"/>
        </w:rPr>
        <w:t>законод</w:t>
      </w:r>
      <w:r w:rsidR="00C32E64">
        <w:rPr>
          <w:rFonts w:eastAsia="Calibri"/>
          <w:sz w:val="28"/>
          <w:szCs w:val="28"/>
          <w:lang w:eastAsia="en-US"/>
        </w:rPr>
        <w:t>а</w:t>
      </w:r>
      <w:r w:rsidR="00C32E64">
        <w:rPr>
          <w:rFonts w:eastAsia="Calibri"/>
          <w:sz w:val="28"/>
          <w:szCs w:val="28"/>
          <w:lang w:eastAsia="en-US"/>
        </w:rPr>
        <w:t>тельства</w:t>
      </w:r>
      <w:r w:rsidRPr="00EF482B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вне торговых объектов складировать тару и размещать това</w:t>
      </w:r>
      <w:proofErr w:type="gramStart"/>
      <w:r w:rsidRPr="00EF482B">
        <w:rPr>
          <w:sz w:val="28"/>
          <w:szCs w:val="28"/>
        </w:rPr>
        <w:t>р(</w:t>
      </w:r>
      <w:proofErr w:type="gramEnd"/>
      <w:r w:rsidRPr="00EF482B">
        <w:rPr>
          <w:sz w:val="28"/>
          <w:szCs w:val="28"/>
        </w:rPr>
        <w:t>ы), оставлять временные конструкции и передвижные сооружения, тару и мусор после оконч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ния торговли,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складировать и (или) временно хранить имущество (товары), предназначе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н</w:t>
      </w:r>
      <w:r w:rsidR="0079225F">
        <w:rPr>
          <w:sz w:val="28"/>
          <w:szCs w:val="28"/>
        </w:rPr>
        <w:t>ое</w:t>
      </w:r>
      <w:r w:rsidRPr="00EF482B">
        <w:rPr>
          <w:sz w:val="28"/>
          <w:szCs w:val="28"/>
        </w:rPr>
        <w:t xml:space="preserve"> для личного пользования или реализации,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размещать движимые объекты на газонах, цветниках, детских игровых, де</w:t>
      </w:r>
      <w:r w:rsidRPr="00EF482B">
        <w:rPr>
          <w:sz w:val="28"/>
          <w:szCs w:val="28"/>
        </w:rPr>
        <w:t>т</w:t>
      </w:r>
      <w:r w:rsidRPr="00EF482B">
        <w:rPr>
          <w:sz w:val="28"/>
          <w:szCs w:val="28"/>
        </w:rPr>
        <w:t>ских спортивных площадках, спортивных площадках,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оставлять непригодные к эксплуатации транспортные средства, механизмы и прочее вне специально отведенных для этого мест,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размещать на тротуарах, пешеходных дорожках, парковках (парковочных местах) выносные конструкции, содержащие информацию или указывающие на местонахождение объектов,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размещать на автомобильных дорогах общего пользования местного знач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ния технические средства организации дорожного движения, не предусмотренные утвержденными проектами организации дорожного движения,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повреждать элементы благоустройства, а также переставлять малые арх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тектурные формы,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осуществлять сброс, складирование и (или) временное хранение мусора, порубочных остатков деревьев, кустарников, листвы и других остатков раст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тельности, снега на территории общего пользования вне отведенных для этого мест,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загрязнять территорию экскрементами в результате выгула домашних ж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вотных,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выгуливать собак без поводка вне площадок для выгула и дрессировки с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бак,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lastRenderedPageBreak/>
        <w:t>допускать при выгуле домашних животных причинение вреда здоровью граждан, животных, имуществу физических и юридических лиц,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подкармливать животных без владельцев,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устанавливать будки, устраивать лежанки, создавать иные условия для об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тания и размножения животных без владельцев,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препятствовать отлову животных без владельцев, организованному в соо</w:t>
      </w:r>
      <w:r w:rsidRPr="00EF482B">
        <w:rPr>
          <w:sz w:val="28"/>
          <w:szCs w:val="28"/>
        </w:rPr>
        <w:t>т</w:t>
      </w:r>
      <w:r w:rsidRPr="00EF482B">
        <w:rPr>
          <w:sz w:val="28"/>
          <w:szCs w:val="28"/>
        </w:rPr>
        <w:t>ветствии с требованиями действующего законодательства,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осуществлять мойку транспортных средств вне предназначенных для этого мест, в том числе в открытых водоемах и на их берегах, на площадях, в скверах, парках,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осуществлять купание вне установленных мест, в том числе в фонтанах, у пристаней, в пределах запретных и охраняемых зон водопроводных и иных с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оружений, в местах, где выставлены информационные ограничительные знаки или предупредительные щиты о запрет</w:t>
      </w:r>
      <w:r w:rsidR="00361B3E">
        <w:rPr>
          <w:sz w:val="28"/>
          <w:szCs w:val="28"/>
        </w:rPr>
        <w:t>е купания,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выполнять работы, препятствуя проходу пешеходов по тротуарам, пеш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ходным мостикам, подземным пешеходным переходам,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перемещать или сдвигать на проезжую часть дорог, иную территорию о</w:t>
      </w:r>
      <w:r w:rsidRPr="00EF482B">
        <w:rPr>
          <w:sz w:val="28"/>
          <w:szCs w:val="28"/>
        </w:rPr>
        <w:t>б</w:t>
      </w:r>
      <w:r w:rsidRPr="00EF482B">
        <w:rPr>
          <w:sz w:val="28"/>
          <w:szCs w:val="28"/>
        </w:rPr>
        <w:t xml:space="preserve">щего пользования снег, счищаемый с придомовых территорий, </w:t>
      </w:r>
      <w:r w:rsidR="00C32E64" w:rsidRPr="00C32E64">
        <w:rPr>
          <w:sz w:val="28"/>
          <w:szCs w:val="28"/>
        </w:rPr>
        <w:t>земельных учас</w:t>
      </w:r>
      <w:r w:rsidR="00C32E64" w:rsidRPr="00C32E64">
        <w:rPr>
          <w:sz w:val="28"/>
          <w:szCs w:val="28"/>
        </w:rPr>
        <w:t>т</w:t>
      </w:r>
      <w:r w:rsidR="00C32E64" w:rsidRPr="00C32E64">
        <w:rPr>
          <w:sz w:val="28"/>
          <w:szCs w:val="28"/>
        </w:rPr>
        <w:t>ков, используемых юридическими или физическими лицами в соответствии с з</w:t>
      </w:r>
      <w:r w:rsidR="00C32E64" w:rsidRPr="00C32E64">
        <w:rPr>
          <w:sz w:val="28"/>
          <w:szCs w:val="28"/>
        </w:rPr>
        <w:t>а</w:t>
      </w:r>
      <w:r w:rsidR="00C32E64" w:rsidRPr="00C32E64">
        <w:rPr>
          <w:sz w:val="28"/>
          <w:szCs w:val="28"/>
        </w:rPr>
        <w:t>конодательством</w:t>
      </w:r>
      <w:r w:rsidRPr="00EF482B">
        <w:rPr>
          <w:sz w:val="28"/>
          <w:szCs w:val="28"/>
        </w:rPr>
        <w:t>, строительных площадок, торговых объектов,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применять </w:t>
      </w:r>
      <w:proofErr w:type="spellStart"/>
      <w:r w:rsidRPr="00EF482B">
        <w:rPr>
          <w:sz w:val="28"/>
          <w:szCs w:val="28"/>
        </w:rPr>
        <w:t>противогололедные</w:t>
      </w:r>
      <w:proofErr w:type="spellEnd"/>
      <w:r w:rsidRPr="00EF482B">
        <w:rPr>
          <w:sz w:val="28"/>
          <w:szCs w:val="28"/>
        </w:rPr>
        <w:t xml:space="preserve"> материалы, за исключением песка, на иску</w:t>
      </w:r>
      <w:r w:rsidRPr="00EF482B">
        <w:rPr>
          <w:sz w:val="28"/>
          <w:szCs w:val="28"/>
        </w:rPr>
        <w:t>с</w:t>
      </w:r>
      <w:r w:rsidRPr="00EF482B">
        <w:rPr>
          <w:sz w:val="28"/>
          <w:szCs w:val="28"/>
        </w:rPr>
        <w:t>ственных дорожных сооружениях, пешеходных мостиках, лестницах, подходах к</w:t>
      </w:r>
      <w:r w:rsidR="00AC6D20">
        <w:rPr>
          <w:sz w:val="28"/>
          <w:szCs w:val="28"/>
        </w:rPr>
        <w:t> </w:t>
      </w:r>
      <w:r w:rsidRPr="00EF482B">
        <w:rPr>
          <w:sz w:val="28"/>
          <w:szCs w:val="28"/>
        </w:rPr>
        <w:t>родникам,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перемещать или перебрасывать, в том числе с использованием техники, скол снежно-ледяных образований, загрязненный или засоленный снег на газоны, цветники, кустарники и другие зеленые насаждения,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выносить грязь, грунт на дороги и улицы города машинами, механизмами, иной техникой, в том числе использовать транспорт с открытым кузовом при транспортировке мусора, отходов, строительных сыпучих материалов,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разводить открытый огонь вне специально отведенных для этого мест,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сбрасывать листья, траву, ветки, мусор в лотки для сбора воды и иные устройства организации отведения ливневых стоков,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повреждать объекты лесной инфраструктуры,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косить траву на газонах, если пятый день и более установилась погода без осадков, и при которой температура воздуха ежедневно достигала выше 25</w:t>
      </w:r>
      <w:proofErr w:type="gramStart"/>
      <w:r w:rsidRPr="00EF482B">
        <w:rPr>
          <w:sz w:val="28"/>
          <w:szCs w:val="28"/>
        </w:rPr>
        <w:t xml:space="preserve"> °С</w:t>
      </w:r>
      <w:proofErr w:type="gramEnd"/>
      <w:r w:rsidRPr="00EF482B">
        <w:rPr>
          <w:sz w:val="28"/>
          <w:szCs w:val="28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планировать производство земляных работ на зимний период в границах а</w:t>
      </w:r>
      <w:r w:rsidRPr="00EF482B">
        <w:rPr>
          <w:sz w:val="28"/>
          <w:szCs w:val="28"/>
        </w:rPr>
        <w:t>в</w:t>
      </w:r>
      <w:r w:rsidRPr="00EF482B">
        <w:rPr>
          <w:sz w:val="28"/>
          <w:szCs w:val="28"/>
        </w:rPr>
        <w:t>томобильных дорог общего пользования местного значения и (или) на объекте улично-дорожной сети, объекте озеленения общего пользования, в отношении к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 xml:space="preserve">торого не истек гарантийный срок на работы по строительству, реконструкции, капитальному ремонту, ремонту,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совершать иные действия, запрещаемые Правилами при выполнении работ на территории общего пользования или при ее использовании</w:t>
      </w:r>
      <w:proofErr w:type="gramStart"/>
      <w:r w:rsidRPr="00EF482B">
        <w:rPr>
          <w:sz w:val="28"/>
          <w:szCs w:val="28"/>
        </w:rPr>
        <w:t>.»;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1.22 абзац пятый пункта 4.1 изложить в редакции: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«в период листопада – сбор и вывоз опавшей листвы с проезжей части в границах улично-дорожной сети города Перми, а также с придомовых террит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lastRenderedPageBreak/>
        <w:t>рий с искусственным покрытием, с детских игровых, детских спортивных и спо</w:t>
      </w:r>
      <w:r w:rsidRPr="00EF482B">
        <w:rPr>
          <w:sz w:val="28"/>
          <w:szCs w:val="28"/>
        </w:rPr>
        <w:t>р</w:t>
      </w:r>
      <w:r w:rsidRPr="00EF482B">
        <w:rPr>
          <w:sz w:val="28"/>
          <w:szCs w:val="28"/>
        </w:rPr>
        <w:t>тивных площадок 1 раз в сутки</w:t>
      </w:r>
      <w:proofErr w:type="gramStart"/>
      <w:r w:rsidRPr="00EF482B">
        <w:rPr>
          <w:sz w:val="28"/>
          <w:szCs w:val="28"/>
        </w:rPr>
        <w:t>.»;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1.23</w:t>
      </w:r>
      <w:r w:rsidRPr="00EF482B">
        <w:rPr>
          <w:sz w:val="28"/>
          <w:szCs w:val="28"/>
          <w:vertAlign w:val="superscript"/>
        </w:rPr>
        <w:t xml:space="preserve"> </w:t>
      </w:r>
      <w:r w:rsidRPr="00EF482B">
        <w:rPr>
          <w:sz w:val="28"/>
          <w:szCs w:val="28"/>
        </w:rPr>
        <w:t>в пункте 4.4: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1.23.1 абзац первый изложить в редакции: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«4.4. Очистку территории от мусора, порубочных остатков деревьев, к</w:t>
      </w:r>
      <w:r w:rsidRPr="00EF482B">
        <w:rPr>
          <w:sz w:val="28"/>
          <w:szCs w:val="28"/>
        </w:rPr>
        <w:t>у</w:t>
      </w:r>
      <w:r w:rsidRPr="00EF482B">
        <w:rPr>
          <w:sz w:val="28"/>
          <w:szCs w:val="28"/>
        </w:rPr>
        <w:t>старников, других остатков растительности, включая принятие мер по ликвид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ции несанкционированных свалок, организуют:»;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1.23.2 в абзаце шестом слово «владельцы» заменить словом «собственн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ки»;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1.24 пункт 5.1 изложить в редакции: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«5.1. Места (площадки) накопления твердых коммунальных отходов (д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лее – отходы) создаются: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лицами, на которы</w:t>
      </w:r>
      <w:r w:rsidR="00C32E64">
        <w:rPr>
          <w:sz w:val="28"/>
          <w:szCs w:val="28"/>
        </w:rPr>
        <w:t>х</w:t>
      </w:r>
      <w:r w:rsidRPr="00EF482B">
        <w:rPr>
          <w:sz w:val="28"/>
          <w:szCs w:val="28"/>
        </w:rPr>
        <w:t xml:space="preserve"> в соответствии с законодательством Российской Фед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рации возложена обязанность по созданию и содержанию места (площадки) накопления отходов, по согласованию с территориальными органами админ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страции города Перми в пределах соответствующих административных границ в порядке, установленном действующим законодательством,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 иных случаях – территориальными органами администрации города Пе</w:t>
      </w:r>
      <w:r w:rsidRPr="00EF482B">
        <w:rPr>
          <w:sz w:val="28"/>
          <w:szCs w:val="28"/>
        </w:rPr>
        <w:t>р</w:t>
      </w:r>
      <w:r w:rsidRPr="00EF482B">
        <w:rPr>
          <w:sz w:val="28"/>
          <w:szCs w:val="28"/>
        </w:rPr>
        <w:t>ми в пределах соответствующих административных границ на основании реш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ния о создании мест (площадок) накопления отходов в порядке, установленном правовым актом администрации города Перми.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Размещение мест (площадок) накопления отходов на земельных участках, находящихся в муниципальной собственности, и земельных участках (землях), государственная собственность на которые не разграничена, не предоставленных физическим и юридическим лицам, осуществляется на основании решения упо</w:t>
      </w:r>
      <w:r w:rsidRPr="00EF482B">
        <w:rPr>
          <w:sz w:val="28"/>
          <w:szCs w:val="28"/>
        </w:rPr>
        <w:t>л</w:t>
      </w:r>
      <w:r w:rsidRPr="00EF482B">
        <w:rPr>
          <w:sz w:val="28"/>
          <w:szCs w:val="28"/>
        </w:rPr>
        <w:t>номоченного органа, полученного в установленном порядке</w:t>
      </w:r>
      <w:proofErr w:type="gramStart"/>
      <w:r w:rsidRPr="00EF482B">
        <w:rPr>
          <w:sz w:val="28"/>
          <w:szCs w:val="28"/>
        </w:rPr>
        <w:t>.»;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1.25 пункт 5.2 изложить в редакции: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«5.2. Требования к местам (площадкам) накопления отходов: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5.2.1 места (площадки) накопления отходов должны соответствовать треб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ваниям законодательства Российской Федерации в области санитарно-эпидемиологического благополучия населения, иного законодательства Росси</w:t>
      </w:r>
      <w:r w:rsidRPr="00EF482B">
        <w:rPr>
          <w:sz w:val="28"/>
          <w:szCs w:val="28"/>
        </w:rPr>
        <w:t>й</w:t>
      </w:r>
      <w:r w:rsidRPr="00EF482B">
        <w:rPr>
          <w:sz w:val="28"/>
          <w:szCs w:val="28"/>
        </w:rPr>
        <w:t>ской Федерации, а также Правил;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t>5.2.2 места (площадки) накопления отходов должны быть оснащены и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формационной табличкой (аншлагом), содержащей информацию о собственнике места (площадки) накопления отходов (наименование, юридический и фактич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ский адрес, номер телефона, адрес электронной почты), обслуживаемых объектах, графике вывоза отходов;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5.2.3 на местах (площадках) накопления отходов могут быть установлены любые из следующих типов контейнеров: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proofErr w:type="spellStart"/>
      <w:r w:rsidRPr="00EF482B">
        <w:rPr>
          <w:sz w:val="28"/>
          <w:szCs w:val="28"/>
        </w:rPr>
        <w:t>евроконтейнеры</w:t>
      </w:r>
      <w:proofErr w:type="spellEnd"/>
      <w:r w:rsidRPr="00EF482B">
        <w:rPr>
          <w:sz w:val="28"/>
          <w:szCs w:val="28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заглубленные контейнеры,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контейнеры или клети по сбору бумаги, картона, пластика, полиэтилена, металла, стекла, </w:t>
      </w:r>
      <w:proofErr w:type="gramStart"/>
      <w:r w:rsidRPr="00EF482B">
        <w:rPr>
          <w:sz w:val="28"/>
          <w:szCs w:val="28"/>
        </w:rPr>
        <w:t>годных</w:t>
      </w:r>
      <w:proofErr w:type="gramEnd"/>
      <w:r w:rsidRPr="00EF482B">
        <w:rPr>
          <w:sz w:val="28"/>
          <w:szCs w:val="28"/>
        </w:rPr>
        <w:t xml:space="preserve"> к вторичной переработке,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бункеры;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lastRenderedPageBreak/>
        <w:t>5.2.4 к местам (площадкам) накопления отходов должен быть обеспечен свободный проезд;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5.2.5 уборку мусора, образовавшегося при выгрузке из контейнеров в мус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 xml:space="preserve">ровоз, обязана производить организация, осуществляющая вывоз отходов. </w:t>
      </w:r>
    </w:p>
    <w:p w:rsidR="00EF482B" w:rsidRPr="00EF482B" w:rsidRDefault="00C32E64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C32E64">
        <w:rPr>
          <w:sz w:val="28"/>
          <w:szCs w:val="28"/>
        </w:rPr>
        <w:t xml:space="preserve">В иных случаях </w:t>
      </w:r>
      <w:r w:rsidR="00EF482B" w:rsidRPr="00EF482B">
        <w:rPr>
          <w:sz w:val="28"/>
          <w:szCs w:val="28"/>
        </w:rPr>
        <w:t>чистота на месте (площадке) накопления отходов обеспеч</w:t>
      </w:r>
      <w:r w:rsidR="00EF482B" w:rsidRPr="00EF482B">
        <w:rPr>
          <w:sz w:val="28"/>
          <w:szCs w:val="28"/>
        </w:rPr>
        <w:t>и</w:t>
      </w:r>
      <w:r w:rsidR="00EF482B" w:rsidRPr="00EF482B">
        <w:rPr>
          <w:sz w:val="28"/>
          <w:szCs w:val="28"/>
        </w:rPr>
        <w:t>вается собственником места (площадки) накопления отходов. Места (площадки) накопления отходов должны убираться ежедневно. Содержание территории, на</w:t>
      </w:r>
      <w:r w:rsidR="00AC6D20">
        <w:rPr>
          <w:sz w:val="28"/>
          <w:szCs w:val="28"/>
        </w:rPr>
        <w:t> </w:t>
      </w:r>
      <w:r w:rsidR="00EF482B" w:rsidRPr="00EF482B">
        <w:rPr>
          <w:sz w:val="28"/>
          <w:szCs w:val="28"/>
        </w:rPr>
        <w:t>которой расположены места (</w:t>
      </w:r>
      <w:proofErr w:type="gramStart"/>
      <w:r w:rsidR="00EF482B" w:rsidRPr="00EF482B">
        <w:rPr>
          <w:sz w:val="28"/>
          <w:szCs w:val="28"/>
        </w:rPr>
        <w:t xml:space="preserve">площадки) </w:t>
      </w:r>
      <w:proofErr w:type="gramEnd"/>
      <w:r w:rsidR="00EF482B" w:rsidRPr="00EF482B">
        <w:rPr>
          <w:sz w:val="28"/>
          <w:szCs w:val="28"/>
        </w:rPr>
        <w:t>накопления отходов, осуществляется собственниками соответствующих мест (площадок) накопления отходов в пределах 10 м по периметру от границ места (площадки) накопления отходов;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5.2.6 запрещается: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эксплуатация контейнеров с переполнением. При возникновении случаев переполнения необходимо увеличить количество установленных контейнеров, их</w:t>
      </w:r>
      <w:r w:rsidR="00AC6D20">
        <w:rPr>
          <w:sz w:val="28"/>
          <w:szCs w:val="28"/>
        </w:rPr>
        <w:t> </w:t>
      </w:r>
      <w:r w:rsidRPr="00EF482B">
        <w:rPr>
          <w:sz w:val="28"/>
          <w:szCs w:val="28"/>
        </w:rPr>
        <w:t>емкость или периодичность вывоза из них отходов,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самовольно складировать отходы на местах (площадках) накопления отх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дов, оборудованных другими лицами для собственных нужд,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t>складировать на местах (площадках) накопления отходов отходы, отличные по компонентному составу от твердых коммунальных, в том числе строительные отходы, порубочные остатки от ухода за древесно-кустарниковой растительн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 xml:space="preserve">стью, промышленную упаковку, отработанные автомобильные шины, отходы просроченной пищевой продукции магазинов и </w:t>
      </w:r>
      <w:r w:rsidR="00C32E64" w:rsidRPr="00C32E64">
        <w:rPr>
          <w:sz w:val="28"/>
          <w:szCs w:val="28"/>
        </w:rPr>
        <w:t>объектов</w:t>
      </w:r>
      <w:r w:rsidRPr="00EF482B">
        <w:rPr>
          <w:sz w:val="28"/>
          <w:szCs w:val="28"/>
        </w:rPr>
        <w:t xml:space="preserve"> общественного питания, отходы от приготовления пищи </w:t>
      </w:r>
      <w:r w:rsidR="00C32E64">
        <w:rPr>
          <w:sz w:val="28"/>
          <w:szCs w:val="28"/>
        </w:rPr>
        <w:t>объектами</w:t>
      </w:r>
      <w:r w:rsidRPr="00EF482B">
        <w:rPr>
          <w:sz w:val="28"/>
          <w:szCs w:val="28"/>
        </w:rPr>
        <w:t xml:space="preserve"> общественного питания, 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t xml:space="preserve">выливать жидкие </w:t>
      </w:r>
      <w:r w:rsidR="00807B93">
        <w:rPr>
          <w:sz w:val="28"/>
          <w:szCs w:val="28"/>
        </w:rPr>
        <w:t xml:space="preserve">бытовые </w:t>
      </w:r>
      <w:r w:rsidRPr="00EF482B">
        <w:rPr>
          <w:sz w:val="28"/>
          <w:szCs w:val="28"/>
        </w:rPr>
        <w:t>отходы и воду в контейнеры и бункеры, склад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ровать в</w:t>
      </w:r>
      <w:r w:rsidR="00AC6D20">
        <w:rPr>
          <w:sz w:val="28"/>
          <w:szCs w:val="28"/>
        </w:rPr>
        <w:t xml:space="preserve"> </w:t>
      </w:r>
      <w:r w:rsidRPr="00EF482B">
        <w:rPr>
          <w:sz w:val="28"/>
          <w:szCs w:val="28"/>
        </w:rPr>
        <w:t>контейнеры и бункеры горящие, раскаленные или горячие отходы, снег и</w:t>
      </w:r>
      <w:r w:rsidR="00AC6D20">
        <w:rPr>
          <w:sz w:val="28"/>
          <w:szCs w:val="28"/>
        </w:rPr>
        <w:t> </w:t>
      </w:r>
      <w:r w:rsidRPr="00EF482B">
        <w:rPr>
          <w:sz w:val="28"/>
          <w:szCs w:val="28"/>
        </w:rPr>
        <w:t>лед, осветительные приборы и электрические лампы, содержащие ртуть, бат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реи и аккумуляторы, радиоактивные, биологические и медицинские отходы, а</w:t>
      </w:r>
      <w:r w:rsidR="00AC6D20">
        <w:rPr>
          <w:sz w:val="28"/>
          <w:szCs w:val="28"/>
        </w:rPr>
        <w:t> </w:t>
      </w:r>
      <w:r w:rsidRPr="00EF482B">
        <w:rPr>
          <w:sz w:val="28"/>
          <w:szCs w:val="28"/>
        </w:rPr>
        <w:t>также иные отходы, которые могут причинить вред жизни и здоровью лиц, ос</w:t>
      </w:r>
      <w:r w:rsidRPr="00EF482B">
        <w:rPr>
          <w:sz w:val="28"/>
          <w:szCs w:val="28"/>
        </w:rPr>
        <w:t>у</w:t>
      </w:r>
      <w:r w:rsidRPr="00EF482B">
        <w:rPr>
          <w:sz w:val="28"/>
          <w:szCs w:val="28"/>
        </w:rPr>
        <w:t>ществляющих погрузку (разгрузку) контейнеров и бункеров, повредить контейн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ры и бункеры</w:t>
      </w:r>
      <w:proofErr w:type="gramEnd"/>
      <w:r w:rsidRPr="00EF482B">
        <w:rPr>
          <w:sz w:val="28"/>
          <w:szCs w:val="28"/>
        </w:rPr>
        <w:t>, мусоровозы или нарушить режим работы объектов по обработке, утилизации, обезвреживанию, захоронению отходов,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оставлять транспортные средства на пути следования специальной техники к местам (площадкам) накопления отходов, препятствовать подъезду специализ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рованной техники к контейнерам, бункерам, специальным местам для накопления крупногабаритных отходов для разгрузки (погрузки) отходов;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5.2.7 отходы, отличные по компонентному составу от твердых коммунал</w:t>
      </w:r>
      <w:r w:rsidRPr="00EF482B">
        <w:rPr>
          <w:sz w:val="28"/>
          <w:szCs w:val="28"/>
        </w:rPr>
        <w:t>ь</w:t>
      </w:r>
      <w:r w:rsidRPr="00EF482B">
        <w:rPr>
          <w:sz w:val="28"/>
          <w:szCs w:val="28"/>
        </w:rPr>
        <w:t>ных отходов, подлежат сбору, вывозу, обезвреживанию, захоронению по договору с организацией, имеющей лицензию на соответствующие виды деятельности</w:t>
      </w:r>
      <w:proofErr w:type="gramStart"/>
      <w:r w:rsidRPr="00EF482B">
        <w:rPr>
          <w:sz w:val="28"/>
          <w:szCs w:val="28"/>
        </w:rPr>
        <w:t>.»;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1.26 в абзаце четвертом пункта 5.4 слово «владельцы» заменить словом «собственники»;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1.27 дополнить пунктом 8.6 следующего содержания: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«8.6. Содержание зон отдыха, являющихся объектами озеленения общего пользования (парк, сад, сквер, бульвар), осуществляется в соответствии с треб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 xml:space="preserve">ваниями раздела </w:t>
      </w:r>
      <w:r w:rsidR="00A92695">
        <w:rPr>
          <w:sz w:val="28"/>
          <w:szCs w:val="28"/>
          <w:lang w:val="en-US"/>
        </w:rPr>
        <w:t>XXII</w:t>
      </w:r>
      <w:r w:rsidRPr="00EF482B">
        <w:rPr>
          <w:sz w:val="28"/>
          <w:szCs w:val="28"/>
        </w:rPr>
        <w:t xml:space="preserve"> Правил</w:t>
      </w:r>
      <w:proofErr w:type="gramStart"/>
      <w:r w:rsidRPr="00EF482B">
        <w:rPr>
          <w:sz w:val="28"/>
          <w:szCs w:val="28"/>
        </w:rPr>
        <w:t>.»;</w:t>
      </w:r>
      <w:proofErr w:type="gramEnd"/>
    </w:p>
    <w:p w:rsidR="00807B93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1.28 </w:t>
      </w:r>
      <w:r w:rsidR="00361B3E">
        <w:rPr>
          <w:sz w:val="28"/>
          <w:szCs w:val="28"/>
        </w:rPr>
        <w:t>заголовок</w:t>
      </w:r>
      <w:r w:rsidRPr="00EF482B">
        <w:rPr>
          <w:sz w:val="28"/>
          <w:szCs w:val="28"/>
        </w:rPr>
        <w:t xml:space="preserve"> раздел</w:t>
      </w:r>
      <w:r w:rsidR="00361B3E">
        <w:rPr>
          <w:sz w:val="28"/>
          <w:szCs w:val="28"/>
        </w:rPr>
        <w:t>а</w:t>
      </w:r>
      <w:r w:rsidRPr="00EF482B">
        <w:rPr>
          <w:sz w:val="28"/>
          <w:szCs w:val="28"/>
        </w:rPr>
        <w:t xml:space="preserve"> </w:t>
      </w:r>
      <w:r w:rsidR="00807B93">
        <w:rPr>
          <w:sz w:val="28"/>
          <w:szCs w:val="28"/>
          <w:lang w:val="en-US"/>
        </w:rPr>
        <w:t>IX</w:t>
      </w:r>
      <w:r w:rsidRPr="00EF482B">
        <w:rPr>
          <w:sz w:val="28"/>
          <w:szCs w:val="28"/>
        </w:rPr>
        <w:t xml:space="preserve"> </w:t>
      </w:r>
      <w:r w:rsidR="00361B3E">
        <w:rPr>
          <w:sz w:val="28"/>
          <w:szCs w:val="28"/>
        </w:rPr>
        <w:t>изложить в редакции: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lastRenderedPageBreak/>
        <w:t>«IX. Проектирование, размещение, содержание и восстановление элементов благоустройства, а также внешний вид Нестационарных объектов, размещение антенно-мачтовых сооружений»;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rPr>
          <w:sz w:val="28"/>
          <w:szCs w:val="28"/>
        </w:rPr>
      </w:pPr>
      <w:r w:rsidRPr="00EF482B">
        <w:rPr>
          <w:sz w:val="28"/>
          <w:szCs w:val="28"/>
        </w:rPr>
        <w:t>1.</w:t>
      </w:r>
      <w:r w:rsidR="00361B3E">
        <w:rPr>
          <w:sz w:val="28"/>
          <w:szCs w:val="28"/>
        </w:rPr>
        <w:t>29</w:t>
      </w:r>
      <w:r w:rsidRPr="00EF482B">
        <w:rPr>
          <w:sz w:val="28"/>
          <w:szCs w:val="28"/>
        </w:rPr>
        <w:t xml:space="preserve"> в пункте 9.1: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</w:t>
      </w:r>
      <w:r w:rsidR="00361B3E">
        <w:rPr>
          <w:sz w:val="28"/>
          <w:szCs w:val="28"/>
        </w:rPr>
        <w:t>29.</w:t>
      </w:r>
      <w:r w:rsidRPr="00EF482B">
        <w:rPr>
          <w:sz w:val="28"/>
          <w:szCs w:val="28"/>
        </w:rPr>
        <w:t>1 абзац третий дополнить словами «, иные зеленые насаждения, эл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менты ландшафтной архитектуры»;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1.2</w:t>
      </w:r>
      <w:r w:rsidR="00361B3E">
        <w:rPr>
          <w:sz w:val="28"/>
          <w:szCs w:val="28"/>
        </w:rPr>
        <w:t>9</w:t>
      </w:r>
      <w:r w:rsidR="008F6B7E">
        <w:rPr>
          <w:sz w:val="28"/>
          <w:szCs w:val="28"/>
        </w:rPr>
        <w:t>.2</w:t>
      </w:r>
      <w:r w:rsidRPr="00EF482B">
        <w:rPr>
          <w:sz w:val="28"/>
          <w:szCs w:val="28"/>
        </w:rPr>
        <w:t xml:space="preserve"> абзац восьмой дополнить словами «, элементы уличной мебели»;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</w:t>
      </w:r>
      <w:r w:rsidR="00361B3E">
        <w:rPr>
          <w:sz w:val="28"/>
          <w:szCs w:val="28"/>
        </w:rPr>
        <w:t>29</w:t>
      </w:r>
      <w:r w:rsidR="008F6B7E">
        <w:rPr>
          <w:sz w:val="28"/>
          <w:szCs w:val="28"/>
        </w:rPr>
        <w:t>.</w:t>
      </w:r>
      <w:r w:rsidRPr="00EF482B">
        <w:rPr>
          <w:sz w:val="28"/>
          <w:szCs w:val="28"/>
        </w:rPr>
        <w:t>3 дополнить абзацем следующего содержания: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«элементы детских игровых, детских спортивных и спортивных площадок (детское игровое, спортивно-игровое, спортивное оборудование, а также спорти</w:t>
      </w:r>
      <w:r w:rsidRPr="00EF482B">
        <w:rPr>
          <w:sz w:val="28"/>
          <w:szCs w:val="28"/>
        </w:rPr>
        <w:t>в</w:t>
      </w:r>
      <w:r w:rsidRPr="00EF482B">
        <w:rPr>
          <w:sz w:val="28"/>
          <w:szCs w:val="28"/>
        </w:rPr>
        <w:t>но-игровое оборудование, предназначенное для совместных игр здоровых детей и детей с ограничениями жизнедеятельности)</w:t>
      </w:r>
      <w:proofErr w:type="gramStart"/>
      <w:r w:rsidRPr="00EF482B">
        <w:rPr>
          <w:sz w:val="28"/>
          <w:szCs w:val="28"/>
        </w:rPr>
        <w:t>.»</w:t>
      </w:r>
      <w:proofErr w:type="gramEnd"/>
      <w:r w:rsidRPr="00EF482B">
        <w:rPr>
          <w:sz w:val="28"/>
          <w:szCs w:val="28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</w:t>
      </w:r>
      <w:r w:rsidR="00361B3E">
        <w:rPr>
          <w:sz w:val="28"/>
          <w:szCs w:val="28"/>
        </w:rPr>
        <w:t>30</w:t>
      </w:r>
      <w:r w:rsidRPr="00EF482B">
        <w:rPr>
          <w:sz w:val="28"/>
          <w:szCs w:val="28"/>
        </w:rPr>
        <w:t xml:space="preserve"> подпункт 9.4.1 изложить в редакции: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«9.4.1 требования к элементам благоустройства автостоянок: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9.4.1.1 обязательный перечень элементов благоустройства на автостоянках включает: пост охраны, виды покрытия, разделительные элементы (разметка </w:t>
      </w:r>
      <w:proofErr w:type="spellStart"/>
      <w:r w:rsidRPr="00EF482B">
        <w:rPr>
          <w:sz w:val="28"/>
          <w:szCs w:val="28"/>
        </w:rPr>
        <w:t>м</w:t>
      </w:r>
      <w:r w:rsidR="00AE5DCA">
        <w:rPr>
          <w:sz w:val="28"/>
          <w:szCs w:val="28"/>
        </w:rPr>
        <w:t>а</w:t>
      </w:r>
      <w:r w:rsidRPr="00EF482B">
        <w:rPr>
          <w:sz w:val="28"/>
          <w:szCs w:val="28"/>
        </w:rPr>
        <w:t>шино</w:t>
      </w:r>
      <w:proofErr w:type="spellEnd"/>
      <w:r w:rsidRPr="00EF482B">
        <w:rPr>
          <w:sz w:val="28"/>
          <w:szCs w:val="28"/>
        </w:rPr>
        <w:t>-мест), ограждение территории по периметру автостоянки, осветительное и информационное оборудование, место (площадка) накопления отходов, сан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тарный узел.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Проектирование элементов благоустройства автостоянки осуществляется в целях сохранения архитектурного облика сложившейся застройки и благ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устройства соответствующей территории города Перми, сохранения и повышения уровня комфортности проживания граждан.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Требования к внешнему виду, размерам элементов благоустройства авт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стоянки, а также требования к местам их размещения подлежат применению при проектировании новых и обосновании размещения существующих элементов благоустройства автостоянок;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9.4.1.2 требования к внешнему виду, размещению постов охраны: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внешний вид постов охраны должен соответствовать типовым проектам п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стов охраны, установленным в приложении 6 к Правилам;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размещение постов охраны: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t>в центральном планировочном районе города Перми, границы которого определены в соответствии с Генеральным планом города Перми, а также в гр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ницах зон охраны объектов культурного наследия, если в соответствии с требов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ниями к градостроительным регламентам и режимами использования земель да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ных зон охраны размещение постов охраны не запрещено, должно быть выполн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но в соответствии с типовым проектом поста охраны «Тип 1», установл</w:t>
      </w:r>
      <w:r w:rsidR="00A726FB">
        <w:rPr>
          <w:sz w:val="28"/>
          <w:szCs w:val="28"/>
        </w:rPr>
        <w:t>енным в приложении</w:t>
      </w:r>
      <w:proofErr w:type="gramEnd"/>
      <w:r w:rsidR="00A726FB">
        <w:rPr>
          <w:sz w:val="28"/>
          <w:szCs w:val="28"/>
        </w:rPr>
        <w:t xml:space="preserve"> 6 к Правилам,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на территориях, выходящих на улицы особого градостроительного знач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ния – магистрали городского значения, указанные в приложении 6 к Правилам</w:t>
      </w:r>
      <w:r w:rsidR="008F6B7E">
        <w:rPr>
          <w:sz w:val="28"/>
          <w:szCs w:val="28"/>
        </w:rPr>
        <w:t>,</w:t>
      </w:r>
      <w:r w:rsidRPr="00EF482B">
        <w:rPr>
          <w:sz w:val="28"/>
          <w:szCs w:val="28"/>
        </w:rPr>
        <w:t xml:space="preserve"> должно быть выполнено в соответствии с типовым проектом поста охраны «Тип 2», установленным в приложении 6 к Правилам</w:t>
      </w:r>
      <w:r w:rsidR="00A726FB">
        <w:rPr>
          <w:sz w:val="28"/>
          <w:szCs w:val="28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на иных территориях требования к размещению постов охраны не устана</w:t>
      </w:r>
      <w:r w:rsidRPr="00EF482B">
        <w:rPr>
          <w:sz w:val="28"/>
          <w:szCs w:val="28"/>
        </w:rPr>
        <w:t>в</w:t>
      </w:r>
      <w:r w:rsidRPr="00EF482B">
        <w:rPr>
          <w:sz w:val="28"/>
          <w:szCs w:val="28"/>
        </w:rPr>
        <w:t>ливаются. Допускается использование типовых проектов постов охраны, устано</w:t>
      </w:r>
      <w:r w:rsidRPr="00EF482B">
        <w:rPr>
          <w:sz w:val="28"/>
          <w:szCs w:val="28"/>
        </w:rPr>
        <w:t>в</w:t>
      </w:r>
      <w:r w:rsidRPr="00EF482B">
        <w:rPr>
          <w:sz w:val="28"/>
          <w:szCs w:val="28"/>
        </w:rPr>
        <w:t>ленных в приложении 6 к Правилам;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lastRenderedPageBreak/>
        <w:t>9.4.1.3 требования к видам покрытия: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в центральном планировочном районе города Перми, границы которого определены в соответствии с Генеральным планом города Перми, покрытие должно быть выполнено из асфальта с применением озеленения в виде газонной решетки не менее 30 % от площади автостоянки или озелененных полос (газонов) не менее 15 % от площади автостоянки.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Покрытие должно соответствовать требованиям, установленным прилож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нием 6 к Правилам</w:t>
      </w:r>
      <w:r w:rsidR="00A726FB">
        <w:rPr>
          <w:sz w:val="28"/>
          <w:szCs w:val="28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на иных территориях допускается применение асфальта, бетона, щебня, иных видов твердых покрытий.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К покрытиям на иных территориях допускается применение требований, установленных приложением 6 к Правилам;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9.4.1.4 требования к разделительным элементам (разметка </w:t>
      </w:r>
      <w:proofErr w:type="spellStart"/>
      <w:r w:rsidRPr="00EF482B">
        <w:rPr>
          <w:sz w:val="28"/>
          <w:szCs w:val="28"/>
        </w:rPr>
        <w:t>машино</w:t>
      </w:r>
      <w:proofErr w:type="spellEnd"/>
      <w:r w:rsidRPr="00EF482B">
        <w:rPr>
          <w:sz w:val="28"/>
          <w:szCs w:val="28"/>
        </w:rPr>
        <w:t>-мест):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разделительные элементы (разметка </w:t>
      </w:r>
      <w:proofErr w:type="spellStart"/>
      <w:r w:rsidRPr="00EF482B">
        <w:rPr>
          <w:sz w:val="28"/>
          <w:szCs w:val="28"/>
        </w:rPr>
        <w:t>машино</w:t>
      </w:r>
      <w:proofErr w:type="spellEnd"/>
      <w:r w:rsidRPr="00EF482B">
        <w:rPr>
          <w:sz w:val="28"/>
          <w:szCs w:val="28"/>
        </w:rPr>
        <w:t>-мест) на автостоянках должны быть выполнены в виде белых полос</w:t>
      </w:r>
      <w:r w:rsidR="00A726FB">
        <w:rPr>
          <w:sz w:val="28"/>
          <w:szCs w:val="28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размеры </w:t>
      </w:r>
      <w:proofErr w:type="spellStart"/>
      <w:r w:rsidRPr="00EF482B">
        <w:rPr>
          <w:sz w:val="28"/>
          <w:szCs w:val="28"/>
        </w:rPr>
        <w:t>машино</w:t>
      </w:r>
      <w:proofErr w:type="spellEnd"/>
      <w:r w:rsidRPr="00EF482B">
        <w:rPr>
          <w:sz w:val="28"/>
          <w:szCs w:val="28"/>
        </w:rPr>
        <w:t>-мест определяются в соответствии с требованиями де</w:t>
      </w:r>
      <w:r w:rsidRPr="00EF482B">
        <w:rPr>
          <w:sz w:val="28"/>
          <w:szCs w:val="28"/>
        </w:rPr>
        <w:t>й</w:t>
      </w:r>
      <w:r w:rsidRPr="00EF482B">
        <w:rPr>
          <w:sz w:val="28"/>
          <w:szCs w:val="28"/>
        </w:rPr>
        <w:t>ствующего законодательства (ГОСТ);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9.4.1.5 требования к ограждению: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внешний вид, размеры ограждений должны соответствовать требованиям, установленным в приложении 6 к Правилам;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размещение ограждения: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t>в центральном планировочном районе города Перми, границы которого определены в соответствии с Генеральным планом города Перми, в границах зон охраны объектов культурного наследия, если в соответствии с требованиями к градостроительным регламентам и режимами использования земель данных зон охраны размещение постов охраны автостоянки не запрещено, а также на терр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ториях, выходящих на улицы особого градостроительного значения – магистрали городского значения, ограждение должно быть</w:t>
      </w:r>
      <w:proofErr w:type="gramEnd"/>
      <w:r w:rsidRPr="00EF482B">
        <w:rPr>
          <w:sz w:val="28"/>
          <w:szCs w:val="28"/>
        </w:rPr>
        <w:t xml:space="preserve"> выполнено в виде столбиков с ц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 xml:space="preserve">почкой. Допускается использовать в виде ограждения живую изгородь высотой не менее </w:t>
      </w:r>
      <w:r w:rsidR="005777CC">
        <w:rPr>
          <w:sz w:val="28"/>
          <w:szCs w:val="28"/>
        </w:rPr>
        <w:t>одного</w:t>
      </w:r>
      <w:r w:rsidRPr="00EF482B">
        <w:rPr>
          <w:sz w:val="28"/>
          <w:szCs w:val="28"/>
        </w:rPr>
        <w:t xml:space="preserve"> метра. Применение сплошных ограждений не допускается</w:t>
      </w:r>
      <w:r w:rsidR="00A726FB">
        <w:rPr>
          <w:sz w:val="28"/>
          <w:szCs w:val="28"/>
        </w:rPr>
        <w:t>,</w:t>
      </w:r>
    </w:p>
    <w:p w:rsidR="00EF482B" w:rsidRPr="00EF482B" w:rsidRDefault="00030A8F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</w:t>
      </w:r>
      <w:r w:rsidR="00EF482B" w:rsidRPr="00EF482B">
        <w:rPr>
          <w:sz w:val="28"/>
          <w:szCs w:val="28"/>
        </w:rPr>
        <w:t xml:space="preserve"> иных территори</w:t>
      </w:r>
      <w:r>
        <w:rPr>
          <w:sz w:val="28"/>
          <w:szCs w:val="28"/>
        </w:rPr>
        <w:t>ях</w:t>
      </w:r>
      <w:r w:rsidR="00EF482B" w:rsidRPr="00EF482B">
        <w:rPr>
          <w:sz w:val="28"/>
          <w:szCs w:val="28"/>
        </w:rPr>
        <w:t xml:space="preserve"> ограждение должно быть выполнено из некапитал</w:t>
      </w:r>
      <w:r w:rsidR="00EF482B" w:rsidRPr="00EF482B">
        <w:rPr>
          <w:sz w:val="28"/>
          <w:szCs w:val="28"/>
        </w:rPr>
        <w:t>ь</w:t>
      </w:r>
      <w:r w:rsidR="00EF482B" w:rsidRPr="00EF482B">
        <w:rPr>
          <w:sz w:val="28"/>
          <w:szCs w:val="28"/>
        </w:rPr>
        <w:t>ных декоративных конструкций негорючих материалов в виде металлической р</w:t>
      </w:r>
      <w:r w:rsidR="00EF482B" w:rsidRPr="00EF482B">
        <w:rPr>
          <w:sz w:val="28"/>
          <w:szCs w:val="28"/>
        </w:rPr>
        <w:t>е</w:t>
      </w:r>
      <w:r w:rsidR="00EF482B" w:rsidRPr="00EF482B">
        <w:rPr>
          <w:sz w:val="28"/>
          <w:szCs w:val="28"/>
        </w:rPr>
        <w:t>шетки, проницаемой для взгляда, установленной на стойках (металлических, б</w:t>
      </w:r>
      <w:r w:rsidR="00EF482B" w:rsidRPr="00EF482B">
        <w:rPr>
          <w:sz w:val="28"/>
          <w:szCs w:val="28"/>
        </w:rPr>
        <w:t>е</w:t>
      </w:r>
      <w:r w:rsidR="00EF482B" w:rsidRPr="00EF482B">
        <w:rPr>
          <w:sz w:val="28"/>
          <w:szCs w:val="28"/>
        </w:rPr>
        <w:t xml:space="preserve">тонных или кирпичных). Применение сплошных ограждений не допускается;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9.4.1.6 требования к осветительному и информационному оборудованию: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осветительное оборудование территории автостоянки должно быть выпо</w:t>
      </w:r>
      <w:r w:rsidRPr="00EF482B">
        <w:rPr>
          <w:sz w:val="28"/>
          <w:szCs w:val="28"/>
        </w:rPr>
        <w:t>л</w:t>
      </w:r>
      <w:r w:rsidRPr="00EF482B">
        <w:rPr>
          <w:sz w:val="28"/>
          <w:szCs w:val="28"/>
        </w:rPr>
        <w:t>нено в границах земельного участка в соответствии с требованиями законодател</w:t>
      </w:r>
      <w:r w:rsidRPr="00EF482B">
        <w:rPr>
          <w:sz w:val="28"/>
          <w:szCs w:val="28"/>
        </w:rPr>
        <w:t>ь</w:t>
      </w:r>
      <w:r w:rsidRPr="00EF482B">
        <w:rPr>
          <w:sz w:val="28"/>
          <w:szCs w:val="28"/>
        </w:rPr>
        <w:t>ства Российской Федерации, в том числе с учетом размещения и направления св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товых приборов, ограничивающих прямое освещение фасадов зданий жилого назначения в ночное время</w:t>
      </w:r>
      <w:r w:rsidR="00A726FB">
        <w:rPr>
          <w:sz w:val="28"/>
          <w:szCs w:val="28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информационное оборудование (отдельно стоящая конструкция (стенд)</w:t>
      </w:r>
      <w:r w:rsidR="008F6B7E">
        <w:rPr>
          <w:sz w:val="28"/>
          <w:szCs w:val="28"/>
        </w:rPr>
        <w:t>)</w:t>
      </w:r>
      <w:r w:rsidRPr="00EF482B">
        <w:rPr>
          <w:sz w:val="28"/>
          <w:szCs w:val="28"/>
        </w:rPr>
        <w:t xml:space="preserve"> должно быть выполнено в границах земельного участка при въезде на автостоя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ку, должно соответствовать требованиям, установленным в приложении 6 к Пр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вилам;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9.4.1.7 требования к месту (площадке) накопления отходов: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lastRenderedPageBreak/>
        <w:t>в центральном планировочном районе города Перми, границы которого определены в соответствии с Генеральным планом города Перми, в границах зон охраны объектов культурного наследия, если в соответствии с требованиями к градостроительным регламентам и режимами использования земель данных зон охраны размещение постов охраны автостоянки не запрещено, а также на терр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ториях, выходящих на улицы особого градостроительного значения – магистрали городского значения, места (площадки) накопления</w:t>
      </w:r>
      <w:proofErr w:type="gramEnd"/>
      <w:r w:rsidRPr="00EF482B">
        <w:rPr>
          <w:sz w:val="28"/>
          <w:szCs w:val="28"/>
        </w:rPr>
        <w:t xml:space="preserve"> отходов должны быть разм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щены в границах земельного участка, соответствовать требованиям, установле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ным в приложении 6 к Правилам</w:t>
      </w:r>
      <w:r w:rsidR="00A726FB">
        <w:rPr>
          <w:sz w:val="28"/>
          <w:szCs w:val="28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на ины</w:t>
      </w:r>
      <w:r w:rsidR="00907705">
        <w:rPr>
          <w:sz w:val="28"/>
          <w:szCs w:val="28"/>
        </w:rPr>
        <w:t>х</w:t>
      </w:r>
      <w:r w:rsidRPr="00EF482B">
        <w:rPr>
          <w:sz w:val="28"/>
          <w:szCs w:val="28"/>
        </w:rPr>
        <w:t xml:space="preserve"> территори</w:t>
      </w:r>
      <w:r w:rsidR="00907705">
        <w:rPr>
          <w:sz w:val="28"/>
          <w:szCs w:val="28"/>
        </w:rPr>
        <w:t>ях</w:t>
      </w:r>
      <w:r w:rsidRPr="00EF482B">
        <w:rPr>
          <w:sz w:val="28"/>
          <w:szCs w:val="28"/>
        </w:rPr>
        <w:t xml:space="preserve"> требования к месту (площадке) накопления отходов не устанавливаются;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9.4.1.8 требования к санитарному узлу: </w:t>
      </w:r>
    </w:p>
    <w:p w:rsidR="008F6B7E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санитарный узел (биотуалет) должен быть размещен в границах земельного участка</w:t>
      </w:r>
      <w:r w:rsidR="00A726FB">
        <w:rPr>
          <w:sz w:val="28"/>
          <w:szCs w:val="28"/>
        </w:rPr>
        <w:t>,</w:t>
      </w:r>
      <w:r w:rsidRPr="00EF482B">
        <w:rPr>
          <w:sz w:val="28"/>
          <w:szCs w:val="28"/>
        </w:rPr>
        <w:t xml:space="preserve">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t xml:space="preserve">в центральном планировочной районе города Перми, границы которого определены в соответствии с Генеральным планом города Перми, в границах зон охраны объектов культурного наследия, а также на территориях, выходящих на улицы градостроительного значения – магистрали городского значения, </w:t>
      </w:r>
      <w:r w:rsidR="008F6B7E" w:rsidRPr="008F6B7E">
        <w:rPr>
          <w:sz w:val="28"/>
          <w:szCs w:val="28"/>
        </w:rPr>
        <w:t>об</w:t>
      </w:r>
      <w:r w:rsidR="008F6B7E" w:rsidRPr="008F6B7E">
        <w:rPr>
          <w:sz w:val="28"/>
          <w:szCs w:val="28"/>
        </w:rPr>
        <w:t>у</w:t>
      </w:r>
      <w:r w:rsidR="008F6B7E" w:rsidRPr="008F6B7E">
        <w:rPr>
          <w:sz w:val="28"/>
          <w:szCs w:val="28"/>
        </w:rPr>
        <w:t>стройство санитарного узла должно соответствовать требованиям, установленным в приложении 6 к Правилам</w:t>
      </w:r>
      <w:r w:rsidR="00A726FB">
        <w:rPr>
          <w:sz w:val="28"/>
          <w:szCs w:val="28"/>
        </w:rPr>
        <w:t>,</w:t>
      </w:r>
      <w:proofErr w:type="gramEnd"/>
    </w:p>
    <w:p w:rsidR="00EF482B" w:rsidRPr="00EF482B" w:rsidRDefault="00907705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07705">
        <w:rPr>
          <w:sz w:val="28"/>
          <w:szCs w:val="28"/>
        </w:rPr>
        <w:t>на иных территориях допускается обустройство санитарного узла в соотве</w:t>
      </w:r>
      <w:r w:rsidRPr="00907705">
        <w:rPr>
          <w:sz w:val="28"/>
          <w:szCs w:val="28"/>
        </w:rPr>
        <w:t>т</w:t>
      </w:r>
      <w:r w:rsidRPr="00907705">
        <w:rPr>
          <w:sz w:val="28"/>
          <w:szCs w:val="28"/>
        </w:rPr>
        <w:t>ствии с требованиями, установленными в приложении 6 к Правилам</w:t>
      </w:r>
      <w:proofErr w:type="gramStart"/>
      <w:r w:rsidRPr="00907705">
        <w:rPr>
          <w:sz w:val="28"/>
          <w:szCs w:val="28"/>
        </w:rPr>
        <w:t>;</w:t>
      </w:r>
      <w:r w:rsidR="00030A8F">
        <w:rPr>
          <w:sz w:val="28"/>
          <w:szCs w:val="28"/>
        </w:rPr>
        <w:t>»</w:t>
      </w:r>
      <w:proofErr w:type="gramEnd"/>
      <w:r w:rsidR="00030A8F">
        <w:rPr>
          <w:sz w:val="28"/>
          <w:szCs w:val="28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</w:t>
      </w:r>
      <w:r w:rsidR="00030A8F">
        <w:rPr>
          <w:sz w:val="28"/>
          <w:szCs w:val="28"/>
        </w:rPr>
        <w:t>31</w:t>
      </w:r>
      <w:r w:rsidRPr="00EF482B">
        <w:rPr>
          <w:sz w:val="28"/>
          <w:szCs w:val="28"/>
        </w:rPr>
        <w:t xml:space="preserve"> в подпункте 9.4.2: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1.3</w:t>
      </w:r>
      <w:r w:rsidR="00030A8F">
        <w:rPr>
          <w:sz w:val="28"/>
          <w:szCs w:val="28"/>
        </w:rPr>
        <w:t>1</w:t>
      </w:r>
      <w:r w:rsidRPr="00EF482B">
        <w:rPr>
          <w:sz w:val="28"/>
          <w:szCs w:val="28"/>
        </w:rPr>
        <w:t xml:space="preserve">.1 абзац первый дополнить словом «, шлагбаумам»;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1.3</w:t>
      </w:r>
      <w:r w:rsidR="00030A8F">
        <w:rPr>
          <w:sz w:val="28"/>
          <w:szCs w:val="28"/>
        </w:rPr>
        <w:t>1</w:t>
      </w:r>
      <w:r w:rsidRPr="00EF482B">
        <w:rPr>
          <w:sz w:val="28"/>
          <w:szCs w:val="28"/>
        </w:rPr>
        <w:t xml:space="preserve">.2 подпункт 9.4.2.1 изложить в редакции: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«9.4.2.1 при проектировании, установке ограждения, шлагбаума должны быть выполнены следующие требования: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расположение ограждения, шлагбаума – в границах предоставленного з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мельного участка,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ограждение должно быть высотой не более 2,2 м,</w:t>
      </w:r>
    </w:p>
    <w:p w:rsidR="00EF482B" w:rsidRPr="005777CC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B6A8E">
        <w:rPr>
          <w:sz w:val="28"/>
          <w:szCs w:val="28"/>
        </w:rPr>
        <w:t>ограждение может быть выполнено в виде металлической решетки, прон</w:t>
      </w:r>
      <w:r w:rsidRPr="00DB6A8E">
        <w:rPr>
          <w:sz w:val="28"/>
          <w:szCs w:val="28"/>
        </w:rPr>
        <w:t>и</w:t>
      </w:r>
      <w:r w:rsidRPr="00DB6A8E">
        <w:rPr>
          <w:sz w:val="28"/>
          <w:szCs w:val="28"/>
        </w:rPr>
        <w:t>цаемой для взгляда, установленной на стойках (металлических, бетонных или кирпичных). Применение сплошных ограждений не допускается, за исключ</w:t>
      </w:r>
      <w:r w:rsidRPr="00DB6A8E">
        <w:rPr>
          <w:sz w:val="28"/>
          <w:szCs w:val="28"/>
        </w:rPr>
        <w:t>е</w:t>
      </w:r>
      <w:r w:rsidRPr="00DB6A8E">
        <w:rPr>
          <w:sz w:val="28"/>
          <w:szCs w:val="28"/>
        </w:rPr>
        <w:t>нием ограждений жилых домов или если иные требования к ограждениям по об</w:t>
      </w:r>
      <w:r w:rsidRPr="00DB6A8E">
        <w:rPr>
          <w:sz w:val="28"/>
          <w:szCs w:val="28"/>
        </w:rPr>
        <w:t>у</w:t>
      </w:r>
      <w:r w:rsidRPr="00DB6A8E">
        <w:rPr>
          <w:sz w:val="28"/>
          <w:szCs w:val="28"/>
        </w:rPr>
        <w:t>стройству или эксплуатации объектов не установлены законодательством,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основание ограждений (при наличии) должно быть выполнено из камня или бетона высотой не более 0,3 м,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допускается использовать в виде ограждений живую изгородь.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Запрещается устанавливать ограждения, шлагбаумы: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 нарушение требований пожарной безопасности по обеспечению проезда к объектам, расположенным на земельном участке или прилегающих территор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ях,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 местах, обеспечивающих проход пешеходов и проезд транспорта к терр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тории общего пользования или к объектам, расположенным на прилегающих те</w:t>
      </w:r>
      <w:r w:rsidRPr="00EF482B">
        <w:rPr>
          <w:sz w:val="28"/>
          <w:szCs w:val="28"/>
        </w:rPr>
        <w:t>р</w:t>
      </w:r>
      <w:r w:rsidRPr="00EF482B">
        <w:rPr>
          <w:sz w:val="28"/>
          <w:szCs w:val="28"/>
        </w:rPr>
        <w:t>риториях, в том числе на основании сервитута</w:t>
      </w:r>
      <w:proofErr w:type="gramStart"/>
      <w:r w:rsidRPr="00EF482B">
        <w:rPr>
          <w:sz w:val="28"/>
          <w:szCs w:val="28"/>
        </w:rPr>
        <w:t>;»</w:t>
      </w:r>
      <w:proofErr w:type="gramEnd"/>
      <w:r w:rsidRPr="00EF482B">
        <w:rPr>
          <w:sz w:val="28"/>
          <w:szCs w:val="28"/>
        </w:rPr>
        <w:t>;</w:t>
      </w:r>
    </w:p>
    <w:p w:rsidR="00030A8F" w:rsidRDefault="00030A8F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1.32 в подпункте 9.4.3: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1.3</w:t>
      </w:r>
      <w:r w:rsidR="00030A8F">
        <w:rPr>
          <w:sz w:val="28"/>
          <w:szCs w:val="28"/>
        </w:rPr>
        <w:t>2.1</w:t>
      </w:r>
      <w:r w:rsidRPr="00EF482B">
        <w:rPr>
          <w:sz w:val="28"/>
          <w:szCs w:val="28"/>
        </w:rPr>
        <w:t xml:space="preserve"> подпункт 9.4.3.1 изложить в редакции:</w:t>
      </w:r>
    </w:p>
    <w:p w:rsidR="00EF482B" w:rsidRPr="00EF482B" w:rsidRDefault="005777CC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«9.4.3.1</w:t>
      </w:r>
      <w:r w:rsidR="00EF482B" w:rsidRPr="00EF482B">
        <w:rPr>
          <w:sz w:val="28"/>
          <w:szCs w:val="28"/>
        </w:rPr>
        <w:t xml:space="preserve"> пешеходная дорожка к детским игровым, детским спортивным и спортивным площадкам, хозяйственно-бытовым площадкам, местам (площа</w:t>
      </w:r>
      <w:r w:rsidR="00EF482B" w:rsidRPr="00EF482B">
        <w:rPr>
          <w:sz w:val="28"/>
          <w:szCs w:val="28"/>
        </w:rPr>
        <w:t>д</w:t>
      </w:r>
      <w:r w:rsidR="00EF482B" w:rsidRPr="00EF482B">
        <w:rPr>
          <w:sz w:val="28"/>
          <w:szCs w:val="28"/>
        </w:rPr>
        <w:t>кам) накопления отходов должна быть в твердом покрытии шириной от 0,75 до 1,5 м</w:t>
      </w:r>
      <w:proofErr w:type="gramStart"/>
      <w:r w:rsidR="00EF482B" w:rsidRPr="00EF482B">
        <w:rPr>
          <w:sz w:val="28"/>
          <w:szCs w:val="28"/>
        </w:rPr>
        <w:t>;»</w:t>
      </w:r>
      <w:proofErr w:type="gramEnd"/>
      <w:r w:rsidR="00EF482B" w:rsidRPr="00EF482B">
        <w:rPr>
          <w:sz w:val="28"/>
          <w:szCs w:val="28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1.3</w:t>
      </w:r>
      <w:r w:rsidR="00AE5DCA">
        <w:rPr>
          <w:sz w:val="28"/>
          <w:szCs w:val="28"/>
        </w:rPr>
        <w:t>2</w:t>
      </w:r>
      <w:r w:rsidR="00030A8F">
        <w:rPr>
          <w:sz w:val="28"/>
          <w:szCs w:val="28"/>
        </w:rPr>
        <w:t>.2</w:t>
      </w:r>
      <w:r w:rsidRPr="00EF482B">
        <w:rPr>
          <w:sz w:val="28"/>
          <w:szCs w:val="28"/>
        </w:rPr>
        <w:t xml:space="preserve"> подпункт 9.4.3.6 дополнить абзацами следующего содержания: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«в зимний период по мере образования уплотненного слоя снега толщиной, превышающей 5 см, должна производиться обработка проездов, подъездов к д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 xml:space="preserve">му, пешеходных дорожек </w:t>
      </w:r>
      <w:proofErr w:type="spellStart"/>
      <w:r w:rsidRPr="00EF482B">
        <w:rPr>
          <w:sz w:val="28"/>
          <w:szCs w:val="28"/>
        </w:rPr>
        <w:t>противогололедными</w:t>
      </w:r>
      <w:proofErr w:type="spellEnd"/>
      <w:r w:rsidRPr="00EF482B">
        <w:rPr>
          <w:sz w:val="28"/>
          <w:szCs w:val="28"/>
        </w:rPr>
        <w:t xml:space="preserve"> материалами,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 периоды между снегопадами покрытие проезда, подъезда к дому, пеш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ходных дорожек должно быть очищено от снега. Допускается наличие ровного уплотненного слоя снега толщиной, не превышающей 5 см;»;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1.3</w:t>
      </w:r>
      <w:r w:rsidR="00AE5DCA">
        <w:rPr>
          <w:sz w:val="28"/>
          <w:szCs w:val="28"/>
        </w:rPr>
        <w:t>3</w:t>
      </w:r>
      <w:r w:rsidRPr="00EF482B">
        <w:rPr>
          <w:sz w:val="28"/>
          <w:szCs w:val="28"/>
        </w:rPr>
        <w:t xml:space="preserve"> подпункт 9.4.5 изложить в редакции: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«9.4.5 требования к ограждениям строительной площадки (заборам), сте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дам с информацией о строительстве, реконструкции, капитальном ремонте зд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ний, строений, сооружений: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9.4.5.1 не </w:t>
      </w:r>
      <w:proofErr w:type="gramStart"/>
      <w:r w:rsidRPr="00EF482B">
        <w:rPr>
          <w:sz w:val="28"/>
          <w:szCs w:val="28"/>
        </w:rPr>
        <w:t>позднее</w:t>
      </w:r>
      <w:proofErr w:type="gramEnd"/>
      <w:r w:rsidRPr="00EF482B">
        <w:rPr>
          <w:sz w:val="28"/>
          <w:szCs w:val="28"/>
        </w:rPr>
        <w:t xml:space="preserve"> чем за </w:t>
      </w:r>
      <w:r w:rsidR="008C067A">
        <w:rPr>
          <w:sz w:val="28"/>
          <w:szCs w:val="28"/>
        </w:rPr>
        <w:t>семь</w:t>
      </w:r>
      <w:r w:rsidRPr="00EF482B">
        <w:rPr>
          <w:sz w:val="28"/>
          <w:szCs w:val="28"/>
        </w:rPr>
        <w:t xml:space="preserve"> календарных дней до начала работ по подг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товке к строительству участка и прилегающей к нему территории застройщик обязан установить в границах земельного участка ограждение строительной пл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щадки (забор) с размещением стенда размером не менее 1,0 x 2,0 м и не более 3,0 x 5,0 м, доступного для обозрения с территории общего пользования и содерж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щего информацию о (об):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t>проекте</w:t>
      </w:r>
      <w:proofErr w:type="gramEnd"/>
      <w:r w:rsidRPr="00EF482B">
        <w:rPr>
          <w:sz w:val="28"/>
          <w:szCs w:val="28"/>
        </w:rPr>
        <w:t xml:space="preserve"> строительства (реконструкции, капитальном ремонте) с изображ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нием будущего объекта строительства и с указанием адреса дома (здания), соде</w:t>
      </w:r>
      <w:r w:rsidRPr="00EF482B">
        <w:rPr>
          <w:sz w:val="28"/>
          <w:szCs w:val="28"/>
        </w:rPr>
        <w:t>р</w:t>
      </w:r>
      <w:r w:rsidRPr="00EF482B">
        <w:rPr>
          <w:sz w:val="28"/>
          <w:szCs w:val="28"/>
        </w:rPr>
        <w:t>жащего наименование улицы и номер дома (здания),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t>разрешении</w:t>
      </w:r>
      <w:proofErr w:type="gramEnd"/>
      <w:r w:rsidRPr="00EF482B">
        <w:rPr>
          <w:sz w:val="28"/>
          <w:szCs w:val="28"/>
        </w:rPr>
        <w:t xml:space="preserve"> на строительство (реконструкцию),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t>заказчике</w:t>
      </w:r>
      <w:proofErr w:type="gramEnd"/>
      <w:r w:rsidRPr="00EF482B">
        <w:rPr>
          <w:sz w:val="28"/>
          <w:szCs w:val="28"/>
        </w:rPr>
        <w:t xml:space="preserve"> (застройщике, генподрядчике) работ,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плановых </w:t>
      </w:r>
      <w:proofErr w:type="gramStart"/>
      <w:r w:rsidRPr="00EF482B">
        <w:rPr>
          <w:sz w:val="28"/>
          <w:szCs w:val="28"/>
        </w:rPr>
        <w:t>сроках</w:t>
      </w:r>
      <w:proofErr w:type="gramEnd"/>
      <w:r w:rsidRPr="00EF482B">
        <w:rPr>
          <w:sz w:val="28"/>
          <w:szCs w:val="28"/>
        </w:rPr>
        <w:t xml:space="preserve"> выполнения работ,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уполномоченных органах, в которые следует обращаться по вопросам стр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ительства (реконструкции) объекта и содержания строительной площадки в надлежащем порядке.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Допускается размещение стенда в пределах ограждения строительной пл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щадки (забора) или на отдельной конструкции в местах заезда на строительную площадку. Стенд должен иметь твердую основу с фоном белого цвета, изображ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ние, устойчивое к погодным воздействиям.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 целях недопущения расклейки газет, объявлений, афиш, плакатов и т.п. на ограждении строительной площадки (заборе) допускается установка металл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ческой сетки типа «</w:t>
      </w:r>
      <w:proofErr w:type="spellStart"/>
      <w:r w:rsidRPr="00EF482B">
        <w:rPr>
          <w:sz w:val="28"/>
          <w:szCs w:val="28"/>
        </w:rPr>
        <w:t>Рабица</w:t>
      </w:r>
      <w:proofErr w:type="spellEnd"/>
      <w:r w:rsidRPr="00EF482B">
        <w:rPr>
          <w:sz w:val="28"/>
          <w:szCs w:val="28"/>
        </w:rPr>
        <w:t>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9.4.5.2 цветовое решение всех конструктивных элементов ограждения стр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ительной площадки (забора), в том числе навеса, стоек, должно быть выполнено в</w:t>
      </w:r>
      <w:r w:rsidR="00A02D6B">
        <w:rPr>
          <w:sz w:val="28"/>
          <w:szCs w:val="28"/>
        </w:rPr>
        <w:t> </w:t>
      </w:r>
      <w:r w:rsidRPr="00EF482B">
        <w:rPr>
          <w:sz w:val="28"/>
          <w:szCs w:val="28"/>
        </w:rPr>
        <w:t xml:space="preserve">одном из выбранных цветов: RAL 7035 </w:t>
      </w:r>
      <w:proofErr w:type="gramStart"/>
      <w:r w:rsidRPr="00EF482B">
        <w:rPr>
          <w:sz w:val="28"/>
          <w:szCs w:val="28"/>
        </w:rPr>
        <w:t>светло-серый</w:t>
      </w:r>
      <w:proofErr w:type="gramEnd"/>
      <w:r w:rsidRPr="00EF482B">
        <w:rPr>
          <w:sz w:val="28"/>
          <w:szCs w:val="28"/>
        </w:rPr>
        <w:t xml:space="preserve">, RAL 7040 серое окно, RAL8024 бежево-коричневый, RAL 1001 бежевый;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lastRenderedPageBreak/>
        <w:t>9.4.5.3 на ограждениях строительной площадки (заборах) без навеса, обр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щенных на территорию общего пользования, должно быть размещено панно из мягких материалов (виниловое полотно)</w:t>
      </w:r>
      <w:r w:rsidR="00A726FB">
        <w:rPr>
          <w:sz w:val="28"/>
          <w:szCs w:val="28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на ограждениях строительной площадки (заборах) с навесом, обращенных на территорию общего пользования, должно быть размещено панно из сетчатой ткани.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Панно должно находиться в натянутом состоянии </w:t>
      </w:r>
      <w:r w:rsidR="008977FC">
        <w:rPr>
          <w:sz w:val="28"/>
          <w:szCs w:val="28"/>
        </w:rPr>
        <w:t>по</w:t>
      </w:r>
      <w:r w:rsidRPr="00EF482B">
        <w:rPr>
          <w:sz w:val="28"/>
          <w:szCs w:val="28"/>
        </w:rPr>
        <w:t xml:space="preserve"> всей поверхности ограждения, навеса.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Крепления панно должны быть выполнены в цвет ограждения, навеса.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Изображение панно должно содержать иллюстрацию </w:t>
      </w:r>
      <w:proofErr w:type="gramStart"/>
      <w:r w:rsidRPr="00EF482B">
        <w:rPr>
          <w:sz w:val="28"/>
          <w:szCs w:val="28"/>
        </w:rPr>
        <w:t>архитектурного реш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ния</w:t>
      </w:r>
      <w:proofErr w:type="gramEnd"/>
      <w:r w:rsidRPr="00EF482B">
        <w:rPr>
          <w:sz w:val="28"/>
          <w:szCs w:val="28"/>
        </w:rPr>
        <w:t xml:space="preserve"> строящегося, реконструируемого, ремонтируемого объекта капитального строительства или иллюстрацию достопримечательностей города Перми. Фон изображения должен соответствовать цвету ограждения, навеса</w:t>
      </w:r>
      <w:r w:rsidR="008977FC">
        <w:rPr>
          <w:sz w:val="28"/>
          <w:szCs w:val="28"/>
        </w:rPr>
        <w:t>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Размер панно должен быть не менее 100 % от площади ограждения, навеса;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t>9.4.5.4 допускается размещать на панно изображение средства размещения информации (вывески), состоящей из графической и (или) текстовой частей, об организации, осуществляющей строительство, реконструкцию, ремонтные р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боты здания, строения, сооружения, включенное в композицию иллюстрации а</w:t>
      </w:r>
      <w:r w:rsidRPr="00EF482B">
        <w:rPr>
          <w:sz w:val="28"/>
          <w:szCs w:val="28"/>
        </w:rPr>
        <w:t>р</w:t>
      </w:r>
      <w:r w:rsidRPr="00EF482B">
        <w:rPr>
          <w:sz w:val="28"/>
          <w:szCs w:val="28"/>
        </w:rPr>
        <w:t xml:space="preserve">хитектурного решения строящегося, реконструируемого объекта капитального строительства, и информации, предусмотренной подпунктом 9.4.5.1 Правил. 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Информационное поле средства размещения информации (вывески) должно составлять не более 20 % от общей площади панно на одной стороне ограждения, навеса;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9.4.5.5 застройщик обязан осуществлять мероприятия по поддержанию в надлежащем состоянии ограждения, навеса, панно, включая крепежи всех ко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структивных элементов;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9.4.5.6 графическое изображение требований к ограждениям строительной площадки (заборам), навесам</w:t>
      </w:r>
      <w:r w:rsidR="00554A13">
        <w:rPr>
          <w:sz w:val="28"/>
          <w:szCs w:val="28"/>
        </w:rPr>
        <w:t>, стойкам</w:t>
      </w:r>
      <w:r w:rsidRPr="00EF482B">
        <w:rPr>
          <w:sz w:val="28"/>
          <w:szCs w:val="28"/>
        </w:rPr>
        <w:t xml:space="preserve"> приведено в приложении 7 к Правилам</w:t>
      </w:r>
      <w:proofErr w:type="gramStart"/>
      <w:r w:rsidRPr="00EF482B">
        <w:rPr>
          <w:sz w:val="28"/>
          <w:szCs w:val="28"/>
        </w:rPr>
        <w:t>.»;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1.3</w:t>
      </w:r>
      <w:r w:rsidR="008977FC">
        <w:rPr>
          <w:sz w:val="28"/>
          <w:szCs w:val="28"/>
        </w:rPr>
        <w:t>4</w:t>
      </w:r>
      <w:r w:rsidRPr="00EF482B">
        <w:rPr>
          <w:sz w:val="28"/>
          <w:szCs w:val="28"/>
        </w:rPr>
        <w:t xml:space="preserve"> подпункт 9.5.1 дополнить словами «Указанные мероприятия должны быть выполнены в течение 5 суток после </w:t>
      </w:r>
      <w:r w:rsidR="008977FC">
        <w:rPr>
          <w:sz w:val="28"/>
          <w:szCs w:val="28"/>
        </w:rPr>
        <w:t xml:space="preserve">дня </w:t>
      </w:r>
      <w:r w:rsidRPr="00EF482B">
        <w:rPr>
          <w:sz w:val="28"/>
          <w:szCs w:val="28"/>
        </w:rPr>
        <w:t>засыпки траншеи (котлована)»;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1.3</w:t>
      </w:r>
      <w:r w:rsidR="00F4208F">
        <w:rPr>
          <w:sz w:val="28"/>
          <w:szCs w:val="28"/>
        </w:rPr>
        <w:t>5</w:t>
      </w:r>
      <w:r w:rsidRPr="00EF482B">
        <w:rPr>
          <w:sz w:val="28"/>
          <w:szCs w:val="28"/>
        </w:rPr>
        <w:t xml:space="preserve"> дополнить пунктом 9.6 следующего содержания: 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«9.6. Антенно-мачтовые сооружения, для размещения которых не требуется разрешение на строительство, допускается размещать не ближе расстояния, ра</w:t>
      </w:r>
      <w:r w:rsidRPr="00EF482B">
        <w:rPr>
          <w:sz w:val="28"/>
          <w:szCs w:val="28"/>
        </w:rPr>
        <w:t>в</w:t>
      </w:r>
      <w:r w:rsidRPr="00EF482B">
        <w:rPr>
          <w:sz w:val="28"/>
          <w:szCs w:val="28"/>
        </w:rPr>
        <w:t xml:space="preserve">ного высоте антенно-мачтовых сооружений, </w:t>
      </w:r>
      <w:proofErr w:type="gramStart"/>
      <w:r w:rsidRPr="00EF482B">
        <w:rPr>
          <w:sz w:val="28"/>
          <w:szCs w:val="28"/>
        </w:rPr>
        <w:t>от</w:t>
      </w:r>
      <w:proofErr w:type="gramEnd"/>
      <w:r w:rsidRPr="00EF482B">
        <w:rPr>
          <w:sz w:val="28"/>
          <w:szCs w:val="28"/>
        </w:rPr>
        <w:t xml:space="preserve">: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многоквартирных домов</w:t>
      </w:r>
      <w:r w:rsidR="00F4208F">
        <w:rPr>
          <w:sz w:val="28"/>
          <w:szCs w:val="28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крупных промышленных объектов</w:t>
      </w:r>
      <w:r w:rsidR="00F4208F">
        <w:rPr>
          <w:sz w:val="28"/>
          <w:szCs w:val="28"/>
        </w:rPr>
        <w:t>,</w:t>
      </w:r>
      <w:r w:rsidRPr="00EF482B">
        <w:rPr>
          <w:sz w:val="28"/>
          <w:szCs w:val="28"/>
        </w:rPr>
        <w:t xml:space="preserve">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объектов озеленения общего пользования, мест отдыха, особо охраняемых природных территорий</w:t>
      </w:r>
      <w:r w:rsidR="00F4208F">
        <w:rPr>
          <w:sz w:val="28"/>
          <w:szCs w:val="28"/>
        </w:rPr>
        <w:t>,</w:t>
      </w:r>
      <w:r w:rsidRPr="00EF482B">
        <w:rPr>
          <w:sz w:val="28"/>
          <w:szCs w:val="28"/>
        </w:rPr>
        <w:t xml:space="preserve">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мест погребения</w:t>
      </w:r>
      <w:r w:rsidR="00F4208F">
        <w:rPr>
          <w:sz w:val="28"/>
          <w:szCs w:val="28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объектов социальной инфраструктуры</w:t>
      </w:r>
      <w:r w:rsidR="00F4208F">
        <w:rPr>
          <w:sz w:val="28"/>
          <w:szCs w:val="28"/>
        </w:rPr>
        <w:t>,</w:t>
      </w:r>
      <w:r w:rsidRPr="00EF482B">
        <w:rPr>
          <w:sz w:val="28"/>
          <w:szCs w:val="28"/>
        </w:rPr>
        <w:t xml:space="preserve">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автомобильных дорог общего пользования местного значения, искусстве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ных дорожных сооружений</w:t>
      </w:r>
      <w:proofErr w:type="gramStart"/>
      <w:r w:rsidRPr="00EF482B">
        <w:rPr>
          <w:sz w:val="28"/>
          <w:szCs w:val="28"/>
        </w:rPr>
        <w:t>.»;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1.3</w:t>
      </w:r>
      <w:r w:rsidR="00F4208F">
        <w:rPr>
          <w:sz w:val="28"/>
          <w:szCs w:val="28"/>
        </w:rPr>
        <w:t>6</w:t>
      </w:r>
      <w:r w:rsidRPr="00EF482B">
        <w:rPr>
          <w:sz w:val="28"/>
          <w:szCs w:val="28"/>
        </w:rPr>
        <w:t xml:space="preserve"> пункт 10.2 после абзаца первого дополнить абзацем следующего с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 xml:space="preserve">держания: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lastRenderedPageBreak/>
        <w:t>«На территории города Перми должны быть обеспечены условия доступн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сти объектов социальной, инженерной и транспортной инфраструктур для мал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 xml:space="preserve">мобильных групп населения путем обеспечения беспрепятственного доступа к зданиям, строениям, сооружениям, </w:t>
      </w:r>
      <w:proofErr w:type="gramStart"/>
      <w:r w:rsidRPr="00EF482B">
        <w:rPr>
          <w:sz w:val="28"/>
          <w:szCs w:val="28"/>
        </w:rPr>
        <w:t>который</w:t>
      </w:r>
      <w:proofErr w:type="gramEnd"/>
      <w:r w:rsidRPr="00EF482B">
        <w:rPr>
          <w:sz w:val="28"/>
          <w:szCs w:val="28"/>
        </w:rPr>
        <w:t xml:space="preserve"> подразумевает наличие пандуса, о</w:t>
      </w:r>
      <w:r w:rsidRPr="00EF482B">
        <w:rPr>
          <w:sz w:val="28"/>
          <w:szCs w:val="28"/>
        </w:rPr>
        <w:t>т</w:t>
      </w:r>
      <w:r w:rsidRPr="00EF482B">
        <w:rPr>
          <w:sz w:val="28"/>
          <w:szCs w:val="28"/>
        </w:rPr>
        <w:t>вечающего требованиям действующего законодательства и технической докуме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тации, или иного оборудования, к которому относятся специальные подъемные устройства.»;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1.3</w:t>
      </w:r>
      <w:r w:rsidR="00F4208F">
        <w:rPr>
          <w:sz w:val="28"/>
          <w:szCs w:val="28"/>
        </w:rPr>
        <w:t>7</w:t>
      </w:r>
      <w:r w:rsidRPr="00EF482B">
        <w:rPr>
          <w:sz w:val="28"/>
          <w:szCs w:val="28"/>
        </w:rPr>
        <w:t xml:space="preserve"> подпункт 11.2.3 после абзаца первого дополнить абзацем следующего содержания: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«В </w:t>
      </w:r>
      <w:proofErr w:type="gramStart"/>
      <w:r w:rsidRPr="00EF482B">
        <w:rPr>
          <w:sz w:val="28"/>
          <w:szCs w:val="28"/>
        </w:rPr>
        <w:t>случае</w:t>
      </w:r>
      <w:proofErr w:type="gramEnd"/>
      <w:r w:rsidRPr="00EF482B">
        <w:rPr>
          <w:sz w:val="28"/>
          <w:szCs w:val="28"/>
        </w:rPr>
        <w:t xml:space="preserve"> повторного нанесения надписей, графических рисунков и иных изображений, содержащих информацию, не соответствующую требованиям зак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нодательства, рекомендуется обработать места фасада здания, строения, сооруж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ния защитными средствами, препятствующими нанесению таких повреждений.»;</w:t>
      </w:r>
    </w:p>
    <w:p w:rsidR="002A6E59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1.3</w:t>
      </w:r>
      <w:r w:rsidR="00F4208F">
        <w:rPr>
          <w:sz w:val="28"/>
          <w:szCs w:val="28"/>
        </w:rPr>
        <w:t>8</w:t>
      </w:r>
      <w:r w:rsidR="002A6E59">
        <w:rPr>
          <w:sz w:val="28"/>
          <w:szCs w:val="28"/>
        </w:rPr>
        <w:t xml:space="preserve"> в пункте 11.4:</w:t>
      </w:r>
      <w:r w:rsidRPr="00EF482B">
        <w:rPr>
          <w:sz w:val="28"/>
          <w:szCs w:val="28"/>
        </w:rPr>
        <w:t xml:space="preserve"> </w:t>
      </w:r>
    </w:p>
    <w:p w:rsidR="00EF482B" w:rsidRPr="00EF482B" w:rsidRDefault="002A6E59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8B32AA">
        <w:rPr>
          <w:sz w:val="28"/>
          <w:szCs w:val="28"/>
        </w:rPr>
        <w:t>38</w:t>
      </w:r>
      <w:r>
        <w:rPr>
          <w:sz w:val="28"/>
          <w:szCs w:val="28"/>
        </w:rPr>
        <w:t xml:space="preserve">.1 </w:t>
      </w:r>
      <w:r w:rsidR="00EF482B" w:rsidRPr="00EF482B">
        <w:rPr>
          <w:sz w:val="28"/>
          <w:szCs w:val="28"/>
        </w:rPr>
        <w:t xml:space="preserve">подпункт 11.4.2.1 изложить в редакции: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«11.4.2.1 на фасаде каждого здания, независимо от назначения и формы собственности, должны быть установлены указатели с наименованиями улиц и номерами домов (зданий):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расположение: со стороны территории общего пользования на правом углу дома (здания), в случаях размещения дома (здания) на перекрестке – со стороны перекрестка, на высоте от поверхности земли – 2,5-3,5 м (на объектах, возведе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ных после 1998 года, – от 3,5 до 5 м, за исключением объектов индивидуальной жилой застройки),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t>указатели с наименованиями улиц и номерами домов (зданий) для религ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озных, производственных, образовательных, медицинских объектов, объектов и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дивидуальной жилой застройки могут размещаться на ограждающих устройствах (воротах, калитках, ограждениях, заборах),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указатели с наименованиями улиц и номерами домов (зданий) должны быть расположены по горизонтальной оси архитектурного элемента фасада;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материал и цвет: на металлической или пластиковой табличке синего цвета стандарта R-(0), G-(20), В-(120) (RAL – 5005) размещается в белом цвете шри</w:t>
      </w:r>
      <w:r w:rsidRPr="00EF482B">
        <w:rPr>
          <w:sz w:val="28"/>
          <w:szCs w:val="28"/>
        </w:rPr>
        <w:t>ф</w:t>
      </w:r>
      <w:r w:rsidRPr="00EF482B">
        <w:rPr>
          <w:sz w:val="28"/>
          <w:szCs w:val="28"/>
        </w:rPr>
        <w:t xml:space="preserve">том стандарта </w:t>
      </w:r>
      <w:proofErr w:type="spellStart"/>
      <w:r w:rsidRPr="00EF482B">
        <w:rPr>
          <w:sz w:val="28"/>
          <w:szCs w:val="28"/>
        </w:rPr>
        <w:t>Times</w:t>
      </w:r>
      <w:proofErr w:type="spellEnd"/>
      <w:r w:rsidRPr="00EF482B">
        <w:rPr>
          <w:sz w:val="28"/>
          <w:szCs w:val="28"/>
        </w:rPr>
        <w:t xml:space="preserve"> </w:t>
      </w:r>
      <w:proofErr w:type="spellStart"/>
      <w:r w:rsidRPr="00EF482B">
        <w:rPr>
          <w:sz w:val="28"/>
          <w:szCs w:val="28"/>
        </w:rPr>
        <w:t>New</w:t>
      </w:r>
      <w:proofErr w:type="spellEnd"/>
      <w:r w:rsidRPr="00EF482B">
        <w:rPr>
          <w:sz w:val="28"/>
          <w:szCs w:val="28"/>
        </w:rPr>
        <w:t xml:space="preserve"> </w:t>
      </w:r>
      <w:proofErr w:type="spellStart"/>
      <w:r w:rsidRPr="00EF482B">
        <w:rPr>
          <w:sz w:val="28"/>
          <w:szCs w:val="28"/>
        </w:rPr>
        <w:t>Roman</w:t>
      </w:r>
      <w:proofErr w:type="spellEnd"/>
      <w:r w:rsidRPr="00EF482B">
        <w:rPr>
          <w:sz w:val="28"/>
          <w:szCs w:val="28"/>
        </w:rPr>
        <w:t xml:space="preserve">, </w:t>
      </w:r>
      <w:proofErr w:type="spellStart"/>
      <w:r w:rsidRPr="00EF482B">
        <w:rPr>
          <w:sz w:val="28"/>
          <w:szCs w:val="28"/>
        </w:rPr>
        <w:t>Arial</w:t>
      </w:r>
      <w:proofErr w:type="spellEnd"/>
      <w:r w:rsidRPr="00EF482B">
        <w:rPr>
          <w:sz w:val="28"/>
          <w:szCs w:val="28"/>
        </w:rPr>
        <w:t xml:space="preserve">, </w:t>
      </w:r>
      <w:proofErr w:type="spellStart"/>
      <w:r w:rsidRPr="00EF482B">
        <w:rPr>
          <w:sz w:val="28"/>
          <w:szCs w:val="28"/>
        </w:rPr>
        <w:t>Helvetica</w:t>
      </w:r>
      <w:proofErr w:type="spellEnd"/>
      <w:r w:rsidRPr="00EF482B">
        <w:rPr>
          <w:sz w:val="28"/>
          <w:szCs w:val="28"/>
        </w:rPr>
        <w:t xml:space="preserve"> (</w:t>
      </w:r>
      <w:proofErr w:type="spellStart"/>
      <w:r w:rsidRPr="00EF482B">
        <w:rPr>
          <w:sz w:val="28"/>
          <w:szCs w:val="28"/>
        </w:rPr>
        <w:t>Bold</w:t>
      </w:r>
      <w:proofErr w:type="spellEnd"/>
      <w:r w:rsidRPr="00EF482B">
        <w:rPr>
          <w:sz w:val="28"/>
          <w:szCs w:val="28"/>
        </w:rPr>
        <w:t xml:space="preserve">), </w:t>
      </w:r>
      <w:proofErr w:type="spellStart"/>
      <w:r w:rsidRPr="00EF482B">
        <w:rPr>
          <w:sz w:val="28"/>
          <w:szCs w:val="28"/>
        </w:rPr>
        <w:t>Permian</w:t>
      </w:r>
      <w:proofErr w:type="spellEnd"/>
      <w:r w:rsidRPr="00EF482B">
        <w:rPr>
          <w:sz w:val="28"/>
          <w:szCs w:val="28"/>
        </w:rPr>
        <w:t xml:space="preserve"> слово «улица» или подобное слово «проспект», «переулок» и т.д., а также наименование улицы, номер дома (здания);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размер: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 центральном планировочном районе города Перми, границы которого определены в соответствии с Генеральным планом города Перми: не менее 600</w:t>
      </w:r>
      <w:r w:rsidR="00EA2061">
        <w:rPr>
          <w:sz w:val="28"/>
          <w:szCs w:val="28"/>
        </w:rPr>
        <w:t> </w:t>
      </w:r>
      <w:r w:rsidRPr="00EF482B">
        <w:rPr>
          <w:sz w:val="28"/>
          <w:szCs w:val="28"/>
        </w:rPr>
        <w:t xml:space="preserve"> мм – по длинной стороне и 300-450 мм – по короткой стороне,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на многоквартирных домах: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до 5 этажей: не менее 600 мм – по длинной стороне и 300-450 мм – по к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роткой стороне,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выше 5 этажей: не менее 700 мм – по длинной стороне и 350-450 мм – по короткой стороне,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на зданиях, строениях, сооружениях, за исключением многоквартирных д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мов: не менее 600 мм – по длинной стороне и 300-450 мм – по короткой стороне,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lastRenderedPageBreak/>
        <w:t>в индивидуальной жилой застройке: не менее 600 мм – по длинной стороне и 300 мм – по короткой стороне.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В случае размещения указателей с наименованиями улиц и номерами домов (зданий), не соответствующих указанным требованиям, требуется разработка к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лерного паспорта.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Размещение указателей с наименованиями улиц и номерами домов (зданий), а также указателей номеров квартир, расположенных в подъезде многоквартирн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го дома, обеспечивают организации, осуществляющие содержание дома (здания), при их отсутствии – владельцы таких домов (зданий) или помещений, распол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женных в них</w:t>
      </w:r>
      <w:proofErr w:type="gramStart"/>
      <w:r w:rsidRPr="00EF482B">
        <w:rPr>
          <w:sz w:val="28"/>
          <w:szCs w:val="28"/>
        </w:rPr>
        <w:t>;»</w:t>
      </w:r>
      <w:proofErr w:type="gramEnd"/>
      <w:r w:rsidRPr="00EF482B">
        <w:rPr>
          <w:sz w:val="28"/>
          <w:szCs w:val="28"/>
        </w:rPr>
        <w:t xml:space="preserve">;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</w:t>
      </w:r>
      <w:r w:rsidR="00F4208F">
        <w:rPr>
          <w:sz w:val="28"/>
          <w:szCs w:val="28"/>
        </w:rPr>
        <w:t>3</w:t>
      </w:r>
      <w:r w:rsidR="002A6E59">
        <w:rPr>
          <w:sz w:val="28"/>
          <w:szCs w:val="28"/>
        </w:rPr>
        <w:t>8.2</w:t>
      </w:r>
      <w:r w:rsidRPr="00EF482B">
        <w:rPr>
          <w:sz w:val="28"/>
          <w:szCs w:val="28"/>
        </w:rPr>
        <w:t xml:space="preserve"> дополнить подпунктом 11.4.3</w:t>
      </w:r>
      <w:r w:rsidRPr="00EF482B">
        <w:rPr>
          <w:sz w:val="28"/>
          <w:szCs w:val="28"/>
          <w:vertAlign w:val="superscript"/>
        </w:rPr>
        <w:t>1</w:t>
      </w:r>
      <w:r w:rsidRPr="00EF482B">
        <w:rPr>
          <w:sz w:val="28"/>
          <w:szCs w:val="28"/>
        </w:rPr>
        <w:t xml:space="preserve"> следующего содержания: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«11.4.3</w:t>
      </w:r>
      <w:r w:rsidRPr="00EF482B">
        <w:rPr>
          <w:sz w:val="28"/>
          <w:szCs w:val="28"/>
          <w:vertAlign w:val="superscript"/>
        </w:rPr>
        <w:t>1</w:t>
      </w:r>
      <w:r w:rsidRPr="00EF482B">
        <w:rPr>
          <w:sz w:val="28"/>
          <w:szCs w:val="28"/>
        </w:rPr>
        <w:t xml:space="preserve"> На период проведения капитального ремонта многоквартирного дома вывеска подлежит демонтажу за счет средств владельца вывески, в случае если владелец вывески известен, а в случае, если неизвестен, – владельца здания, строения, сооружения, помещения, расположенного в здании, строении, на кот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ром размещена вывеска</w:t>
      </w:r>
      <w:proofErr w:type="gramStart"/>
      <w:r w:rsidRPr="00EF482B">
        <w:rPr>
          <w:sz w:val="28"/>
          <w:szCs w:val="28"/>
        </w:rPr>
        <w:t>.»;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1.</w:t>
      </w:r>
      <w:r w:rsidR="002A6E59">
        <w:rPr>
          <w:sz w:val="28"/>
          <w:szCs w:val="28"/>
        </w:rPr>
        <w:t>39</w:t>
      </w:r>
      <w:r w:rsidRPr="00EF482B">
        <w:rPr>
          <w:sz w:val="28"/>
          <w:szCs w:val="28"/>
        </w:rPr>
        <w:t xml:space="preserve"> дополнить пунктами 11.5, 11.6 следующего содержания: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«11.5. </w:t>
      </w:r>
      <w:proofErr w:type="gramStart"/>
      <w:r w:rsidRPr="00EF482B">
        <w:rPr>
          <w:sz w:val="28"/>
          <w:szCs w:val="28"/>
        </w:rPr>
        <w:t xml:space="preserve">Требования к размещению (нанесению) объектов уличного искусства (стрит-арт, граффити, </w:t>
      </w:r>
      <w:proofErr w:type="spellStart"/>
      <w:r w:rsidRPr="00EF482B">
        <w:rPr>
          <w:sz w:val="28"/>
          <w:szCs w:val="28"/>
        </w:rPr>
        <w:t>мурали</w:t>
      </w:r>
      <w:proofErr w:type="spellEnd"/>
      <w:r w:rsidRPr="00EF482B">
        <w:rPr>
          <w:sz w:val="28"/>
          <w:szCs w:val="28"/>
        </w:rPr>
        <w:t>) (далее – изображение) на фасадах зданий, стро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ний, сооружений: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11.5.1 размещение изображений на фасадах зданий, строений, сооружений (в том числе на сплошных ограждениях, заборах), расположенных в границах зон действия ограничений по условиям охраны объектов культурного наследия (д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стопримечательные места), запрещается.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bCs/>
          <w:sz w:val="28"/>
          <w:szCs w:val="28"/>
        </w:rPr>
      </w:pPr>
      <w:proofErr w:type="gramStart"/>
      <w:r w:rsidRPr="00EF482B">
        <w:rPr>
          <w:sz w:val="28"/>
          <w:szCs w:val="28"/>
        </w:rPr>
        <w:t xml:space="preserve">Размещение изображений на фасадах зданий, строений, сооружений (в том числе на сплошных ограждениях, заборах), расположенных на </w:t>
      </w:r>
      <w:r w:rsidRPr="00EF482B">
        <w:rPr>
          <w:bCs/>
          <w:sz w:val="28"/>
          <w:szCs w:val="28"/>
        </w:rPr>
        <w:t>территориях, в</w:t>
      </w:r>
      <w:r w:rsidRPr="00EF482B">
        <w:rPr>
          <w:bCs/>
          <w:sz w:val="28"/>
          <w:szCs w:val="28"/>
        </w:rPr>
        <w:t>ы</w:t>
      </w:r>
      <w:r w:rsidRPr="00EF482B">
        <w:rPr>
          <w:bCs/>
          <w:sz w:val="28"/>
          <w:szCs w:val="28"/>
        </w:rPr>
        <w:t xml:space="preserve">ходящих на </w:t>
      </w:r>
      <w:r w:rsidRPr="00EF482B">
        <w:rPr>
          <w:sz w:val="28"/>
          <w:szCs w:val="28"/>
        </w:rPr>
        <w:t>улицы особого градостроительного значения, улицы</w:t>
      </w:r>
      <w:r w:rsidRPr="00EF482B">
        <w:rPr>
          <w:bCs/>
          <w:sz w:val="28"/>
          <w:szCs w:val="28"/>
        </w:rPr>
        <w:t xml:space="preserve"> или их части, входящие в </w:t>
      </w:r>
      <w:r w:rsidRPr="00EF482B">
        <w:rPr>
          <w:sz w:val="28"/>
          <w:szCs w:val="28"/>
        </w:rPr>
        <w:t xml:space="preserve">центральный планировочный район города Перми, границы которого определены в соответствии с Генеральным планом города Перми, </w:t>
      </w:r>
      <w:r w:rsidRPr="00EF482B">
        <w:rPr>
          <w:bCs/>
          <w:sz w:val="28"/>
          <w:szCs w:val="28"/>
        </w:rPr>
        <w:t>без согласов</w:t>
      </w:r>
      <w:r w:rsidRPr="00EF482B">
        <w:rPr>
          <w:bCs/>
          <w:sz w:val="28"/>
          <w:szCs w:val="28"/>
        </w:rPr>
        <w:t>а</w:t>
      </w:r>
      <w:r w:rsidRPr="00EF482B">
        <w:rPr>
          <w:bCs/>
          <w:sz w:val="28"/>
          <w:szCs w:val="28"/>
        </w:rPr>
        <w:t>ния с функциональным органом администрации города Перми, осуществляющим функции управления в сфере культуры, н</w:t>
      </w:r>
      <w:r w:rsidRPr="00EF482B">
        <w:rPr>
          <w:sz w:val="28"/>
          <w:szCs w:val="28"/>
        </w:rPr>
        <w:t>е допускается</w:t>
      </w:r>
      <w:r w:rsidRPr="00EF482B">
        <w:rPr>
          <w:bCs/>
          <w:sz w:val="28"/>
          <w:szCs w:val="28"/>
        </w:rPr>
        <w:t>.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bCs/>
          <w:sz w:val="28"/>
          <w:szCs w:val="28"/>
        </w:rPr>
      </w:pPr>
      <w:r w:rsidRPr="00EF482B">
        <w:rPr>
          <w:bCs/>
          <w:sz w:val="28"/>
          <w:szCs w:val="28"/>
        </w:rPr>
        <w:t>Порядок согласования р</w:t>
      </w:r>
      <w:r w:rsidRPr="00EF482B">
        <w:rPr>
          <w:sz w:val="28"/>
          <w:szCs w:val="28"/>
        </w:rPr>
        <w:t xml:space="preserve">азмещения изображений </w:t>
      </w:r>
      <w:r w:rsidRPr="00EF482B">
        <w:rPr>
          <w:bCs/>
          <w:sz w:val="28"/>
          <w:szCs w:val="28"/>
        </w:rPr>
        <w:t>устанавливается правовым актом администрации города Перми.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Размещение изображений осуществляется при наличии согласия собстве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ника здания, строения, сооружения или иных законных владельцев зданий, стро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ний, сооружений.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t>Размещение изображений на фасадах зданий, строений, сооружений (в том числе на сплошных ограждениях, заборах), расположенных на иных территориях, допускается без согласования с функциональным органом администрации города Перми, осуществляющим функции управления в сфере культуры, при условии уведомления территориального органа администрации города Перми о принятом решении, согласия собственника здания, строения, сооружения или иных зако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ных владельцев зданий, строений, сооружений.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К улицам особого градостроительного значения относятся: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proofErr w:type="gramStart"/>
      <w:r w:rsidRPr="00EF482B">
        <w:rPr>
          <w:bCs/>
          <w:sz w:val="28"/>
          <w:szCs w:val="28"/>
        </w:rPr>
        <w:lastRenderedPageBreak/>
        <w:t xml:space="preserve">бульвар Гагарина, переход Стахановская-Чкалова, проспект Декабристов, проспект Парковый, Северная дамба, Средняя дамба, улица Белинского, улица Василия Васильева, улица </w:t>
      </w:r>
      <w:proofErr w:type="spellStart"/>
      <w:r w:rsidRPr="00EF482B">
        <w:rPr>
          <w:bCs/>
          <w:sz w:val="28"/>
          <w:szCs w:val="28"/>
        </w:rPr>
        <w:t>Ветлужская</w:t>
      </w:r>
      <w:proofErr w:type="spellEnd"/>
      <w:r w:rsidRPr="00EF482B">
        <w:rPr>
          <w:bCs/>
          <w:sz w:val="28"/>
          <w:szCs w:val="28"/>
        </w:rPr>
        <w:t>, улица Встречная, улица Аркадия Гайдара, улица Героев Хасана, улица Докучаева, улица Екатерининская, улица Кабельщ</w:t>
      </w:r>
      <w:r w:rsidRPr="00EF482B">
        <w:rPr>
          <w:bCs/>
          <w:sz w:val="28"/>
          <w:szCs w:val="28"/>
        </w:rPr>
        <w:t>и</w:t>
      </w:r>
      <w:r w:rsidRPr="00EF482B">
        <w:rPr>
          <w:bCs/>
          <w:sz w:val="28"/>
          <w:szCs w:val="28"/>
        </w:rPr>
        <w:t>ков, улица Калинина, улица Карпинского, улица Крупской, улица Куйбышева, улица Ленина, улица Космонавта Леонова, улица Локомотивная, улица Лунача</w:t>
      </w:r>
      <w:r w:rsidRPr="00EF482B">
        <w:rPr>
          <w:bCs/>
          <w:sz w:val="28"/>
          <w:szCs w:val="28"/>
        </w:rPr>
        <w:t>р</w:t>
      </w:r>
      <w:r w:rsidRPr="00EF482B">
        <w:rPr>
          <w:bCs/>
          <w:sz w:val="28"/>
          <w:szCs w:val="28"/>
        </w:rPr>
        <w:t xml:space="preserve">ского, улица </w:t>
      </w:r>
      <w:proofErr w:type="spellStart"/>
      <w:r w:rsidRPr="00EF482B">
        <w:rPr>
          <w:bCs/>
          <w:sz w:val="28"/>
          <w:szCs w:val="28"/>
        </w:rPr>
        <w:t>Лянгасова</w:t>
      </w:r>
      <w:proofErr w:type="spellEnd"/>
      <w:r w:rsidRPr="00EF482B">
        <w:rPr>
          <w:bCs/>
          <w:sz w:val="28"/>
          <w:szCs w:val="28"/>
        </w:rPr>
        <w:t>, улица Макаренко, улица Малкова, улица Маршала Р</w:t>
      </w:r>
      <w:r w:rsidRPr="00EF482B">
        <w:rPr>
          <w:bCs/>
          <w:sz w:val="28"/>
          <w:szCs w:val="28"/>
        </w:rPr>
        <w:t>ы</w:t>
      </w:r>
      <w:r w:rsidRPr="00EF482B">
        <w:rPr>
          <w:bCs/>
          <w:sz w:val="28"/>
          <w:szCs w:val="28"/>
        </w:rPr>
        <w:t>балко, улица</w:t>
      </w:r>
      <w:proofErr w:type="gramEnd"/>
      <w:r w:rsidRPr="00EF482B">
        <w:rPr>
          <w:bCs/>
          <w:sz w:val="28"/>
          <w:szCs w:val="28"/>
        </w:rPr>
        <w:t xml:space="preserve"> Мира, улица Монастырская, улица Николая Островского, улица Окулова, улица Петропавловская, улица Плеханова, улица </w:t>
      </w:r>
      <w:proofErr w:type="spellStart"/>
      <w:r w:rsidRPr="00EF482B">
        <w:rPr>
          <w:bCs/>
          <w:sz w:val="28"/>
          <w:szCs w:val="28"/>
        </w:rPr>
        <w:t>Подлесная</w:t>
      </w:r>
      <w:proofErr w:type="spellEnd"/>
      <w:r w:rsidRPr="00EF482B">
        <w:rPr>
          <w:bCs/>
          <w:sz w:val="28"/>
          <w:szCs w:val="28"/>
        </w:rPr>
        <w:t>, улица П</w:t>
      </w:r>
      <w:r w:rsidRPr="00EF482B">
        <w:rPr>
          <w:bCs/>
          <w:sz w:val="28"/>
          <w:szCs w:val="28"/>
        </w:rPr>
        <w:t>о</w:t>
      </w:r>
      <w:r w:rsidRPr="00EF482B">
        <w:rPr>
          <w:bCs/>
          <w:sz w:val="28"/>
          <w:szCs w:val="28"/>
        </w:rPr>
        <w:t xml:space="preserve">пова, улица Пушкина, улица Революции, улица Светлогорская, улица </w:t>
      </w:r>
      <w:proofErr w:type="spellStart"/>
      <w:r w:rsidRPr="00EF482B">
        <w:rPr>
          <w:bCs/>
          <w:sz w:val="28"/>
          <w:szCs w:val="28"/>
        </w:rPr>
        <w:t>Свиязева</w:t>
      </w:r>
      <w:proofErr w:type="spellEnd"/>
      <w:r w:rsidRPr="00EF482B">
        <w:rPr>
          <w:bCs/>
          <w:sz w:val="28"/>
          <w:szCs w:val="28"/>
        </w:rPr>
        <w:t xml:space="preserve">, улица Советской Армии, улица </w:t>
      </w:r>
      <w:proofErr w:type="spellStart"/>
      <w:r w:rsidRPr="00EF482B">
        <w:rPr>
          <w:bCs/>
          <w:sz w:val="28"/>
          <w:szCs w:val="28"/>
        </w:rPr>
        <w:t>Спешилова</w:t>
      </w:r>
      <w:proofErr w:type="spellEnd"/>
      <w:r w:rsidRPr="00EF482B">
        <w:rPr>
          <w:bCs/>
          <w:sz w:val="28"/>
          <w:szCs w:val="28"/>
        </w:rPr>
        <w:t xml:space="preserve">, улица </w:t>
      </w:r>
      <w:proofErr w:type="spellStart"/>
      <w:r w:rsidRPr="00EF482B">
        <w:rPr>
          <w:bCs/>
          <w:sz w:val="28"/>
          <w:szCs w:val="28"/>
        </w:rPr>
        <w:t>Старцева</w:t>
      </w:r>
      <w:proofErr w:type="spellEnd"/>
      <w:r w:rsidRPr="00EF482B">
        <w:rPr>
          <w:bCs/>
          <w:sz w:val="28"/>
          <w:szCs w:val="28"/>
        </w:rPr>
        <w:t xml:space="preserve">, улица Стахановская, улица </w:t>
      </w:r>
      <w:proofErr w:type="spellStart"/>
      <w:r w:rsidRPr="00EF482B">
        <w:rPr>
          <w:bCs/>
          <w:sz w:val="28"/>
          <w:szCs w:val="28"/>
        </w:rPr>
        <w:t>Уинская</w:t>
      </w:r>
      <w:proofErr w:type="spellEnd"/>
      <w:r w:rsidRPr="00EF482B">
        <w:rPr>
          <w:bCs/>
          <w:sz w:val="28"/>
          <w:szCs w:val="28"/>
        </w:rPr>
        <w:t xml:space="preserve">, улица Уральская, улица Ушинского, улица Чернышевского, улица Чкалова, улица </w:t>
      </w:r>
      <w:proofErr w:type="spellStart"/>
      <w:r w:rsidRPr="00EF482B">
        <w:rPr>
          <w:bCs/>
          <w:sz w:val="28"/>
          <w:szCs w:val="28"/>
        </w:rPr>
        <w:t>Юрша</w:t>
      </w:r>
      <w:proofErr w:type="spellEnd"/>
      <w:r w:rsidRPr="00EF482B">
        <w:rPr>
          <w:bCs/>
          <w:sz w:val="28"/>
          <w:szCs w:val="28"/>
        </w:rPr>
        <w:t>, шоссе Космонавтов, Южная дамба;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EF482B">
        <w:rPr>
          <w:sz w:val="28"/>
          <w:szCs w:val="28"/>
        </w:rPr>
        <w:t>11.5.2 изображение состоит из текстовой и (или) графической (худож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ственной) частей, расположенных на внешней поверхности фасада здания, стро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ния, сооружения;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11.5.3 на внешней поверхности фасада здания, строения, сооружения з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прещается нанесение и размещение изображений: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содержащих призывы к совершению противоправных действий</w:t>
      </w:r>
      <w:r w:rsidR="00F4208F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EF482B">
        <w:rPr>
          <w:rFonts w:eastAsia="Calibri"/>
          <w:sz w:val="28"/>
          <w:szCs w:val="28"/>
          <w:lang w:eastAsia="en-US"/>
        </w:rPr>
        <w:t>призывающих</w:t>
      </w:r>
      <w:proofErr w:type="gramEnd"/>
      <w:r w:rsidRPr="00EF482B">
        <w:rPr>
          <w:rFonts w:eastAsia="Calibri"/>
          <w:sz w:val="28"/>
          <w:szCs w:val="28"/>
          <w:lang w:eastAsia="en-US"/>
        </w:rPr>
        <w:t xml:space="preserve"> к насилию и жестокости</w:t>
      </w:r>
      <w:r w:rsidR="00F4208F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порочащих честь, достоинство и (или) деловую репутацию физических и (или) юридических лиц</w:t>
      </w:r>
      <w:r w:rsidR="00F4208F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EF482B">
        <w:rPr>
          <w:rFonts w:eastAsia="Calibri"/>
          <w:sz w:val="28"/>
          <w:szCs w:val="28"/>
          <w:lang w:eastAsia="en-US"/>
        </w:rPr>
        <w:t>содержащих</w:t>
      </w:r>
      <w:proofErr w:type="gramEnd"/>
      <w:r w:rsidRPr="00EF482B">
        <w:rPr>
          <w:rFonts w:eastAsia="Calibri"/>
          <w:sz w:val="28"/>
          <w:szCs w:val="28"/>
          <w:lang w:eastAsia="en-US"/>
        </w:rPr>
        <w:t xml:space="preserve"> информацию порнографического характера</w:t>
      </w:r>
      <w:r w:rsidR="00F4208F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EF482B">
        <w:rPr>
          <w:rFonts w:eastAsia="Calibri"/>
          <w:sz w:val="28"/>
          <w:szCs w:val="28"/>
          <w:lang w:eastAsia="en-US"/>
        </w:rPr>
        <w:t>содержащих</w:t>
      </w:r>
      <w:proofErr w:type="gramEnd"/>
      <w:r w:rsidRPr="00EF482B">
        <w:rPr>
          <w:rFonts w:eastAsia="Calibri"/>
          <w:sz w:val="28"/>
          <w:szCs w:val="28"/>
          <w:lang w:eastAsia="en-US"/>
        </w:rPr>
        <w:t xml:space="preserve"> рекламу, в том числе социальную рекламу, политическую р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кламу, спонсорскую рекламу и логотипы</w:t>
      </w:r>
      <w:r w:rsidR="00F4208F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EF482B">
        <w:rPr>
          <w:rFonts w:eastAsia="Calibri"/>
          <w:sz w:val="28"/>
          <w:szCs w:val="28"/>
          <w:lang w:eastAsia="en-US"/>
        </w:rPr>
        <w:t>демонстрирующих</w:t>
      </w:r>
      <w:proofErr w:type="gramEnd"/>
      <w:r w:rsidRPr="00EF482B">
        <w:rPr>
          <w:rFonts w:eastAsia="Calibri"/>
          <w:sz w:val="28"/>
          <w:szCs w:val="28"/>
          <w:lang w:eastAsia="en-US"/>
        </w:rPr>
        <w:t xml:space="preserve"> процессы курения и потребления алкогольной проду</w:t>
      </w:r>
      <w:r w:rsidRPr="00EF482B">
        <w:rPr>
          <w:rFonts w:eastAsia="Calibri"/>
          <w:sz w:val="28"/>
          <w:szCs w:val="28"/>
          <w:lang w:eastAsia="en-US"/>
        </w:rPr>
        <w:t>к</w:t>
      </w:r>
      <w:r w:rsidRPr="00EF482B">
        <w:rPr>
          <w:rFonts w:eastAsia="Calibri"/>
          <w:sz w:val="28"/>
          <w:szCs w:val="28"/>
          <w:lang w:eastAsia="en-US"/>
        </w:rPr>
        <w:t>ции</w:t>
      </w:r>
      <w:r w:rsidR="00F4208F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содержащих наименования табака, табачной продукции, табачных изделий и курительных принадлежностей, в том числе трубок, кальянов, сигаретной бум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ги, зажигалок, а также наименования алкоголя, алкогольной продукции</w:t>
      </w:r>
      <w:r w:rsidR="00F4208F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содержащих указание на то, что изображение одобряется органами госуда</w:t>
      </w:r>
      <w:r w:rsidRPr="00EF482B">
        <w:rPr>
          <w:rFonts w:eastAsia="Calibri"/>
          <w:sz w:val="28"/>
          <w:szCs w:val="28"/>
          <w:lang w:eastAsia="en-US"/>
        </w:rPr>
        <w:t>р</w:t>
      </w:r>
      <w:r w:rsidRPr="00EF482B">
        <w:rPr>
          <w:rFonts w:eastAsia="Calibri"/>
          <w:sz w:val="28"/>
          <w:szCs w:val="28"/>
          <w:lang w:eastAsia="en-US"/>
        </w:rPr>
        <w:t>ственной власти или органами местного самоуправления либо их должностными лицами, за исключением случаев размещения информации об органе госуда</w:t>
      </w:r>
      <w:r w:rsidRPr="00EF482B">
        <w:rPr>
          <w:rFonts w:eastAsia="Calibri"/>
          <w:sz w:val="28"/>
          <w:szCs w:val="28"/>
          <w:lang w:eastAsia="en-US"/>
        </w:rPr>
        <w:t>р</w:t>
      </w:r>
      <w:r w:rsidRPr="00EF482B">
        <w:rPr>
          <w:rFonts w:eastAsia="Calibri"/>
          <w:sz w:val="28"/>
          <w:szCs w:val="28"/>
          <w:lang w:eastAsia="en-US"/>
        </w:rPr>
        <w:t>ственной власти, органе местного самоуправления, организующем нанесение изображения на объект</w:t>
      </w:r>
      <w:r w:rsidR="00F4208F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EF482B">
        <w:rPr>
          <w:rFonts w:eastAsia="Calibri"/>
          <w:sz w:val="28"/>
          <w:szCs w:val="28"/>
          <w:lang w:eastAsia="en-US"/>
        </w:rPr>
        <w:t>содержащих бранные слова, непристойные и оскорбительные образы, сра</w:t>
      </w:r>
      <w:r w:rsidRPr="00EF482B">
        <w:rPr>
          <w:rFonts w:eastAsia="Calibri"/>
          <w:sz w:val="28"/>
          <w:szCs w:val="28"/>
          <w:lang w:eastAsia="en-US"/>
        </w:rPr>
        <w:t>в</w:t>
      </w:r>
      <w:r w:rsidRPr="00EF482B">
        <w:rPr>
          <w:rFonts w:eastAsia="Calibri"/>
          <w:sz w:val="28"/>
          <w:szCs w:val="28"/>
          <w:lang w:eastAsia="en-US"/>
        </w:rPr>
        <w:t>нения и выражения, в том числе в отношении пола, расы, национальности, пр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фессии, социальной категории, возраста, официальных государственных симв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лов (флагов, гербов, гимнов), религиозных символов, объектов культурного наследия (памятников истории и культуры) народов Российской Федерации и м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ра, а также объектов культурного наследия, включенных в Список всемирного наследия ЮНЕСКО</w:t>
      </w:r>
      <w:r w:rsidR="00F4208F">
        <w:rPr>
          <w:rFonts w:eastAsia="Calibri"/>
          <w:sz w:val="28"/>
          <w:szCs w:val="28"/>
          <w:lang w:eastAsia="en-US"/>
        </w:rPr>
        <w:t>,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 xml:space="preserve">наркотических средств, психотропных веществ и их </w:t>
      </w:r>
      <w:proofErr w:type="spellStart"/>
      <w:r w:rsidRPr="00EF482B">
        <w:rPr>
          <w:rFonts w:eastAsia="Calibri"/>
          <w:sz w:val="28"/>
          <w:szCs w:val="28"/>
          <w:lang w:eastAsia="en-US"/>
        </w:rPr>
        <w:t>прекурсоров</w:t>
      </w:r>
      <w:proofErr w:type="spellEnd"/>
      <w:r w:rsidRPr="00EF482B">
        <w:rPr>
          <w:rFonts w:eastAsia="Calibri"/>
          <w:sz w:val="28"/>
          <w:szCs w:val="28"/>
          <w:lang w:eastAsia="en-US"/>
        </w:rPr>
        <w:t xml:space="preserve">, растений, содержащих наркотические средства или психотропные вещества либо их </w:t>
      </w:r>
      <w:proofErr w:type="spellStart"/>
      <w:r w:rsidRPr="00EF482B">
        <w:rPr>
          <w:rFonts w:eastAsia="Calibri"/>
          <w:sz w:val="28"/>
          <w:szCs w:val="28"/>
          <w:lang w:eastAsia="en-US"/>
        </w:rPr>
        <w:t>пр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lastRenderedPageBreak/>
        <w:t>курсоры</w:t>
      </w:r>
      <w:proofErr w:type="spellEnd"/>
      <w:r w:rsidRPr="00EF482B">
        <w:rPr>
          <w:rFonts w:eastAsia="Calibri"/>
          <w:sz w:val="28"/>
          <w:szCs w:val="28"/>
          <w:lang w:eastAsia="en-US"/>
        </w:rPr>
        <w:t xml:space="preserve">, и их частей, содержащих наркотические средства или психотропные вещества либо их </w:t>
      </w:r>
      <w:proofErr w:type="spellStart"/>
      <w:r w:rsidRPr="00EF482B">
        <w:rPr>
          <w:rFonts w:eastAsia="Calibri"/>
          <w:sz w:val="28"/>
          <w:szCs w:val="28"/>
          <w:lang w:eastAsia="en-US"/>
        </w:rPr>
        <w:t>прекурсоры</w:t>
      </w:r>
      <w:proofErr w:type="spellEnd"/>
      <w:r w:rsidR="00F4208F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взрывчатых веществ и материалов, за исключением пиротехнических изд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лий</w:t>
      </w:r>
      <w:r w:rsidR="00F4208F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показывающих несовершеннолетних в опасных ситуациях, включая ситу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ции, побуждающие к совершению действий, представляющих угрозу их жизни и (или) здоровью, в том числе к причинению вреда своему здоровью;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11.5.4 при проведении капитального ремонта здания, строения, сооружения нанесенные изображения не восстанавливаются.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11.6. При реконструкции, капитальном ремонте, проведении ремонтных р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бот здания, строения, сооружения, в том числе признанного аварийным в уст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новленном действующим законодательством порядке, на фасадах такого здания, строения, сооружения должно размещаться настенное панно из сетчатой ткани.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Изображение настенного панно должно имитировать фасад здания, стро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 xml:space="preserve">ния, сооружения, указанного в абзаце первом настоящего пункта, во фронтальной проекции в масштабе 1:1.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Размер настенного панно и изображения должен быть не менее 90 % от площади фасада здания, строения, сооружения.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В случае невозможности имитации фасада реконструируемого, ремонтир</w:t>
      </w:r>
      <w:r w:rsidRPr="00EF482B">
        <w:rPr>
          <w:rFonts w:eastAsia="Calibri"/>
          <w:sz w:val="28"/>
          <w:szCs w:val="28"/>
          <w:lang w:eastAsia="en-US"/>
        </w:rPr>
        <w:t>у</w:t>
      </w:r>
      <w:r w:rsidRPr="00EF482B">
        <w:rPr>
          <w:rFonts w:eastAsia="Calibri"/>
          <w:sz w:val="28"/>
          <w:szCs w:val="28"/>
          <w:lang w:eastAsia="en-US"/>
        </w:rPr>
        <w:t>емого здания, строения, сооружения в качестве изображения допускается испол</w:t>
      </w:r>
      <w:r w:rsidRPr="00EF482B">
        <w:rPr>
          <w:rFonts w:eastAsia="Calibri"/>
          <w:sz w:val="28"/>
          <w:szCs w:val="28"/>
          <w:lang w:eastAsia="en-US"/>
        </w:rPr>
        <w:t>ь</w:t>
      </w:r>
      <w:r w:rsidRPr="00EF482B">
        <w:rPr>
          <w:rFonts w:eastAsia="Calibri"/>
          <w:sz w:val="28"/>
          <w:szCs w:val="28"/>
          <w:lang w:eastAsia="en-US"/>
        </w:rPr>
        <w:t>зовать изображение фасада здания, строения, сооружения, максимально совпад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юще</w:t>
      </w:r>
      <w:r w:rsidR="005777CC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 xml:space="preserve"> с 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реконструируемым</w:t>
      </w:r>
      <w:proofErr w:type="gramEnd"/>
      <w:r w:rsidRPr="00EF482B">
        <w:rPr>
          <w:rFonts w:eastAsia="Calibri"/>
          <w:sz w:val="28"/>
          <w:szCs w:val="28"/>
          <w:lang w:eastAsia="en-US"/>
        </w:rPr>
        <w:t>, ремонтируемым по архитектурному решению и ра</w:t>
      </w:r>
      <w:r w:rsidRPr="00EF482B">
        <w:rPr>
          <w:rFonts w:eastAsia="Calibri"/>
          <w:sz w:val="28"/>
          <w:szCs w:val="28"/>
          <w:lang w:eastAsia="en-US"/>
        </w:rPr>
        <w:t>с</w:t>
      </w:r>
      <w:r w:rsidRPr="00EF482B">
        <w:rPr>
          <w:rFonts w:eastAsia="Calibri"/>
          <w:sz w:val="28"/>
          <w:szCs w:val="28"/>
          <w:lang w:eastAsia="en-US"/>
        </w:rPr>
        <w:t>положению архитектурных элементов здания, строения, сооружения.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EF482B">
        <w:rPr>
          <w:rFonts w:eastAsia="Calibri"/>
          <w:sz w:val="28"/>
          <w:szCs w:val="28"/>
          <w:lang w:eastAsia="en-US"/>
        </w:rPr>
        <w:t>Возможно размещение на настенном панно изображения средства размещ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ния информации, состоящей из графической и (или) текстовой частей, об орган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зации, осуществляющей реконструкцию, капитальный ремонт здания, строения, сооружения, включенной в композицию изображения, имитирующего фасад.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Информационное поле средства размещения информации должно соста</w:t>
      </w:r>
      <w:r w:rsidRPr="00EF482B">
        <w:rPr>
          <w:rFonts w:eastAsia="Calibri"/>
          <w:sz w:val="28"/>
          <w:szCs w:val="28"/>
          <w:lang w:eastAsia="en-US"/>
        </w:rPr>
        <w:t>в</w:t>
      </w:r>
      <w:r w:rsidRPr="00EF482B">
        <w:rPr>
          <w:rFonts w:eastAsia="Calibri"/>
          <w:sz w:val="28"/>
          <w:szCs w:val="28"/>
          <w:lang w:eastAsia="en-US"/>
        </w:rPr>
        <w:t>лять не более 10 % от общей площади настенного панно на одном фасаде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.»;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1.4</w:t>
      </w:r>
      <w:r w:rsidR="002A6E59">
        <w:rPr>
          <w:rFonts w:eastAsia="Calibri"/>
          <w:sz w:val="28"/>
          <w:szCs w:val="28"/>
          <w:lang w:eastAsia="en-US"/>
        </w:rPr>
        <w:t>0</w:t>
      </w:r>
      <w:r w:rsidRPr="00EF482B">
        <w:rPr>
          <w:rFonts w:eastAsia="Calibri"/>
          <w:sz w:val="28"/>
          <w:szCs w:val="28"/>
          <w:lang w:eastAsia="en-US"/>
        </w:rPr>
        <w:t xml:space="preserve"> абзац пятый пункта 13.3 признать утратившим силу;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1.4</w:t>
      </w:r>
      <w:r w:rsidR="002A6E59">
        <w:rPr>
          <w:rFonts w:eastAsia="Calibri"/>
          <w:sz w:val="28"/>
          <w:szCs w:val="28"/>
          <w:lang w:eastAsia="en-US"/>
        </w:rPr>
        <w:t>1</w:t>
      </w:r>
      <w:r w:rsidRPr="00EF482B">
        <w:rPr>
          <w:rFonts w:eastAsia="Calibri"/>
          <w:sz w:val="28"/>
          <w:szCs w:val="28"/>
          <w:lang w:eastAsia="en-US"/>
        </w:rPr>
        <w:t xml:space="preserve"> пункт 13.4 изложить в редакции: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 xml:space="preserve">«13.4. 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Земляные работы, влекущие временное ограничение или прекращ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ние движения транспортных средств по автомобильным дорогам общего польз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вания города Перми, производятся на основании муниципального правового акта о временном ограничении или прекращении движения транспортных средств по автомобильным дорогам, издаваемого функциональным органом администр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ции города Перми, осуществляющим функции по обеспечению безопасности д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рожного движения на автомобильных дорогах местного значения в границах г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рода Перми, и разрешения на производство</w:t>
      </w:r>
      <w:proofErr w:type="gramEnd"/>
      <w:r w:rsidRPr="00EF482B">
        <w:rPr>
          <w:rFonts w:eastAsia="Calibri"/>
          <w:sz w:val="28"/>
          <w:szCs w:val="28"/>
          <w:lang w:eastAsia="en-US"/>
        </w:rPr>
        <w:t xml:space="preserve"> земляных работ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.»;</w:t>
      </w:r>
      <w:proofErr w:type="gramEnd"/>
    </w:p>
    <w:p w:rsidR="002A6E59" w:rsidRDefault="00EF482B" w:rsidP="002A6E59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1.4</w:t>
      </w:r>
      <w:r w:rsidR="002A6E59">
        <w:rPr>
          <w:rFonts w:eastAsia="Calibri"/>
          <w:sz w:val="28"/>
          <w:szCs w:val="28"/>
          <w:lang w:eastAsia="en-US"/>
        </w:rPr>
        <w:t>2 в пункте 13.5:</w:t>
      </w:r>
    </w:p>
    <w:p w:rsidR="00EF482B" w:rsidRPr="00EF482B" w:rsidRDefault="002A6E59" w:rsidP="002A6E59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1.42.1</w:t>
      </w:r>
      <w:r w:rsidR="00EF482B" w:rsidRPr="00EF482B">
        <w:rPr>
          <w:rFonts w:eastAsia="Calibri"/>
          <w:sz w:val="28"/>
          <w:szCs w:val="28"/>
          <w:lang w:eastAsia="en-US"/>
        </w:rPr>
        <w:t xml:space="preserve"> в подпункте 13.5.1.1 слова «действующими правилами (СНиП, ГОСТ и другие)» заменить словами «действующим законодательством и технической документацией»;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1.4</w:t>
      </w:r>
      <w:r w:rsidR="002A6E59">
        <w:rPr>
          <w:rFonts w:eastAsia="Calibri"/>
          <w:sz w:val="28"/>
          <w:szCs w:val="28"/>
          <w:lang w:eastAsia="en-US"/>
        </w:rPr>
        <w:t xml:space="preserve">2.2 </w:t>
      </w:r>
      <w:r w:rsidRPr="00EF482B">
        <w:rPr>
          <w:rFonts w:eastAsia="Calibri"/>
          <w:sz w:val="28"/>
          <w:szCs w:val="28"/>
          <w:lang w:eastAsia="en-US"/>
        </w:rPr>
        <w:t>в абзаце девятом подпункта 13.5.1.2 слово «согласовать» заменить словом «определить»;</w:t>
      </w:r>
    </w:p>
    <w:p w:rsidR="0053666C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bookmarkStart w:id="2" w:name="_Hlk74148381"/>
      <w:r w:rsidRPr="00EF482B">
        <w:rPr>
          <w:rFonts w:eastAsia="Calibri"/>
          <w:color w:val="000000"/>
          <w:sz w:val="28"/>
          <w:szCs w:val="28"/>
          <w:lang w:eastAsia="en-US"/>
        </w:rPr>
        <w:lastRenderedPageBreak/>
        <w:t>1.4</w:t>
      </w:r>
      <w:r w:rsidR="002A6E59">
        <w:rPr>
          <w:rFonts w:eastAsia="Calibri"/>
          <w:color w:val="000000"/>
          <w:sz w:val="28"/>
          <w:szCs w:val="28"/>
          <w:lang w:eastAsia="en-US"/>
        </w:rPr>
        <w:t>3</w:t>
      </w:r>
      <w:r w:rsidR="0053666C">
        <w:rPr>
          <w:rFonts w:eastAsia="Calibri"/>
          <w:color w:val="000000"/>
          <w:sz w:val="28"/>
          <w:szCs w:val="28"/>
          <w:lang w:eastAsia="en-US"/>
        </w:rPr>
        <w:t xml:space="preserve"> в пункте 15.1:</w:t>
      </w:r>
    </w:p>
    <w:p w:rsidR="00EF482B" w:rsidRPr="00EF482B" w:rsidRDefault="0053666C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>
        <w:rPr>
          <w:rFonts w:eastAsia="Calibri"/>
          <w:color w:val="000000"/>
          <w:sz w:val="28"/>
          <w:szCs w:val="28"/>
          <w:lang w:eastAsia="en-US"/>
        </w:rPr>
        <w:t>1.43.1 абзац первый</w:t>
      </w:r>
      <w:r w:rsidR="00EF482B" w:rsidRPr="00EF482B">
        <w:rPr>
          <w:rFonts w:eastAsia="Calibri"/>
          <w:color w:val="000000"/>
          <w:sz w:val="28"/>
          <w:szCs w:val="28"/>
          <w:lang w:eastAsia="en-US"/>
        </w:rPr>
        <w:t xml:space="preserve"> изложить в редакции: </w:t>
      </w:r>
    </w:p>
    <w:bookmarkEnd w:id="2"/>
    <w:p w:rsid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</w:rPr>
        <w:t xml:space="preserve">«15.1. </w:t>
      </w:r>
      <w:r w:rsidRPr="00EF482B">
        <w:rPr>
          <w:rFonts w:eastAsia="Calibri"/>
          <w:sz w:val="28"/>
          <w:szCs w:val="28"/>
          <w:lang w:eastAsia="en-US"/>
        </w:rPr>
        <w:t>Требования к размещению детских игровых, детских спортивных площадок (далее – детские площадки) и спортивных площадок, площадок для в</w:t>
      </w:r>
      <w:r w:rsidRPr="00EF482B">
        <w:rPr>
          <w:rFonts w:eastAsia="Calibri"/>
          <w:sz w:val="28"/>
          <w:szCs w:val="28"/>
          <w:lang w:eastAsia="en-US"/>
        </w:rPr>
        <w:t>ы</w:t>
      </w:r>
      <w:r w:rsidRPr="00EF482B">
        <w:rPr>
          <w:rFonts w:eastAsia="Calibri"/>
          <w:sz w:val="28"/>
          <w:szCs w:val="28"/>
          <w:lang w:eastAsia="en-US"/>
        </w:rPr>
        <w:t>гула и дрессировки животных, парковок (парковочных мест)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:</w:t>
      </w:r>
      <w:r w:rsidR="0053666C">
        <w:rPr>
          <w:rFonts w:eastAsia="Calibri"/>
          <w:sz w:val="28"/>
          <w:szCs w:val="28"/>
          <w:lang w:eastAsia="en-US"/>
        </w:rPr>
        <w:t>»</w:t>
      </w:r>
      <w:proofErr w:type="gramEnd"/>
      <w:r w:rsidR="0053666C">
        <w:rPr>
          <w:rFonts w:eastAsia="Calibri"/>
          <w:sz w:val="28"/>
          <w:szCs w:val="28"/>
          <w:lang w:eastAsia="en-US"/>
        </w:rPr>
        <w:t>;</w:t>
      </w:r>
    </w:p>
    <w:p w:rsidR="0053666C" w:rsidRPr="00EF482B" w:rsidRDefault="0053666C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1.43.2 подпункт 15.1.1 изложить в редакции:</w:t>
      </w:r>
    </w:p>
    <w:p w:rsidR="00EF482B" w:rsidRPr="00EF482B" w:rsidRDefault="0053666C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«</w:t>
      </w:r>
      <w:r w:rsidR="00EF482B" w:rsidRPr="00EF482B">
        <w:rPr>
          <w:rFonts w:eastAsia="Calibri"/>
          <w:sz w:val="28"/>
          <w:szCs w:val="28"/>
        </w:rPr>
        <w:t>15.1.1 детские площадки: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 xml:space="preserve">15.1.1.1 при благоустройстве территорий размещаются: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 xml:space="preserve">детские игровые площадки,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 xml:space="preserve">детские спортивные площадки.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Допускается объединение детских игровых и детских спортивных площ</w:t>
      </w:r>
      <w:r w:rsidRPr="00EF482B">
        <w:rPr>
          <w:rFonts w:eastAsia="Calibri"/>
          <w:sz w:val="28"/>
          <w:szCs w:val="28"/>
        </w:rPr>
        <w:t>а</w:t>
      </w:r>
      <w:r w:rsidRPr="00EF482B">
        <w:rPr>
          <w:rFonts w:eastAsia="Calibri"/>
          <w:sz w:val="28"/>
          <w:szCs w:val="28"/>
        </w:rPr>
        <w:t>док, а также площадок для отдыха лиц, сопровождающих детей.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Предельный минимальный размер детских игровых площадок должен соо</w:t>
      </w:r>
      <w:r w:rsidRPr="00EF482B">
        <w:rPr>
          <w:rFonts w:eastAsia="Calibri"/>
          <w:sz w:val="28"/>
          <w:szCs w:val="28"/>
        </w:rPr>
        <w:t>т</w:t>
      </w:r>
      <w:r w:rsidRPr="00EF482B">
        <w:rPr>
          <w:rFonts w:eastAsia="Calibri"/>
          <w:sz w:val="28"/>
          <w:szCs w:val="28"/>
        </w:rPr>
        <w:t>ветствовать требованиям пунктов 8.12, 8.16 СП 476.1325800.2020 «Свод правил. Территории городских и сельских поселений. Правила планировки, застройки и благоустройства жилых микрорайонов».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В условиях существующей застройки, высокоплотной застройки, историч</w:t>
      </w:r>
      <w:r w:rsidRPr="00EF482B">
        <w:rPr>
          <w:rFonts w:eastAsia="Calibri"/>
          <w:sz w:val="28"/>
          <w:szCs w:val="28"/>
        </w:rPr>
        <w:t>е</w:t>
      </w:r>
      <w:r w:rsidRPr="00EF482B">
        <w:rPr>
          <w:rFonts w:eastAsia="Calibri"/>
          <w:sz w:val="28"/>
          <w:szCs w:val="28"/>
        </w:rPr>
        <w:t xml:space="preserve">ской застройки размещение зон детских площадок осуществляется в зависимости от имеющихся территориальных возможностей.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proofErr w:type="gramStart"/>
      <w:r w:rsidRPr="00EF482B">
        <w:rPr>
          <w:rFonts w:eastAsia="Calibri"/>
          <w:sz w:val="28"/>
          <w:szCs w:val="28"/>
        </w:rPr>
        <w:t>В этом случае приоритет в установке детского игрового оборудования уст</w:t>
      </w:r>
      <w:r w:rsidRPr="00EF482B">
        <w:rPr>
          <w:rFonts w:eastAsia="Calibri"/>
          <w:sz w:val="28"/>
          <w:szCs w:val="28"/>
        </w:rPr>
        <w:t>а</w:t>
      </w:r>
      <w:r w:rsidRPr="00EF482B">
        <w:rPr>
          <w:rFonts w:eastAsia="Calibri"/>
          <w:sz w:val="28"/>
          <w:szCs w:val="28"/>
        </w:rPr>
        <w:t>навливается в отношении оборудования для использования детьми в возрасте от 3 до 7 лет, спортивно-игрового оборудования для использования детьми в во</w:t>
      </w:r>
      <w:r w:rsidRPr="00EF482B">
        <w:rPr>
          <w:rFonts w:eastAsia="Calibri"/>
          <w:sz w:val="28"/>
          <w:szCs w:val="28"/>
        </w:rPr>
        <w:t>з</w:t>
      </w:r>
      <w:r w:rsidRPr="00EF482B">
        <w:rPr>
          <w:rFonts w:eastAsia="Calibri"/>
          <w:sz w:val="28"/>
          <w:szCs w:val="28"/>
        </w:rPr>
        <w:t>расте от 7 до 12 лет, с включением развивающих элементов и элементов инкл</w:t>
      </w:r>
      <w:r w:rsidRPr="00EF482B">
        <w:rPr>
          <w:rFonts w:eastAsia="Calibri"/>
          <w:sz w:val="28"/>
          <w:szCs w:val="28"/>
        </w:rPr>
        <w:t>ю</w:t>
      </w:r>
      <w:r w:rsidRPr="00EF482B">
        <w:rPr>
          <w:rFonts w:eastAsia="Calibri"/>
          <w:sz w:val="28"/>
          <w:szCs w:val="28"/>
        </w:rPr>
        <w:t>зивного спортивно-игрового оборудования для детей в возрасте до 12 лет</w:t>
      </w:r>
      <w:r w:rsidR="004C0F23">
        <w:rPr>
          <w:rFonts w:eastAsia="Calibri"/>
          <w:sz w:val="28"/>
          <w:szCs w:val="28"/>
        </w:rPr>
        <w:t>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15.1.1.2 детские площадки размещаются за пределами территории охранных зон тепл</w:t>
      </w:r>
      <w:proofErr w:type="gramStart"/>
      <w:r w:rsidRPr="00EF482B">
        <w:rPr>
          <w:rFonts w:eastAsia="Calibri"/>
          <w:sz w:val="28"/>
          <w:szCs w:val="28"/>
        </w:rPr>
        <w:t>о-</w:t>
      </w:r>
      <w:proofErr w:type="gramEnd"/>
      <w:r w:rsidRPr="00EF482B">
        <w:rPr>
          <w:rFonts w:eastAsia="Calibri"/>
          <w:sz w:val="28"/>
          <w:szCs w:val="28"/>
        </w:rPr>
        <w:t xml:space="preserve">, газо-, водо-, электрических сетей, в непосредственной близости </w:t>
      </w:r>
      <w:r w:rsidRPr="00EF482B">
        <w:rPr>
          <w:rFonts w:eastAsia="Calibri"/>
          <w:sz w:val="28"/>
          <w:szCs w:val="28"/>
        </w:rPr>
        <w:br/>
        <w:t xml:space="preserve">от жилых зданий.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Минимальное расстояние от границ детских площадок до зданий, строений, сооружений устанавливается в соответствии с действующим законодательством.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В условиях существующей застройки, высокоплотной застройки, историч</w:t>
      </w:r>
      <w:r w:rsidRPr="00EF482B">
        <w:rPr>
          <w:rFonts w:eastAsia="Calibri"/>
          <w:sz w:val="28"/>
          <w:szCs w:val="28"/>
        </w:rPr>
        <w:t>е</w:t>
      </w:r>
      <w:r w:rsidRPr="00EF482B">
        <w:rPr>
          <w:rFonts w:eastAsia="Calibri"/>
          <w:sz w:val="28"/>
          <w:szCs w:val="28"/>
        </w:rPr>
        <w:t>ской застройки допускается уменьшение расстояния в случаях, предусмотренных законодательством;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15.1.1.3 детская игровая площадка организуется в виде отдельной площадки для возрастной группы детей до 3 лет, от 3 до 7 лет, от 7 до 14 лет или как ун</w:t>
      </w:r>
      <w:r w:rsidRPr="00EF482B">
        <w:rPr>
          <w:rFonts w:eastAsia="Calibri"/>
          <w:sz w:val="28"/>
          <w:szCs w:val="28"/>
        </w:rPr>
        <w:t>и</w:t>
      </w:r>
      <w:r w:rsidRPr="00EF482B">
        <w:rPr>
          <w:rFonts w:eastAsia="Calibri"/>
          <w:sz w:val="28"/>
          <w:szCs w:val="28"/>
        </w:rPr>
        <w:t>версальные игровые площадки с зонированием для детей всех возрастов, в том числе для детей с ограничениями жизнедеятельности.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При размещении детской игровой площадки, в том числе универсальной и</w:t>
      </w:r>
      <w:r w:rsidRPr="00EF482B">
        <w:rPr>
          <w:rFonts w:eastAsia="Calibri"/>
          <w:sz w:val="28"/>
          <w:szCs w:val="28"/>
        </w:rPr>
        <w:t>г</w:t>
      </w:r>
      <w:r w:rsidRPr="00EF482B">
        <w:rPr>
          <w:rFonts w:eastAsia="Calibri"/>
          <w:sz w:val="28"/>
          <w:szCs w:val="28"/>
        </w:rPr>
        <w:t>ровой площадки, предусматривается инклюзивное оборудование для детей с ограничениями жизнедеятельности.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Оборудование детской игровой площадки должно быть расположено с уч</w:t>
      </w:r>
      <w:r w:rsidRPr="00EF482B">
        <w:rPr>
          <w:rFonts w:eastAsia="Calibri"/>
          <w:sz w:val="28"/>
          <w:szCs w:val="28"/>
        </w:rPr>
        <w:t>е</w:t>
      </w:r>
      <w:r w:rsidRPr="00EF482B">
        <w:rPr>
          <w:rFonts w:eastAsia="Calibri"/>
          <w:sz w:val="28"/>
          <w:szCs w:val="28"/>
        </w:rPr>
        <w:t>том зонирования и безопасного взаимодействия детей всех возрастов, должно с</w:t>
      </w:r>
      <w:r w:rsidRPr="00EF482B">
        <w:rPr>
          <w:rFonts w:eastAsia="Calibri"/>
          <w:sz w:val="28"/>
          <w:szCs w:val="28"/>
        </w:rPr>
        <w:t>о</w:t>
      </w:r>
      <w:r w:rsidRPr="00EF482B">
        <w:rPr>
          <w:rFonts w:eastAsia="Calibri"/>
          <w:sz w:val="28"/>
          <w:szCs w:val="28"/>
        </w:rPr>
        <w:t xml:space="preserve">ответствовать требованиям ГОСТ </w:t>
      </w:r>
      <w:proofErr w:type="gramStart"/>
      <w:r w:rsidRPr="00EF482B">
        <w:rPr>
          <w:rFonts w:eastAsia="Calibri"/>
          <w:sz w:val="28"/>
          <w:szCs w:val="28"/>
        </w:rPr>
        <w:t>Р</w:t>
      </w:r>
      <w:proofErr w:type="gramEnd"/>
      <w:r w:rsidRPr="00EF482B">
        <w:rPr>
          <w:rFonts w:eastAsia="Calibri"/>
          <w:sz w:val="28"/>
          <w:szCs w:val="28"/>
        </w:rPr>
        <w:t xml:space="preserve"> 59010-2020 «Оборудование и покрытие игр</w:t>
      </w:r>
      <w:r w:rsidRPr="00EF482B">
        <w:rPr>
          <w:rFonts w:eastAsia="Calibri"/>
          <w:sz w:val="28"/>
          <w:szCs w:val="28"/>
        </w:rPr>
        <w:t>о</w:t>
      </w:r>
      <w:r w:rsidRPr="00EF482B">
        <w:rPr>
          <w:rFonts w:eastAsia="Calibri"/>
          <w:sz w:val="28"/>
          <w:szCs w:val="28"/>
        </w:rPr>
        <w:t>вых площадок. Дополнительные требования безопасности и методы испытаний универсальных игровых площадок»;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15.1.1.4 для детей от 3 до 16 лет создаются детские спортивные площадки.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lastRenderedPageBreak/>
        <w:t>Оборудование детской спортивной площадки должно соответствовать тр</w:t>
      </w:r>
      <w:r w:rsidRPr="00EF482B">
        <w:rPr>
          <w:rFonts w:eastAsia="Calibri"/>
          <w:sz w:val="28"/>
          <w:szCs w:val="28"/>
        </w:rPr>
        <w:t>е</w:t>
      </w:r>
      <w:r w:rsidRPr="00EF482B">
        <w:rPr>
          <w:rFonts w:eastAsia="Calibri"/>
          <w:sz w:val="28"/>
          <w:szCs w:val="28"/>
        </w:rPr>
        <w:t xml:space="preserve">бованиям ГОСТ </w:t>
      </w:r>
      <w:proofErr w:type="gramStart"/>
      <w:r w:rsidRPr="00EF482B">
        <w:rPr>
          <w:rFonts w:eastAsia="Calibri"/>
          <w:sz w:val="28"/>
          <w:szCs w:val="28"/>
        </w:rPr>
        <w:t>Р</w:t>
      </w:r>
      <w:proofErr w:type="gramEnd"/>
      <w:r w:rsidRPr="00EF482B">
        <w:rPr>
          <w:rFonts w:eastAsia="Calibri"/>
          <w:sz w:val="28"/>
          <w:szCs w:val="28"/>
        </w:rPr>
        <w:t xml:space="preserve"> 55679-2013 «Оборудование детских спортивных площадок. Безопасность при эксплуатации».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 xml:space="preserve">Для подростков от 14 до 16 лет создаются </w:t>
      </w:r>
      <w:proofErr w:type="spellStart"/>
      <w:r w:rsidRPr="00EF482B">
        <w:rPr>
          <w:rFonts w:eastAsia="Calibri"/>
          <w:sz w:val="28"/>
          <w:szCs w:val="28"/>
        </w:rPr>
        <w:t>микроскалодромы</w:t>
      </w:r>
      <w:proofErr w:type="spellEnd"/>
      <w:r w:rsidRPr="00EF482B">
        <w:rPr>
          <w:rFonts w:eastAsia="Calibri"/>
          <w:sz w:val="28"/>
          <w:szCs w:val="28"/>
        </w:rPr>
        <w:t>, велодромы, иные специальные места для катания на самокатах, роликовых досках и коньках и подобные объекты;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15.1.1.5 детские площадки должны иметь границы в виде прилегающего и</w:t>
      </w:r>
      <w:r w:rsidRPr="00EF482B">
        <w:rPr>
          <w:rFonts w:eastAsia="Calibri"/>
          <w:sz w:val="28"/>
          <w:szCs w:val="28"/>
        </w:rPr>
        <w:t>с</w:t>
      </w:r>
      <w:r w:rsidRPr="00EF482B">
        <w:rPr>
          <w:rFonts w:eastAsia="Calibri"/>
          <w:sz w:val="28"/>
          <w:szCs w:val="28"/>
        </w:rPr>
        <w:t>кусственного покрытия, бордюра, декоративного ограждения, живой изгороди.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В случае зонирования детской игровой площадки для детей разного возра</w:t>
      </w:r>
      <w:r w:rsidRPr="00EF482B">
        <w:rPr>
          <w:rFonts w:eastAsia="Calibri"/>
          <w:sz w:val="28"/>
          <w:szCs w:val="28"/>
        </w:rPr>
        <w:t>с</w:t>
      </w:r>
      <w:r w:rsidRPr="00EF482B">
        <w:rPr>
          <w:rFonts w:eastAsia="Calibri"/>
          <w:sz w:val="28"/>
          <w:szCs w:val="28"/>
        </w:rPr>
        <w:t>та, в том числе детей с ограничениями жизнедеятельности, каждая зона должна иметь границы в виде декоративного ограждения или живой изгороди.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Со стороны транзитного пешеходного движения, проездов, разворотных площадок, гостевых стоянок, мест (площадок) накопления отходов, участков п</w:t>
      </w:r>
      <w:r w:rsidRPr="00EF482B">
        <w:rPr>
          <w:rFonts w:eastAsia="Calibri"/>
          <w:sz w:val="28"/>
          <w:szCs w:val="28"/>
        </w:rPr>
        <w:t>о</w:t>
      </w:r>
      <w:r w:rsidRPr="00EF482B">
        <w:rPr>
          <w:rFonts w:eastAsia="Calibri"/>
          <w:sz w:val="28"/>
          <w:szCs w:val="28"/>
        </w:rPr>
        <w:t xml:space="preserve">стоянного и временного хранения автотранспортных средств детские игровые площадки также должны иметь границы в виде живой изгороди.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При озеленении территории детской площадки применение ядовитых ра</w:t>
      </w:r>
      <w:r w:rsidRPr="00EF482B">
        <w:rPr>
          <w:rFonts w:eastAsia="Calibri"/>
          <w:sz w:val="28"/>
          <w:szCs w:val="28"/>
        </w:rPr>
        <w:t>с</w:t>
      </w:r>
      <w:r w:rsidRPr="00EF482B">
        <w:rPr>
          <w:rFonts w:eastAsia="Calibri"/>
          <w:sz w:val="28"/>
          <w:szCs w:val="28"/>
        </w:rPr>
        <w:t>тений, а также растений с плодами, шипами и колючками не допускается.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Выход на детскую площадку следует организовывать с пешеходных дор</w:t>
      </w:r>
      <w:r w:rsidRPr="00EF482B">
        <w:rPr>
          <w:rFonts w:eastAsia="Calibri"/>
          <w:sz w:val="28"/>
          <w:szCs w:val="28"/>
        </w:rPr>
        <w:t>о</w:t>
      </w:r>
      <w:r w:rsidRPr="00EF482B">
        <w:rPr>
          <w:rFonts w:eastAsia="Calibri"/>
          <w:sz w:val="28"/>
          <w:szCs w:val="28"/>
        </w:rPr>
        <w:t>жек. Площадки не должны быть проходными, запрещается организовывать входы на детские площадки через автостоянки</w:t>
      </w:r>
      <w:r w:rsidR="005777CC">
        <w:rPr>
          <w:rFonts w:eastAsia="Calibri"/>
          <w:sz w:val="28"/>
          <w:szCs w:val="28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15.1.1.6 к обязательным элементам благоустройства территории детской и</w:t>
      </w:r>
      <w:r w:rsidRPr="00EF482B">
        <w:rPr>
          <w:rFonts w:eastAsia="Calibri"/>
          <w:sz w:val="28"/>
          <w:szCs w:val="28"/>
        </w:rPr>
        <w:t>г</w:t>
      </w:r>
      <w:r w:rsidRPr="00EF482B">
        <w:rPr>
          <w:rFonts w:eastAsia="Calibri"/>
          <w:sz w:val="28"/>
          <w:szCs w:val="28"/>
        </w:rPr>
        <w:t>ровой площадки относятся мягкие виды покрытия (дерновое, песчаное, уплотне</w:t>
      </w:r>
      <w:r w:rsidRPr="00EF482B">
        <w:rPr>
          <w:rFonts w:eastAsia="Calibri"/>
          <w:sz w:val="28"/>
          <w:szCs w:val="28"/>
        </w:rPr>
        <w:t>н</w:t>
      </w:r>
      <w:r w:rsidRPr="00EF482B">
        <w:rPr>
          <w:rFonts w:eastAsia="Calibri"/>
          <w:sz w:val="28"/>
          <w:szCs w:val="28"/>
        </w:rPr>
        <w:t>ное песчаное на грунтовом основании или гравийной крошке, древесная кора или</w:t>
      </w:r>
      <w:r w:rsidR="00EA2061">
        <w:rPr>
          <w:rFonts w:eastAsia="Calibri"/>
          <w:sz w:val="28"/>
          <w:szCs w:val="28"/>
        </w:rPr>
        <w:t> </w:t>
      </w:r>
      <w:r w:rsidRPr="00EF482B">
        <w:rPr>
          <w:rFonts w:eastAsia="Calibri"/>
          <w:sz w:val="28"/>
          <w:szCs w:val="28"/>
        </w:rPr>
        <w:t>стружка, мягкое резиновое или мягкое синтетическое), зеленые насаждения, информационный стенд, а также осветительное оборудование, за исключением случаев освещения детской площадки элементами освещения территории;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15.1.1.7 детские игровые площадки должны быть оборудованы: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игровым оборудованием (песочницей, и (или) качелями, и (или) каруселью),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малыми архитектурными формами (скамейкой, урной),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осветительным оборудованием,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информационным стендом.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Детские игровые площадки могут быть оборудованы также иным игровым, спортивно-игровым оборудованием, предназначенным для совместных игр детей, в том числе детей с ограничениями жизнедеятельности.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На детской игровой площадке должны быть высажены зеленые насаждения или размещены элементы ландшафтной архитектуры, иные элементы благ</w:t>
      </w:r>
      <w:r w:rsidRPr="00EF482B">
        <w:rPr>
          <w:rFonts w:eastAsia="Calibri"/>
          <w:sz w:val="28"/>
          <w:szCs w:val="28"/>
        </w:rPr>
        <w:t>о</w:t>
      </w:r>
      <w:r w:rsidRPr="00EF482B">
        <w:rPr>
          <w:rFonts w:eastAsia="Calibri"/>
          <w:sz w:val="28"/>
          <w:szCs w:val="28"/>
        </w:rPr>
        <w:t>устройства, в том числе элементы уличной мебели, создающие на детской игр</w:t>
      </w:r>
      <w:r w:rsidRPr="00EF482B">
        <w:rPr>
          <w:rFonts w:eastAsia="Calibri"/>
          <w:sz w:val="28"/>
          <w:szCs w:val="28"/>
        </w:rPr>
        <w:t>о</w:t>
      </w:r>
      <w:r w:rsidRPr="00EF482B">
        <w:rPr>
          <w:rFonts w:eastAsia="Calibri"/>
          <w:sz w:val="28"/>
          <w:szCs w:val="28"/>
        </w:rPr>
        <w:t>вой площадке теневую зону;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15.1.1.8 детские площадки в вечернее время должны освещаться, освет</w:t>
      </w:r>
      <w:r w:rsidRPr="00EF482B">
        <w:rPr>
          <w:rFonts w:eastAsia="Calibri"/>
          <w:sz w:val="28"/>
          <w:szCs w:val="28"/>
        </w:rPr>
        <w:t>и</w:t>
      </w:r>
      <w:r w:rsidRPr="00EF482B">
        <w:rPr>
          <w:rFonts w:eastAsia="Calibri"/>
          <w:sz w:val="28"/>
          <w:szCs w:val="28"/>
        </w:rPr>
        <w:t>тельные установки могут быть встроенными в малые архитектурные формы.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Осветительное оборудование детской игровой площадки размещается на высоте не менее 2,5 м от поверхности земли;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15.1.1.9 информационный стенд детской площадки должен содержать: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правила пользования оборудованием и сведения о возрастных группах (включая ограничения по росту и весу)</w:t>
      </w:r>
      <w:r w:rsidR="002A6E59">
        <w:rPr>
          <w:rFonts w:eastAsia="Calibri"/>
          <w:sz w:val="28"/>
          <w:szCs w:val="28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lastRenderedPageBreak/>
        <w:t>номера телефонов службы спасения, скорой помощи</w:t>
      </w:r>
      <w:r w:rsidR="002A6E59">
        <w:rPr>
          <w:rFonts w:eastAsia="Calibri"/>
          <w:sz w:val="28"/>
          <w:szCs w:val="28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номер</w:t>
      </w:r>
      <w:proofErr w:type="gramStart"/>
      <w:r w:rsidRPr="00EF482B">
        <w:rPr>
          <w:rFonts w:eastAsia="Calibri"/>
          <w:sz w:val="28"/>
          <w:szCs w:val="28"/>
        </w:rPr>
        <w:t xml:space="preserve"> (-</w:t>
      </w:r>
      <w:proofErr w:type="gramEnd"/>
      <w:r w:rsidRPr="00EF482B">
        <w:rPr>
          <w:rFonts w:eastAsia="Calibri"/>
          <w:sz w:val="28"/>
          <w:szCs w:val="28"/>
        </w:rPr>
        <w:t>а) телефона (-</w:t>
      </w:r>
      <w:proofErr w:type="spellStart"/>
      <w:r w:rsidRPr="00EF482B">
        <w:rPr>
          <w:rFonts w:eastAsia="Calibri"/>
          <w:sz w:val="28"/>
          <w:szCs w:val="28"/>
        </w:rPr>
        <w:t>ов</w:t>
      </w:r>
      <w:proofErr w:type="spellEnd"/>
      <w:r w:rsidRPr="00EF482B">
        <w:rPr>
          <w:rFonts w:eastAsia="Calibri"/>
          <w:sz w:val="28"/>
          <w:szCs w:val="28"/>
        </w:rPr>
        <w:t>) эксплуатирующей организации;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15.1.1.10 оборудование детских площадок должно быть в технически и</w:t>
      </w:r>
      <w:r w:rsidRPr="00EF482B">
        <w:rPr>
          <w:rFonts w:eastAsia="Calibri"/>
          <w:sz w:val="28"/>
          <w:szCs w:val="28"/>
        </w:rPr>
        <w:t>с</w:t>
      </w:r>
      <w:r w:rsidRPr="00EF482B">
        <w:rPr>
          <w:rFonts w:eastAsia="Calibri"/>
          <w:sz w:val="28"/>
          <w:szCs w:val="28"/>
        </w:rPr>
        <w:t>правном состоянии, обеспечивающем их надлежащую эксплуатацию, не иметь дефектов обработки, повреждений поверхности (шероховатостей), коррозии м</w:t>
      </w:r>
      <w:r w:rsidRPr="00EF482B">
        <w:rPr>
          <w:rFonts w:eastAsia="Calibri"/>
          <w:sz w:val="28"/>
          <w:szCs w:val="28"/>
        </w:rPr>
        <w:t>е</w:t>
      </w:r>
      <w:r w:rsidRPr="00EF482B">
        <w:rPr>
          <w:rFonts w:eastAsia="Calibri"/>
          <w:sz w:val="28"/>
          <w:szCs w:val="28"/>
        </w:rPr>
        <w:t>таллических элементов, выступающих элементов (проволок, концов тросов или деталей с острыми концами и кромками, болтов (за исключением защитных болтовых соединений), гвоздей), негладких сварных швов, выступающих частей фундаментов;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15.1.1.11 конструкции и (или) покрытия спортивного и (или) детского игр</w:t>
      </w:r>
      <w:r w:rsidRPr="00EF482B">
        <w:rPr>
          <w:rFonts w:eastAsia="Calibri"/>
          <w:sz w:val="28"/>
          <w:szCs w:val="28"/>
        </w:rPr>
        <w:t>о</w:t>
      </w:r>
      <w:r w:rsidRPr="00EF482B">
        <w:rPr>
          <w:rFonts w:eastAsia="Calibri"/>
          <w:sz w:val="28"/>
          <w:szCs w:val="28"/>
        </w:rPr>
        <w:t>вого оборудования должны соответствовать установленным требованиям. Обор</w:t>
      </w:r>
      <w:r w:rsidRPr="00EF482B">
        <w:rPr>
          <w:rFonts w:eastAsia="Calibri"/>
          <w:sz w:val="28"/>
          <w:szCs w:val="28"/>
        </w:rPr>
        <w:t>у</w:t>
      </w:r>
      <w:r w:rsidRPr="00EF482B">
        <w:rPr>
          <w:rFonts w:eastAsia="Calibri"/>
          <w:sz w:val="28"/>
          <w:szCs w:val="28"/>
        </w:rPr>
        <w:t>дование и материалы, используемые для обустройства детских площадок, должны быть сертифицированы и (или) паспортизированы;»;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F482B">
        <w:rPr>
          <w:color w:val="000000"/>
          <w:sz w:val="28"/>
          <w:szCs w:val="28"/>
        </w:rPr>
        <w:t>1.4</w:t>
      </w:r>
      <w:r w:rsidR="002A6E59">
        <w:rPr>
          <w:color w:val="000000"/>
          <w:sz w:val="28"/>
          <w:szCs w:val="28"/>
        </w:rPr>
        <w:t>4</w:t>
      </w:r>
      <w:r w:rsidRPr="00EF482B">
        <w:rPr>
          <w:sz w:val="28"/>
          <w:szCs w:val="28"/>
        </w:rPr>
        <w:t xml:space="preserve"> пункт 15.2 изложить в редакции: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«15.2. Содержание и эксплуатация детских и спортивных площадок, площ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док для выгула и дрессировки животных, парковок (парковочных мест), включая покрытие, должны соответствовать общим требованиям к содержанию террит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рии, объектов и элементов благоустройства, а также обязательным требованиям к оборудованию и покрытию, установленным законодательством.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При обнаружении в процессе эксплуатации оборудования дефектов, вли</w:t>
      </w:r>
      <w:r w:rsidRPr="00EF482B">
        <w:rPr>
          <w:rFonts w:eastAsia="Calibri"/>
          <w:sz w:val="28"/>
          <w:szCs w:val="28"/>
          <w:lang w:eastAsia="en-US"/>
        </w:rPr>
        <w:t>я</w:t>
      </w:r>
      <w:r w:rsidRPr="00EF482B">
        <w:rPr>
          <w:rFonts w:eastAsia="Calibri"/>
          <w:sz w:val="28"/>
          <w:szCs w:val="28"/>
          <w:lang w:eastAsia="en-US"/>
        </w:rPr>
        <w:t xml:space="preserve">ющих на безопасность оборудования, дефекты устраняются в течение </w:t>
      </w:r>
      <w:r w:rsidR="00383AE9">
        <w:rPr>
          <w:rFonts w:eastAsia="Calibri"/>
          <w:sz w:val="28"/>
          <w:szCs w:val="28"/>
          <w:lang w:eastAsia="en-US"/>
        </w:rPr>
        <w:t>одного</w:t>
      </w:r>
      <w:r w:rsidRPr="00EF482B">
        <w:rPr>
          <w:rFonts w:eastAsia="Calibri"/>
          <w:sz w:val="28"/>
          <w:szCs w:val="28"/>
          <w:lang w:eastAsia="en-US"/>
        </w:rPr>
        <w:t xml:space="preserve"> р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 xml:space="preserve">бочего дня </w:t>
      </w:r>
      <w:r w:rsidR="00336826">
        <w:rPr>
          <w:rFonts w:eastAsia="Calibri"/>
          <w:sz w:val="28"/>
          <w:szCs w:val="28"/>
          <w:lang w:eastAsia="en-US"/>
        </w:rPr>
        <w:t>после</w:t>
      </w:r>
      <w:r w:rsidRPr="00EF482B">
        <w:rPr>
          <w:rFonts w:eastAsia="Calibri"/>
          <w:sz w:val="28"/>
          <w:szCs w:val="28"/>
          <w:lang w:eastAsia="en-US"/>
        </w:rPr>
        <w:t xml:space="preserve"> дня выявления и (или) получения информации о дефектах эк</w:t>
      </w:r>
      <w:r w:rsidRPr="00EF482B">
        <w:rPr>
          <w:rFonts w:eastAsia="Calibri"/>
          <w:sz w:val="28"/>
          <w:szCs w:val="28"/>
          <w:lang w:eastAsia="en-US"/>
        </w:rPr>
        <w:t>с</w:t>
      </w:r>
      <w:r w:rsidRPr="00EF482B">
        <w:rPr>
          <w:rFonts w:eastAsia="Calibri"/>
          <w:sz w:val="28"/>
          <w:szCs w:val="28"/>
          <w:lang w:eastAsia="en-US"/>
        </w:rPr>
        <w:t xml:space="preserve">плуатирующей организацией (владельцем).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До устранения дефектов принимаются меры к приостановлению эксплуат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ции, а в случае невозможности устранить дефекты оборудование подлежит д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монтажу и удалению с площадки, парковки. После удаления оборудования оставшийся в земле фундамент также подлежит удалению или огораживается и закрывается сверху так, чтобы участок площадки, парковки был безопасным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.»;</w:t>
      </w:r>
      <w:proofErr w:type="gramEnd"/>
    </w:p>
    <w:p w:rsidR="00336826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1.4</w:t>
      </w:r>
      <w:r w:rsidR="00336826">
        <w:rPr>
          <w:rFonts w:eastAsia="Calibri"/>
          <w:sz w:val="28"/>
          <w:szCs w:val="28"/>
          <w:lang w:eastAsia="en-US"/>
        </w:rPr>
        <w:t>5 в пункте 16.2:</w:t>
      </w:r>
    </w:p>
    <w:p w:rsidR="00EF482B" w:rsidRPr="00EF482B" w:rsidRDefault="00336826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1.45.1</w:t>
      </w:r>
      <w:r w:rsidR="00EF482B" w:rsidRPr="00EF482B">
        <w:rPr>
          <w:rFonts w:eastAsia="Calibri"/>
          <w:sz w:val="28"/>
          <w:szCs w:val="28"/>
          <w:lang w:eastAsia="en-US"/>
        </w:rPr>
        <w:t xml:space="preserve"> подпункт 16.2.1 изложить в редакции: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«16.2.1 физические и юридические лица, осуществляющие на территории города Перми деятельность и имеющие объекты, которые посещаются населен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ем, в том числе объекты торговли, общественного питания, автостоянки, авт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мойки, станции технического обслуживания автомобилей, парки культуры и о</w:t>
      </w:r>
      <w:r w:rsidRPr="00EF482B">
        <w:rPr>
          <w:rFonts w:eastAsia="Calibri"/>
          <w:sz w:val="28"/>
          <w:szCs w:val="28"/>
          <w:lang w:eastAsia="en-US"/>
        </w:rPr>
        <w:t>т</w:t>
      </w:r>
      <w:r w:rsidRPr="00EF482B">
        <w:rPr>
          <w:rFonts w:eastAsia="Calibri"/>
          <w:sz w:val="28"/>
          <w:szCs w:val="28"/>
          <w:lang w:eastAsia="en-US"/>
        </w:rPr>
        <w:t xml:space="preserve">дыха, зоны отдыха, объекты коммунально-бытового назначения, кладбища, а также строительные площадки на период строительства объектов, обязаны обеспечить: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16.2.1.1 наличие и функционирование на закрепленных территориях стац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онарных туалетов (или биотуалетов при отсутствии канализации) как для сотру</w:t>
      </w:r>
      <w:r w:rsidRPr="00EF482B">
        <w:rPr>
          <w:rFonts w:eastAsia="Calibri"/>
          <w:sz w:val="28"/>
          <w:szCs w:val="28"/>
          <w:lang w:eastAsia="en-US"/>
        </w:rPr>
        <w:t>д</w:t>
      </w:r>
      <w:r w:rsidRPr="00EF482B">
        <w:rPr>
          <w:rFonts w:eastAsia="Calibri"/>
          <w:sz w:val="28"/>
          <w:szCs w:val="28"/>
          <w:lang w:eastAsia="en-US"/>
        </w:rPr>
        <w:t>ников, так и для посетителей. Устройство выгребных ям на данных объектах з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прещается;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16.2.1.2 содержание покрытия проезда, подъезда к зданиям, строениям, площадок и пешеходных дорожек, которое должно быть ровным, без выступов и провалов, чистым, не загроможденным посторонними предметами, строител</w:t>
      </w:r>
      <w:r w:rsidRPr="00EF482B">
        <w:rPr>
          <w:rFonts w:eastAsia="Calibri"/>
          <w:sz w:val="28"/>
          <w:szCs w:val="28"/>
          <w:lang w:eastAsia="en-US"/>
        </w:rPr>
        <w:t>ь</w:t>
      </w:r>
      <w:r w:rsidRPr="00EF482B">
        <w:rPr>
          <w:rFonts w:eastAsia="Calibri"/>
          <w:sz w:val="28"/>
          <w:szCs w:val="28"/>
          <w:lang w:eastAsia="en-US"/>
        </w:rPr>
        <w:t>ными и иными отходами, мусором;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lastRenderedPageBreak/>
        <w:t>16.2.1.3 в зимний период: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 xml:space="preserve">проведение обработки </w:t>
      </w:r>
      <w:proofErr w:type="spellStart"/>
      <w:r w:rsidRPr="00EF482B">
        <w:rPr>
          <w:rFonts w:eastAsia="Calibri"/>
          <w:sz w:val="28"/>
          <w:szCs w:val="28"/>
          <w:lang w:eastAsia="en-US"/>
        </w:rPr>
        <w:t>противогололедными</w:t>
      </w:r>
      <w:proofErr w:type="spellEnd"/>
      <w:r w:rsidRPr="00EF482B">
        <w:rPr>
          <w:rFonts w:eastAsia="Calibri"/>
          <w:sz w:val="28"/>
          <w:szCs w:val="28"/>
          <w:lang w:eastAsia="en-US"/>
        </w:rPr>
        <w:t xml:space="preserve"> материалами проезда, подъезда к объекту, пешеходных дорожек по мере образования уплотненного слоя снега толщиной, превышающей 5 см,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очистку покрытия от снега в периоды между снегопадами. Допускается наличие ровного уплотненного слоя снега толщиной, не превышающей 5 см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;»</w:t>
      </w:r>
      <w:proofErr w:type="gramEnd"/>
      <w:r w:rsidRPr="00EF482B">
        <w:rPr>
          <w:rFonts w:eastAsia="Calibri"/>
          <w:sz w:val="28"/>
          <w:szCs w:val="28"/>
          <w:lang w:eastAsia="en-US"/>
        </w:rPr>
        <w:t xml:space="preserve">;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</w:t>
      </w:r>
      <w:r w:rsidR="004C0F23">
        <w:rPr>
          <w:rFonts w:eastAsia="Calibri"/>
          <w:sz w:val="28"/>
          <w:szCs w:val="28"/>
          <w:lang w:eastAsia="en-US"/>
        </w:rPr>
        <w:t>4</w:t>
      </w:r>
      <w:r w:rsidR="0087569D">
        <w:rPr>
          <w:rFonts w:eastAsia="Calibri"/>
          <w:sz w:val="28"/>
          <w:szCs w:val="28"/>
          <w:lang w:eastAsia="en-US"/>
        </w:rPr>
        <w:t>5.2</w:t>
      </w:r>
      <w:r w:rsidRPr="00EF482B">
        <w:rPr>
          <w:rFonts w:eastAsia="Calibri"/>
          <w:sz w:val="28"/>
          <w:szCs w:val="28"/>
          <w:lang w:eastAsia="en-US"/>
        </w:rPr>
        <w:t xml:space="preserve"> в подпункте 16.2.2: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</w:t>
      </w:r>
      <w:r w:rsidR="004C0F23">
        <w:rPr>
          <w:rFonts w:eastAsia="Calibri"/>
          <w:sz w:val="28"/>
          <w:szCs w:val="28"/>
          <w:lang w:eastAsia="en-US"/>
        </w:rPr>
        <w:t>4</w:t>
      </w:r>
      <w:r w:rsidR="0087569D">
        <w:rPr>
          <w:rFonts w:eastAsia="Calibri"/>
          <w:sz w:val="28"/>
          <w:szCs w:val="28"/>
          <w:lang w:eastAsia="en-US"/>
        </w:rPr>
        <w:t>5.2</w:t>
      </w:r>
      <w:r w:rsidRPr="00EF482B">
        <w:rPr>
          <w:rFonts w:eastAsia="Calibri"/>
          <w:sz w:val="28"/>
          <w:szCs w:val="28"/>
          <w:lang w:eastAsia="en-US"/>
        </w:rPr>
        <w:t>.1 абзац пятый признать утратившим силу;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</w:t>
      </w:r>
      <w:r w:rsidR="004C0F23">
        <w:rPr>
          <w:rFonts w:eastAsia="Calibri"/>
          <w:sz w:val="28"/>
          <w:szCs w:val="28"/>
          <w:lang w:eastAsia="en-US"/>
        </w:rPr>
        <w:t>4</w:t>
      </w:r>
      <w:r w:rsidR="0087569D">
        <w:rPr>
          <w:rFonts w:eastAsia="Calibri"/>
          <w:sz w:val="28"/>
          <w:szCs w:val="28"/>
          <w:lang w:eastAsia="en-US"/>
        </w:rPr>
        <w:t>5.2</w:t>
      </w:r>
      <w:r w:rsidRPr="00EF482B">
        <w:rPr>
          <w:rFonts w:eastAsia="Calibri"/>
          <w:sz w:val="28"/>
          <w:szCs w:val="28"/>
          <w:lang w:eastAsia="en-US"/>
        </w:rPr>
        <w:t xml:space="preserve">.2 дополнить абзацами следующего содержания: 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«оборудование благоустроенных внеплощадочных подъездных путей в твердом покрытии к строительной площадке с обеспечением выезда на сущ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ствующие автомобильные дороги и проведение их механизированной уборки</w:t>
      </w:r>
      <w:r w:rsidR="00005005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EF482B">
        <w:rPr>
          <w:rFonts w:eastAsia="Calibri"/>
          <w:sz w:val="28"/>
          <w:szCs w:val="28"/>
          <w:lang w:eastAsia="en-US"/>
        </w:rPr>
        <w:t>оборудование выездов со строительных площадок пунктами мойки и очис</w:t>
      </w:r>
      <w:r w:rsidRPr="00EF482B">
        <w:rPr>
          <w:rFonts w:eastAsia="Calibri"/>
          <w:sz w:val="28"/>
          <w:szCs w:val="28"/>
          <w:lang w:eastAsia="en-US"/>
        </w:rPr>
        <w:t>т</w:t>
      </w:r>
      <w:r w:rsidRPr="00EF482B">
        <w:rPr>
          <w:rFonts w:eastAsia="Calibri"/>
          <w:sz w:val="28"/>
          <w:szCs w:val="28"/>
          <w:lang w:eastAsia="en-US"/>
        </w:rPr>
        <w:t>ки колес транспортных средств, исключающими вынос грунта, бетонной смеси, грязи и мусора за пределы строительной площадки, на проезжую часть автом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бильных дорог (в зимнее время – установками пневмомеханической очистки а</w:t>
      </w:r>
      <w:r w:rsidRPr="00EF482B">
        <w:rPr>
          <w:rFonts w:eastAsia="Calibri"/>
          <w:sz w:val="28"/>
          <w:szCs w:val="28"/>
          <w:lang w:eastAsia="en-US"/>
        </w:rPr>
        <w:t>в</w:t>
      </w:r>
      <w:r w:rsidRPr="00EF482B">
        <w:rPr>
          <w:rFonts w:eastAsia="Calibri"/>
          <w:sz w:val="28"/>
          <w:szCs w:val="28"/>
          <w:lang w:eastAsia="en-US"/>
        </w:rPr>
        <w:t>томашин), пункты мойки и очистки колес транспортных средств должны быть оборудованы моечными установками, моечными площадками, эстакадами, пол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 xml:space="preserve">гими спусками, системами сбора отработанной воды, </w:t>
      </w:r>
      <w:proofErr w:type="spellStart"/>
      <w:r w:rsidRPr="00EF482B">
        <w:rPr>
          <w:rFonts w:eastAsia="Calibri"/>
          <w:sz w:val="28"/>
          <w:szCs w:val="28"/>
          <w:lang w:eastAsia="en-US"/>
        </w:rPr>
        <w:t>илосборными</w:t>
      </w:r>
      <w:proofErr w:type="spellEnd"/>
      <w:r w:rsidRPr="00EF482B">
        <w:rPr>
          <w:rFonts w:eastAsia="Calibri"/>
          <w:sz w:val="28"/>
          <w:szCs w:val="28"/>
          <w:lang w:eastAsia="en-US"/>
        </w:rPr>
        <w:t xml:space="preserve"> контейнерами (рекомендуется</w:t>
      </w:r>
      <w:proofErr w:type="gramEnd"/>
      <w:r w:rsidRPr="00EF482B">
        <w:rPr>
          <w:rFonts w:eastAsia="Calibri"/>
          <w:sz w:val="28"/>
          <w:szCs w:val="28"/>
          <w:lang w:eastAsia="en-US"/>
        </w:rPr>
        <w:t xml:space="preserve"> использовать моечные посты автотранспорта заводского изгото</w:t>
      </w:r>
      <w:r w:rsidRPr="00EF482B">
        <w:rPr>
          <w:rFonts w:eastAsia="Calibri"/>
          <w:sz w:val="28"/>
          <w:szCs w:val="28"/>
          <w:lang w:eastAsia="en-US"/>
        </w:rPr>
        <w:t>в</w:t>
      </w:r>
      <w:r w:rsidRPr="00EF482B">
        <w:rPr>
          <w:rFonts w:eastAsia="Calibri"/>
          <w:sz w:val="28"/>
          <w:szCs w:val="28"/>
          <w:lang w:eastAsia="en-US"/>
        </w:rPr>
        <w:t xml:space="preserve">ления с замкнутым циклом </w:t>
      </w:r>
      <w:proofErr w:type="spellStart"/>
      <w:r w:rsidRPr="00EF482B">
        <w:rPr>
          <w:rFonts w:eastAsia="Calibri"/>
          <w:sz w:val="28"/>
          <w:szCs w:val="28"/>
          <w:lang w:eastAsia="en-US"/>
        </w:rPr>
        <w:t>водооборота</w:t>
      </w:r>
      <w:proofErr w:type="spellEnd"/>
      <w:r w:rsidRPr="00EF482B">
        <w:rPr>
          <w:rFonts w:eastAsia="Calibri"/>
          <w:sz w:val="28"/>
          <w:szCs w:val="28"/>
          <w:lang w:eastAsia="en-US"/>
        </w:rPr>
        <w:t xml:space="preserve"> и утилизацией стоков)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.»</w:t>
      </w:r>
      <w:proofErr w:type="gramEnd"/>
      <w:r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</w:t>
      </w:r>
      <w:r w:rsidR="004C0F23">
        <w:rPr>
          <w:rFonts w:eastAsia="Calibri"/>
          <w:sz w:val="28"/>
          <w:szCs w:val="28"/>
          <w:lang w:eastAsia="en-US"/>
        </w:rPr>
        <w:t>4</w:t>
      </w:r>
      <w:r w:rsidR="0087569D">
        <w:rPr>
          <w:rFonts w:eastAsia="Calibri"/>
          <w:sz w:val="28"/>
          <w:szCs w:val="28"/>
          <w:lang w:eastAsia="en-US"/>
        </w:rPr>
        <w:t>6</w:t>
      </w:r>
      <w:r w:rsidRPr="00EF482B">
        <w:rPr>
          <w:rFonts w:eastAsia="Calibri"/>
          <w:sz w:val="28"/>
          <w:szCs w:val="28"/>
          <w:lang w:eastAsia="en-US"/>
        </w:rPr>
        <w:t xml:space="preserve"> в подпункте 17.4.1: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</w:t>
      </w:r>
      <w:r w:rsidR="004C0F23">
        <w:rPr>
          <w:rFonts w:eastAsia="Calibri"/>
          <w:sz w:val="28"/>
          <w:szCs w:val="28"/>
          <w:lang w:eastAsia="en-US"/>
        </w:rPr>
        <w:t>4</w:t>
      </w:r>
      <w:r w:rsidR="0087569D">
        <w:rPr>
          <w:rFonts w:eastAsia="Calibri"/>
          <w:sz w:val="28"/>
          <w:szCs w:val="28"/>
          <w:lang w:eastAsia="en-US"/>
        </w:rPr>
        <w:t>6</w:t>
      </w:r>
      <w:r w:rsidRPr="00EF482B">
        <w:rPr>
          <w:rFonts w:eastAsia="Calibri"/>
          <w:sz w:val="28"/>
          <w:szCs w:val="28"/>
          <w:lang w:eastAsia="en-US"/>
        </w:rPr>
        <w:t>.1 в абзаце втором слово «жилых» исключить;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</w:t>
      </w:r>
      <w:r w:rsidR="004C0F23">
        <w:rPr>
          <w:rFonts w:eastAsia="Calibri"/>
          <w:sz w:val="28"/>
          <w:szCs w:val="28"/>
          <w:lang w:eastAsia="en-US"/>
        </w:rPr>
        <w:t>4</w:t>
      </w:r>
      <w:r w:rsidR="0087569D">
        <w:rPr>
          <w:rFonts w:eastAsia="Calibri"/>
          <w:sz w:val="28"/>
          <w:szCs w:val="28"/>
          <w:lang w:eastAsia="en-US"/>
        </w:rPr>
        <w:t>6</w:t>
      </w:r>
      <w:r w:rsidRPr="00EF482B">
        <w:rPr>
          <w:rFonts w:eastAsia="Calibri"/>
          <w:sz w:val="28"/>
          <w:szCs w:val="28"/>
          <w:lang w:eastAsia="en-US"/>
        </w:rPr>
        <w:t xml:space="preserve">.2 абзац третий изложить в редакции: </w:t>
      </w:r>
    </w:p>
    <w:p w:rsidR="00EF482B" w:rsidRPr="00EF482B" w:rsidRDefault="00EF482B" w:rsidP="00EF482B">
      <w:pPr>
        <w:ind w:firstLine="720"/>
        <w:jc w:val="both"/>
        <w:rPr>
          <w:rFonts w:eastAsia="Calibri"/>
          <w:sz w:val="28"/>
          <w:szCs w:val="28"/>
        </w:rPr>
      </w:pPr>
      <w:r w:rsidRPr="00EF482B">
        <w:rPr>
          <w:rFonts w:eastAsia="Calibri"/>
          <w:sz w:val="28"/>
          <w:szCs w:val="28"/>
        </w:rPr>
        <w:t>«Размещение архитектурно-художественной подсветки на многокварти</w:t>
      </w:r>
      <w:r w:rsidRPr="00EF482B">
        <w:rPr>
          <w:rFonts w:eastAsia="Calibri"/>
          <w:sz w:val="28"/>
          <w:szCs w:val="28"/>
        </w:rPr>
        <w:t>р</w:t>
      </w:r>
      <w:r w:rsidRPr="00EF482B">
        <w:rPr>
          <w:rFonts w:eastAsia="Calibri"/>
          <w:sz w:val="28"/>
          <w:szCs w:val="28"/>
        </w:rPr>
        <w:t>ных домах обеспечивается организациями, осуществляющими управление общим имуществом собственников помещений многоквартирного дома</w:t>
      </w:r>
      <w:proofErr w:type="gramStart"/>
      <w:r w:rsidRPr="00EF482B">
        <w:rPr>
          <w:rFonts w:eastAsia="Calibri"/>
          <w:sz w:val="28"/>
          <w:szCs w:val="28"/>
        </w:rPr>
        <w:t>;»</w:t>
      </w:r>
      <w:proofErr w:type="gramEnd"/>
      <w:r w:rsidRPr="00EF482B">
        <w:rPr>
          <w:rFonts w:eastAsia="Calibri"/>
          <w:sz w:val="28"/>
          <w:szCs w:val="28"/>
        </w:rPr>
        <w:t>;</w:t>
      </w:r>
    </w:p>
    <w:p w:rsidR="00EF482B" w:rsidRPr="008B32AA" w:rsidRDefault="00EF482B" w:rsidP="008B32AA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87569D">
        <w:rPr>
          <w:rFonts w:eastAsia="Calibri"/>
          <w:sz w:val="28"/>
          <w:szCs w:val="28"/>
          <w:lang w:eastAsia="en-US"/>
        </w:rPr>
        <w:t>1.</w:t>
      </w:r>
      <w:r w:rsidR="0087569D" w:rsidRPr="0087569D">
        <w:rPr>
          <w:rFonts w:eastAsia="Calibri"/>
          <w:sz w:val="28"/>
          <w:szCs w:val="28"/>
          <w:lang w:eastAsia="en-US"/>
        </w:rPr>
        <w:t>47</w:t>
      </w:r>
      <w:r w:rsidRPr="0087569D">
        <w:rPr>
          <w:rFonts w:eastAsia="Calibri"/>
          <w:sz w:val="28"/>
          <w:szCs w:val="28"/>
          <w:lang w:eastAsia="en-US"/>
        </w:rPr>
        <w:t xml:space="preserve"> в </w:t>
      </w:r>
      <w:r w:rsidR="001C4FBB" w:rsidRPr="001C4FBB">
        <w:rPr>
          <w:rFonts w:eastAsia="Calibri"/>
          <w:sz w:val="28"/>
          <w:szCs w:val="28"/>
          <w:lang w:eastAsia="en-US"/>
        </w:rPr>
        <w:t>Т</w:t>
      </w:r>
      <w:r w:rsidR="001C4FBB">
        <w:rPr>
          <w:rFonts w:eastAsia="Calibri"/>
          <w:sz w:val="28"/>
          <w:szCs w:val="28"/>
          <w:lang w:eastAsia="en-US"/>
        </w:rPr>
        <w:t xml:space="preserve">ребованиях </w:t>
      </w:r>
      <w:r w:rsidR="008B32AA" w:rsidRPr="008B32AA">
        <w:rPr>
          <w:rFonts w:eastAsia="Calibri"/>
          <w:sz w:val="28"/>
          <w:szCs w:val="28"/>
          <w:lang w:eastAsia="en-US"/>
        </w:rPr>
        <w:t>к содержанию паспорта внешнего облика объекта кап</w:t>
      </w:r>
      <w:r w:rsidR="008B32AA" w:rsidRPr="008B32AA">
        <w:rPr>
          <w:rFonts w:eastAsia="Calibri"/>
          <w:sz w:val="28"/>
          <w:szCs w:val="28"/>
          <w:lang w:eastAsia="en-US"/>
        </w:rPr>
        <w:t>и</w:t>
      </w:r>
      <w:r w:rsidR="008B32AA" w:rsidRPr="008B32AA">
        <w:rPr>
          <w:rFonts w:eastAsia="Calibri"/>
          <w:sz w:val="28"/>
          <w:szCs w:val="28"/>
          <w:lang w:eastAsia="en-US"/>
        </w:rPr>
        <w:t>тального</w:t>
      </w:r>
      <w:r w:rsidR="008B32AA">
        <w:rPr>
          <w:rFonts w:eastAsia="Calibri"/>
          <w:sz w:val="28"/>
          <w:szCs w:val="28"/>
          <w:lang w:eastAsia="en-US"/>
        </w:rPr>
        <w:t xml:space="preserve"> </w:t>
      </w:r>
      <w:r w:rsidR="008B32AA" w:rsidRPr="008B32AA">
        <w:rPr>
          <w:rFonts w:eastAsia="Calibri"/>
          <w:sz w:val="28"/>
          <w:szCs w:val="28"/>
          <w:lang w:eastAsia="en-US"/>
        </w:rPr>
        <w:t xml:space="preserve">строительства (колерного паспорта) </w:t>
      </w:r>
      <w:r w:rsidR="001C4FBB" w:rsidRPr="008B32AA">
        <w:rPr>
          <w:rFonts w:eastAsia="Calibri"/>
          <w:sz w:val="28"/>
          <w:szCs w:val="28"/>
          <w:lang w:eastAsia="en-US"/>
        </w:rPr>
        <w:t>(</w:t>
      </w:r>
      <w:r w:rsidRPr="008B32AA">
        <w:rPr>
          <w:rFonts w:eastAsia="Calibri"/>
          <w:sz w:val="28"/>
          <w:szCs w:val="28"/>
          <w:lang w:eastAsia="en-US"/>
        </w:rPr>
        <w:t>приложени</w:t>
      </w:r>
      <w:r w:rsidR="001C4FBB" w:rsidRPr="008B32AA">
        <w:rPr>
          <w:rFonts w:eastAsia="Calibri"/>
          <w:sz w:val="28"/>
          <w:szCs w:val="28"/>
          <w:lang w:eastAsia="en-US"/>
        </w:rPr>
        <w:t>е</w:t>
      </w:r>
      <w:r w:rsidRPr="008B32AA">
        <w:rPr>
          <w:rFonts w:eastAsia="Calibri"/>
          <w:sz w:val="28"/>
          <w:szCs w:val="28"/>
          <w:lang w:eastAsia="en-US"/>
        </w:rPr>
        <w:t xml:space="preserve"> 2</w:t>
      </w:r>
      <w:r w:rsidR="001C4FBB" w:rsidRPr="008B32AA">
        <w:rPr>
          <w:rFonts w:eastAsia="Calibri"/>
          <w:sz w:val="28"/>
          <w:szCs w:val="28"/>
          <w:lang w:eastAsia="en-US"/>
        </w:rPr>
        <w:t>)</w:t>
      </w:r>
      <w:r w:rsidRPr="008B32AA">
        <w:rPr>
          <w:rFonts w:eastAsia="Calibri"/>
          <w:sz w:val="28"/>
          <w:szCs w:val="28"/>
          <w:lang w:eastAsia="en-US"/>
        </w:rPr>
        <w:t xml:space="preserve">: </w:t>
      </w:r>
    </w:p>
    <w:p w:rsidR="009D2D9C" w:rsidRPr="00A5151C" w:rsidRDefault="009D2D9C" w:rsidP="009D2D9C">
      <w:pPr>
        <w:ind w:firstLine="709"/>
        <w:jc w:val="both"/>
        <w:rPr>
          <w:sz w:val="28"/>
          <w:szCs w:val="28"/>
        </w:rPr>
      </w:pPr>
      <w:r w:rsidRPr="006D161D">
        <w:rPr>
          <w:sz w:val="28"/>
          <w:szCs w:val="28"/>
        </w:rPr>
        <w:t>1.</w:t>
      </w:r>
      <w:r w:rsidR="0087569D" w:rsidRPr="006D161D">
        <w:rPr>
          <w:sz w:val="28"/>
          <w:szCs w:val="28"/>
        </w:rPr>
        <w:t>47</w:t>
      </w:r>
      <w:r w:rsidRPr="006D161D">
        <w:rPr>
          <w:sz w:val="28"/>
          <w:szCs w:val="28"/>
        </w:rPr>
        <w:t>.1 в пункте 5:</w:t>
      </w:r>
    </w:p>
    <w:p w:rsidR="009D2D9C" w:rsidRDefault="009D2D9C" w:rsidP="009D2D9C">
      <w:pPr>
        <w:ind w:firstLine="709"/>
        <w:jc w:val="both"/>
        <w:rPr>
          <w:sz w:val="28"/>
          <w:szCs w:val="28"/>
        </w:rPr>
      </w:pPr>
      <w:r w:rsidRPr="00A5151C">
        <w:rPr>
          <w:sz w:val="28"/>
          <w:szCs w:val="28"/>
        </w:rPr>
        <w:t>1.</w:t>
      </w:r>
      <w:r w:rsidR="006D161D">
        <w:rPr>
          <w:sz w:val="28"/>
          <w:szCs w:val="28"/>
        </w:rPr>
        <w:t>47</w:t>
      </w:r>
      <w:r w:rsidRPr="00A5151C">
        <w:rPr>
          <w:sz w:val="28"/>
          <w:szCs w:val="28"/>
        </w:rPr>
        <w:t>.1.1</w:t>
      </w:r>
      <w:r>
        <w:rPr>
          <w:sz w:val="28"/>
          <w:szCs w:val="28"/>
        </w:rPr>
        <w:t xml:space="preserve"> </w:t>
      </w:r>
      <w:r w:rsidRPr="00A5151C">
        <w:rPr>
          <w:sz w:val="28"/>
          <w:szCs w:val="28"/>
        </w:rPr>
        <w:t>после абзаца первого дополнить абзацем следующего содержания:</w:t>
      </w:r>
    </w:p>
    <w:p w:rsidR="009D2D9C" w:rsidRPr="00A5151C" w:rsidRDefault="009D2D9C" w:rsidP="009D2D9C">
      <w:pPr>
        <w:ind w:firstLine="709"/>
        <w:jc w:val="both"/>
        <w:rPr>
          <w:sz w:val="28"/>
          <w:szCs w:val="28"/>
        </w:rPr>
      </w:pPr>
      <w:r w:rsidRPr="00A5151C">
        <w:rPr>
          <w:sz w:val="28"/>
          <w:szCs w:val="28"/>
        </w:rPr>
        <w:t>«ситуационный план с размещением объекта капитального строительства (далее - Объект), отображающий границы земельного участка, предоставленного для размещения здания, строения, сооружения, красные линии согласно докуме</w:t>
      </w:r>
      <w:r w:rsidRPr="00A5151C">
        <w:rPr>
          <w:sz w:val="28"/>
          <w:szCs w:val="28"/>
        </w:rPr>
        <w:t>н</w:t>
      </w:r>
      <w:r w:rsidRPr="00A5151C">
        <w:rPr>
          <w:sz w:val="28"/>
          <w:szCs w:val="28"/>
        </w:rPr>
        <w:t>тации по планировке территории, а также расстояния от Объекта до красных л</w:t>
      </w:r>
      <w:r w:rsidRPr="00A5151C">
        <w:rPr>
          <w:sz w:val="28"/>
          <w:szCs w:val="28"/>
        </w:rPr>
        <w:t>и</w:t>
      </w:r>
      <w:r w:rsidRPr="00A5151C">
        <w:rPr>
          <w:sz w:val="28"/>
          <w:szCs w:val="28"/>
        </w:rPr>
        <w:t>ний и границ земельного участка</w:t>
      </w:r>
      <w:proofErr w:type="gramStart"/>
      <w:r w:rsidRPr="00A5151C">
        <w:rPr>
          <w:sz w:val="28"/>
          <w:szCs w:val="28"/>
        </w:rPr>
        <w:t>,»</w:t>
      </w:r>
      <w:proofErr w:type="gramEnd"/>
      <w:r w:rsidRPr="00A5151C">
        <w:rPr>
          <w:sz w:val="28"/>
          <w:szCs w:val="28"/>
        </w:rPr>
        <w:t>;</w:t>
      </w:r>
    </w:p>
    <w:p w:rsidR="00EF482B" w:rsidRPr="00EF482B" w:rsidRDefault="009D2D9C" w:rsidP="009D2D9C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A5151C">
        <w:rPr>
          <w:sz w:val="28"/>
          <w:szCs w:val="28"/>
        </w:rPr>
        <w:t>1.</w:t>
      </w:r>
      <w:r w:rsidR="006D161D">
        <w:rPr>
          <w:sz w:val="28"/>
          <w:szCs w:val="28"/>
        </w:rPr>
        <w:t>47</w:t>
      </w:r>
      <w:r w:rsidRPr="00A5151C">
        <w:rPr>
          <w:sz w:val="28"/>
          <w:szCs w:val="28"/>
        </w:rPr>
        <w:t>.1.2</w:t>
      </w:r>
      <w:r>
        <w:rPr>
          <w:sz w:val="28"/>
          <w:szCs w:val="28"/>
        </w:rPr>
        <w:t xml:space="preserve"> </w:t>
      </w:r>
      <w:r w:rsidRPr="00A5151C">
        <w:rPr>
          <w:sz w:val="28"/>
          <w:szCs w:val="28"/>
        </w:rPr>
        <w:t>в абзаце третьем слова «объекта капитального строительства (далее - Объект)» заменить словом «Объекта»</w:t>
      </w:r>
      <w:r w:rsidR="00EF482B"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</w:t>
      </w:r>
      <w:r w:rsidR="006D161D">
        <w:rPr>
          <w:rFonts w:eastAsia="Calibri"/>
          <w:sz w:val="28"/>
          <w:szCs w:val="28"/>
          <w:lang w:eastAsia="en-US"/>
        </w:rPr>
        <w:t>47</w:t>
      </w:r>
      <w:r w:rsidRPr="00EF482B">
        <w:rPr>
          <w:rFonts w:eastAsia="Calibri"/>
          <w:sz w:val="28"/>
          <w:szCs w:val="28"/>
          <w:lang w:eastAsia="en-US"/>
        </w:rPr>
        <w:t>.2 пункт 7 изложить в редакции: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«7. Раздел «Существующее состояние фасадов» включает существующее состояние главного фасада, дворового и боковых фасадов (</w:t>
      </w:r>
      <w:proofErr w:type="spellStart"/>
      <w:r w:rsidRPr="00EF482B">
        <w:rPr>
          <w:rFonts w:eastAsia="Calibri"/>
          <w:sz w:val="28"/>
          <w:szCs w:val="28"/>
          <w:lang w:eastAsia="en-US"/>
        </w:rPr>
        <w:t>фотофиксация</w:t>
      </w:r>
      <w:proofErr w:type="spellEnd"/>
      <w:r w:rsidRPr="00EF482B">
        <w:rPr>
          <w:rFonts w:eastAsia="Calibri"/>
          <w:sz w:val="28"/>
          <w:szCs w:val="28"/>
          <w:lang w:eastAsia="en-US"/>
        </w:rPr>
        <w:t xml:space="preserve">) либо визуализацию строящегося (реконструируемого) Объекта. </w:t>
      </w:r>
      <w:proofErr w:type="spellStart"/>
      <w:r w:rsidRPr="00EF482B">
        <w:rPr>
          <w:rFonts w:eastAsia="Calibri"/>
          <w:sz w:val="28"/>
          <w:szCs w:val="28"/>
          <w:lang w:eastAsia="en-US"/>
        </w:rPr>
        <w:t>Фотофиксация</w:t>
      </w:r>
      <w:proofErr w:type="spellEnd"/>
      <w:r w:rsidRPr="00EF482B">
        <w:rPr>
          <w:rFonts w:eastAsia="Calibri"/>
          <w:sz w:val="28"/>
          <w:szCs w:val="28"/>
          <w:lang w:eastAsia="en-US"/>
        </w:rPr>
        <w:t xml:space="preserve"> главн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го, дворового и боковых фасадов Объекта должна быть актуальной (не более 3 месяцев до дня представления колерного паспорта для согласования в функци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lastRenderedPageBreak/>
        <w:t>нальный орган администрации города Перми, осуществляющий функции упра</w:t>
      </w:r>
      <w:r w:rsidRPr="00EF482B">
        <w:rPr>
          <w:rFonts w:eastAsia="Calibri"/>
          <w:sz w:val="28"/>
          <w:szCs w:val="28"/>
          <w:lang w:eastAsia="en-US"/>
        </w:rPr>
        <w:t>в</w:t>
      </w:r>
      <w:r w:rsidRPr="00EF482B">
        <w:rPr>
          <w:rFonts w:eastAsia="Calibri"/>
          <w:sz w:val="28"/>
          <w:szCs w:val="28"/>
          <w:lang w:eastAsia="en-US"/>
        </w:rPr>
        <w:t>ления в сфере градостроительства).»;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</w:t>
      </w:r>
      <w:r w:rsidR="006D161D">
        <w:rPr>
          <w:rFonts w:eastAsia="Calibri"/>
          <w:sz w:val="28"/>
          <w:szCs w:val="28"/>
          <w:lang w:eastAsia="en-US"/>
        </w:rPr>
        <w:t>47</w:t>
      </w:r>
      <w:r w:rsidRPr="00EF482B">
        <w:rPr>
          <w:rFonts w:eastAsia="Calibri"/>
          <w:sz w:val="28"/>
          <w:szCs w:val="28"/>
          <w:lang w:eastAsia="en-US"/>
        </w:rPr>
        <w:t>.3 абзац второй пункта 8 изложить в редакции: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«чертежи фасада в цветовом решении, в случае разработки проекта коле</w:t>
      </w:r>
      <w:r w:rsidRPr="00EF482B">
        <w:rPr>
          <w:rFonts w:eastAsia="Calibri"/>
          <w:sz w:val="28"/>
          <w:szCs w:val="28"/>
          <w:lang w:eastAsia="en-US"/>
        </w:rPr>
        <w:t>р</w:t>
      </w:r>
      <w:r w:rsidRPr="00EF482B">
        <w:rPr>
          <w:rFonts w:eastAsia="Calibri"/>
          <w:sz w:val="28"/>
          <w:szCs w:val="28"/>
          <w:lang w:eastAsia="en-US"/>
        </w:rPr>
        <w:t>ного паспорта в отношении объекта культурного наследия, а также при размещ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нии новой входной группы, при изменении входной группы при проведении р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конструкции, капитального ремонта здания, строения, сооружения прилагаются чертежи фрагментов фасада с указанием размерных характеристик архитектурных элементов фасада здания, строения, сооружения. Цветовое решение фасада в</w:t>
      </w:r>
      <w:r w:rsidRPr="00EF482B">
        <w:rPr>
          <w:rFonts w:eastAsia="Calibri"/>
          <w:sz w:val="28"/>
          <w:szCs w:val="28"/>
          <w:lang w:eastAsia="en-US"/>
        </w:rPr>
        <w:t>ы</w:t>
      </w:r>
      <w:r w:rsidRPr="00EF482B">
        <w:rPr>
          <w:rFonts w:eastAsia="Calibri"/>
          <w:sz w:val="28"/>
          <w:szCs w:val="28"/>
          <w:lang w:eastAsia="en-US"/>
        </w:rPr>
        <w:t>полняется в плоскостном виде, отображение объемных светотеней на чертежах фасада не допускается,»;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</w:t>
      </w:r>
      <w:r w:rsidR="006D161D">
        <w:rPr>
          <w:rFonts w:eastAsia="Calibri"/>
          <w:sz w:val="28"/>
          <w:szCs w:val="28"/>
          <w:lang w:eastAsia="en-US"/>
        </w:rPr>
        <w:t>47</w:t>
      </w:r>
      <w:r w:rsidRPr="00EF482B">
        <w:rPr>
          <w:rFonts w:eastAsia="Calibri"/>
          <w:sz w:val="28"/>
          <w:szCs w:val="28"/>
          <w:lang w:eastAsia="en-US"/>
        </w:rPr>
        <w:t>.4 абзац второй пункта 10 изложить в редакции: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«чертежи фасада в цветовом решении, в случае разработки проекта коле</w:t>
      </w:r>
      <w:r w:rsidRPr="00EF482B">
        <w:rPr>
          <w:rFonts w:eastAsia="Calibri"/>
          <w:sz w:val="28"/>
          <w:szCs w:val="28"/>
          <w:lang w:eastAsia="en-US"/>
        </w:rPr>
        <w:t>р</w:t>
      </w:r>
      <w:r w:rsidRPr="00EF482B">
        <w:rPr>
          <w:rFonts w:eastAsia="Calibri"/>
          <w:sz w:val="28"/>
          <w:szCs w:val="28"/>
          <w:lang w:eastAsia="en-US"/>
        </w:rPr>
        <w:t>ного паспорта в отношении объекта культурного наследия, а также при размещ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нии новой входной группы, при изменении входной группы при проведении р</w:t>
      </w:r>
      <w:r w:rsidRPr="00EF482B">
        <w:rPr>
          <w:rFonts w:eastAsia="Calibri"/>
          <w:sz w:val="28"/>
          <w:szCs w:val="28"/>
          <w:lang w:eastAsia="en-US"/>
        </w:rPr>
        <w:t>е</w:t>
      </w:r>
      <w:r w:rsidRPr="00EF482B">
        <w:rPr>
          <w:rFonts w:eastAsia="Calibri"/>
          <w:sz w:val="28"/>
          <w:szCs w:val="28"/>
          <w:lang w:eastAsia="en-US"/>
        </w:rPr>
        <w:t>конструкции, капитального ремонта здания, строения, сооружения прилагаются чертежи фрагментов фасада с указанием размерных характеристик архитектурных элементов фасада здания, строения, сооружения. Цветовое решение фасада в</w:t>
      </w:r>
      <w:r w:rsidRPr="00EF482B">
        <w:rPr>
          <w:rFonts w:eastAsia="Calibri"/>
          <w:sz w:val="28"/>
          <w:szCs w:val="28"/>
          <w:lang w:eastAsia="en-US"/>
        </w:rPr>
        <w:t>ы</w:t>
      </w:r>
      <w:r w:rsidRPr="00EF482B">
        <w:rPr>
          <w:rFonts w:eastAsia="Calibri"/>
          <w:sz w:val="28"/>
          <w:szCs w:val="28"/>
          <w:lang w:eastAsia="en-US"/>
        </w:rPr>
        <w:t>полняется в плоскостном виде, отображение объемных светотеней на чертежах фасада не допускается,»;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</w:t>
      </w:r>
      <w:r w:rsidR="006D161D">
        <w:rPr>
          <w:rFonts w:eastAsia="Calibri"/>
          <w:sz w:val="28"/>
          <w:szCs w:val="28"/>
          <w:lang w:eastAsia="en-US"/>
        </w:rPr>
        <w:t>47</w:t>
      </w:r>
      <w:r w:rsidRPr="00EF482B">
        <w:rPr>
          <w:rFonts w:eastAsia="Calibri"/>
          <w:sz w:val="28"/>
          <w:szCs w:val="28"/>
          <w:lang w:eastAsia="en-US"/>
        </w:rPr>
        <w:t>.5 абзацы второй, третий пункта 11 изложить в редакции: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«чертежи фасадов в цветовом решении со схемой размещения указанных объектов: места допустимого размещения объектов, с указанием размерных х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рактеристик средств размещения информации, рекламных конструкций, предл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жения по альтернативным вариантам архитектурного, дизайнерского и колор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стического решения таких объектов; необходимые указания по производству р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бот (при необходимости),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 xml:space="preserve">ведомость размещения указанных объектов с указанием типа, материала, способа крепления (например, знак адресации (выполненный из органического стекла, пластика, металла), цвета, в том числе цвета конструктивных элементов </w:t>
      </w:r>
      <w:proofErr w:type="spellStart"/>
      <w:r w:rsidRPr="00EF482B">
        <w:rPr>
          <w:rFonts w:eastAsia="Calibri"/>
          <w:sz w:val="28"/>
          <w:szCs w:val="28"/>
          <w:lang w:eastAsia="en-US"/>
        </w:rPr>
        <w:t>медиафасада</w:t>
      </w:r>
      <w:proofErr w:type="spellEnd"/>
      <w:r w:rsidRPr="00EF482B">
        <w:rPr>
          <w:rFonts w:eastAsia="Calibri"/>
          <w:sz w:val="28"/>
          <w:szCs w:val="28"/>
          <w:lang w:eastAsia="en-US"/>
        </w:rPr>
        <w:t xml:space="preserve"> (с указанием RAL), наличия подсветки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,»</w:t>
      </w:r>
      <w:proofErr w:type="gramEnd"/>
      <w:r w:rsidRPr="00EF482B">
        <w:rPr>
          <w:rFonts w:eastAsia="Calibri"/>
          <w:sz w:val="28"/>
          <w:szCs w:val="28"/>
          <w:lang w:eastAsia="en-US"/>
        </w:rPr>
        <w:t>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</w:t>
      </w:r>
      <w:r w:rsidR="006D161D">
        <w:rPr>
          <w:rFonts w:eastAsia="Calibri"/>
          <w:sz w:val="28"/>
          <w:szCs w:val="28"/>
          <w:lang w:eastAsia="en-US"/>
        </w:rPr>
        <w:t>47</w:t>
      </w:r>
      <w:r w:rsidRPr="00EF482B">
        <w:rPr>
          <w:rFonts w:eastAsia="Calibri"/>
          <w:sz w:val="28"/>
          <w:szCs w:val="28"/>
          <w:lang w:eastAsia="en-US"/>
        </w:rPr>
        <w:t>.6 дополнить пунктом 14 следующего содержания: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«14. При разработке нового колерного паспорта выполнение чертежей ф</w:t>
      </w:r>
      <w:r w:rsidRPr="00EF482B">
        <w:rPr>
          <w:rFonts w:eastAsia="Calibri"/>
          <w:sz w:val="28"/>
          <w:szCs w:val="28"/>
          <w:lang w:eastAsia="en-US"/>
        </w:rPr>
        <w:t>а</w:t>
      </w:r>
      <w:r w:rsidRPr="00EF482B">
        <w:rPr>
          <w:rFonts w:eastAsia="Calibri"/>
          <w:sz w:val="28"/>
          <w:szCs w:val="28"/>
          <w:lang w:eastAsia="en-US"/>
        </w:rPr>
        <w:t>садов (фрагментов фасадов) осуществляется без использования сканирования изображений, содержащихся в ранее согласованном колерном паспорте</w:t>
      </w:r>
      <w:proofErr w:type="gramStart"/>
      <w:r w:rsidRPr="00EF482B">
        <w:rPr>
          <w:rFonts w:eastAsia="Calibri"/>
          <w:sz w:val="28"/>
          <w:szCs w:val="28"/>
          <w:lang w:eastAsia="en-US"/>
        </w:rPr>
        <w:t>.»;</w:t>
      </w:r>
      <w:proofErr w:type="gramEnd"/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</w:t>
      </w:r>
      <w:r w:rsidR="006D161D">
        <w:rPr>
          <w:rFonts w:eastAsia="Calibri"/>
          <w:sz w:val="28"/>
          <w:szCs w:val="28"/>
          <w:lang w:eastAsia="en-US"/>
        </w:rPr>
        <w:t>48</w:t>
      </w:r>
      <w:r w:rsidRPr="00EF482B">
        <w:rPr>
          <w:rFonts w:eastAsia="Calibri"/>
          <w:sz w:val="28"/>
          <w:szCs w:val="28"/>
          <w:lang w:eastAsia="en-US"/>
        </w:rPr>
        <w:t xml:space="preserve"> дополнить приложением 5 «Порядок сноса и выполнения компенсац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онных посадок зеленых насаждений на территории города Перми» согласно пр</w:t>
      </w:r>
      <w:r w:rsidRPr="00EF482B">
        <w:rPr>
          <w:rFonts w:eastAsia="Calibri"/>
          <w:sz w:val="28"/>
          <w:szCs w:val="28"/>
          <w:lang w:eastAsia="en-US"/>
        </w:rPr>
        <w:t>и</w:t>
      </w:r>
      <w:r w:rsidRPr="00EF482B">
        <w:rPr>
          <w:rFonts w:eastAsia="Calibri"/>
          <w:sz w:val="28"/>
          <w:szCs w:val="28"/>
          <w:lang w:eastAsia="en-US"/>
        </w:rPr>
        <w:t>ложению 1 к настоящему решению;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</w:t>
      </w:r>
      <w:r w:rsidR="006D161D">
        <w:rPr>
          <w:rFonts w:eastAsia="Calibri"/>
          <w:sz w:val="28"/>
          <w:szCs w:val="28"/>
          <w:lang w:eastAsia="en-US"/>
        </w:rPr>
        <w:t>49</w:t>
      </w:r>
      <w:r w:rsidRPr="00EF482B">
        <w:rPr>
          <w:rFonts w:eastAsia="Calibri"/>
          <w:sz w:val="28"/>
          <w:szCs w:val="28"/>
          <w:lang w:eastAsia="en-US"/>
        </w:rPr>
        <w:t xml:space="preserve"> дополнить приложением 6 «Требования к внешнему виду, размерам элементов благоустройства автостоянки, требования к местам их размещения» с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 xml:space="preserve">гласно приложению 2 к настоящему решению;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1.5</w:t>
      </w:r>
      <w:r w:rsidR="006D161D">
        <w:rPr>
          <w:rFonts w:eastAsia="Calibri"/>
          <w:sz w:val="28"/>
          <w:szCs w:val="28"/>
          <w:lang w:eastAsia="en-US"/>
        </w:rPr>
        <w:t>0</w:t>
      </w:r>
      <w:r w:rsidRPr="00EF482B">
        <w:rPr>
          <w:rFonts w:eastAsia="Calibri"/>
          <w:sz w:val="28"/>
          <w:szCs w:val="28"/>
          <w:lang w:eastAsia="en-US"/>
        </w:rPr>
        <w:t xml:space="preserve"> дополнить приложением 7 «Графическое изображение </w:t>
      </w:r>
      <w:r w:rsidR="006D161D">
        <w:rPr>
          <w:rFonts w:eastAsia="Calibri"/>
          <w:sz w:val="28"/>
          <w:szCs w:val="28"/>
          <w:lang w:eastAsia="en-US"/>
        </w:rPr>
        <w:t>требований к</w:t>
      </w:r>
      <w:r w:rsidR="00EA2061">
        <w:rPr>
          <w:rFonts w:eastAsia="Calibri"/>
          <w:sz w:val="28"/>
          <w:szCs w:val="28"/>
          <w:lang w:eastAsia="en-US"/>
        </w:rPr>
        <w:t> </w:t>
      </w:r>
      <w:r w:rsidRPr="00EF482B">
        <w:rPr>
          <w:rFonts w:eastAsia="Calibri"/>
          <w:sz w:val="28"/>
          <w:szCs w:val="28"/>
          <w:lang w:eastAsia="en-US"/>
        </w:rPr>
        <w:t>ограждения</w:t>
      </w:r>
      <w:r w:rsidR="006D161D">
        <w:rPr>
          <w:rFonts w:eastAsia="Calibri"/>
          <w:sz w:val="28"/>
          <w:szCs w:val="28"/>
          <w:lang w:eastAsia="en-US"/>
        </w:rPr>
        <w:t>м</w:t>
      </w:r>
      <w:r w:rsidRPr="00EF482B">
        <w:rPr>
          <w:rFonts w:eastAsia="Calibri"/>
          <w:sz w:val="28"/>
          <w:szCs w:val="28"/>
          <w:lang w:eastAsia="en-US"/>
        </w:rPr>
        <w:t xml:space="preserve"> строительной площадки (забора</w:t>
      </w:r>
      <w:r w:rsidR="006D161D">
        <w:rPr>
          <w:rFonts w:eastAsia="Calibri"/>
          <w:sz w:val="28"/>
          <w:szCs w:val="28"/>
          <w:lang w:eastAsia="en-US"/>
        </w:rPr>
        <w:t>м</w:t>
      </w:r>
      <w:r w:rsidRPr="00EF482B">
        <w:rPr>
          <w:rFonts w:eastAsia="Calibri"/>
          <w:sz w:val="28"/>
          <w:szCs w:val="28"/>
          <w:lang w:eastAsia="en-US"/>
        </w:rPr>
        <w:t>), навеса</w:t>
      </w:r>
      <w:r w:rsidR="006D161D">
        <w:rPr>
          <w:rFonts w:eastAsia="Calibri"/>
          <w:sz w:val="28"/>
          <w:szCs w:val="28"/>
          <w:lang w:eastAsia="en-US"/>
        </w:rPr>
        <w:t>м</w:t>
      </w:r>
      <w:r w:rsidRPr="00EF482B">
        <w:rPr>
          <w:rFonts w:eastAsia="Calibri"/>
          <w:sz w:val="28"/>
          <w:szCs w:val="28"/>
          <w:lang w:eastAsia="en-US"/>
        </w:rPr>
        <w:t>, сто</w:t>
      </w:r>
      <w:r w:rsidR="006D161D">
        <w:rPr>
          <w:rFonts w:eastAsia="Calibri"/>
          <w:sz w:val="28"/>
          <w:szCs w:val="28"/>
          <w:lang w:eastAsia="en-US"/>
        </w:rPr>
        <w:t>йкам</w:t>
      </w:r>
      <w:r w:rsidRPr="00EF482B">
        <w:rPr>
          <w:rFonts w:eastAsia="Calibri"/>
          <w:sz w:val="28"/>
          <w:szCs w:val="28"/>
          <w:lang w:eastAsia="en-US"/>
        </w:rPr>
        <w:t xml:space="preserve">» согласно приложению 3 к настоящему решению.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2. Признать утратившими силу</w:t>
      </w:r>
      <w:r w:rsidR="00005005">
        <w:rPr>
          <w:rFonts w:eastAsia="Calibri"/>
          <w:sz w:val="28"/>
          <w:szCs w:val="28"/>
          <w:lang w:eastAsia="en-US"/>
        </w:rPr>
        <w:t xml:space="preserve"> </w:t>
      </w:r>
      <w:r w:rsidR="00005005" w:rsidRPr="00005005">
        <w:rPr>
          <w:rFonts w:eastAsia="Calibri"/>
          <w:sz w:val="28"/>
          <w:szCs w:val="28"/>
          <w:lang w:eastAsia="en-US"/>
        </w:rPr>
        <w:t>решени</w:t>
      </w:r>
      <w:r w:rsidR="00005005">
        <w:rPr>
          <w:rFonts w:eastAsia="Calibri"/>
          <w:sz w:val="28"/>
          <w:szCs w:val="28"/>
          <w:lang w:eastAsia="en-US"/>
        </w:rPr>
        <w:t>я</w:t>
      </w:r>
      <w:r w:rsidR="00005005" w:rsidRPr="00005005">
        <w:rPr>
          <w:rFonts w:eastAsia="Calibri"/>
          <w:sz w:val="28"/>
          <w:szCs w:val="28"/>
          <w:lang w:eastAsia="en-US"/>
        </w:rPr>
        <w:t xml:space="preserve"> Пермской городской Думы</w:t>
      </w:r>
      <w:r w:rsidRPr="00EF482B">
        <w:rPr>
          <w:rFonts w:eastAsia="Calibri"/>
          <w:sz w:val="28"/>
          <w:szCs w:val="28"/>
          <w:lang w:eastAsia="en-US"/>
        </w:rPr>
        <w:t>: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lastRenderedPageBreak/>
        <w:t>от 26.08.2014 № 155 «Об утверждении Порядка сноса и выполнения ко</w:t>
      </w:r>
      <w:r w:rsidRPr="00EF482B">
        <w:rPr>
          <w:rFonts w:eastAsia="Calibri"/>
          <w:sz w:val="28"/>
          <w:szCs w:val="28"/>
          <w:lang w:eastAsia="en-US"/>
        </w:rPr>
        <w:t>м</w:t>
      </w:r>
      <w:r w:rsidRPr="00EF482B">
        <w:rPr>
          <w:rFonts w:eastAsia="Calibri"/>
          <w:sz w:val="28"/>
          <w:szCs w:val="28"/>
          <w:lang w:eastAsia="en-US"/>
        </w:rPr>
        <w:t>пенсационных посадок зеленых насаждений на территории города Перми»</w:t>
      </w:r>
      <w:r w:rsidR="00005005">
        <w:rPr>
          <w:rFonts w:eastAsia="Calibri"/>
          <w:sz w:val="28"/>
          <w:szCs w:val="28"/>
          <w:lang w:eastAsia="en-US"/>
        </w:rPr>
        <w:t>,</w:t>
      </w:r>
      <w:r w:rsidRPr="00EF482B">
        <w:rPr>
          <w:rFonts w:eastAsia="Calibri"/>
          <w:sz w:val="28"/>
          <w:szCs w:val="28"/>
          <w:lang w:eastAsia="en-US"/>
        </w:rPr>
        <w:t xml:space="preserve"> 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от 28.06.2016 № 129 «О внесении изменений в Порядок сноса и выполнения компенсационных посадок зеленых насаждений на территории города Перми, утвержденный решением Пермской городской Думы от 26.08.2014 № 155»</w:t>
      </w:r>
      <w:r w:rsidR="00005005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от 24.01.2017 № 12 «О внесении изменений в Порядок сноса и выполнения компенсационных посадок зеленых насаждений на территории города Перми, утвержденный решением Пермской городской Думы от 26.08.2014 № 155»</w:t>
      </w:r>
      <w:r w:rsidR="00005005">
        <w:rPr>
          <w:rFonts w:eastAsia="Calibri"/>
          <w:sz w:val="28"/>
          <w:szCs w:val="28"/>
          <w:lang w:eastAsia="en-US"/>
        </w:rPr>
        <w:t>,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от 21.11.2017 № 239 «О внесении изменений в Порядок сноса и выполнения компенсационных посадок зеленых насаждений на территории города Перми, утвержденный решением Пермской городской Думы от 26.08.2014 № 155».</w:t>
      </w:r>
    </w:p>
    <w:p w:rsidR="00EF482B" w:rsidRPr="00EF482B" w:rsidRDefault="00EF482B" w:rsidP="00EF482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3. Рекомендовать администрации города Перми:</w:t>
      </w:r>
    </w:p>
    <w:p w:rsidR="00EF482B" w:rsidRPr="00EF482B" w:rsidRDefault="00EF482B" w:rsidP="00EF482B">
      <w:pPr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3.</w:t>
      </w:r>
      <w:r w:rsidR="00005005">
        <w:rPr>
          <w:sz w:val="28"/>
          <w:szCs w:val="28"/>
        </w:rPr>
        <w:t>1</w:t>
      </w:r>
      <w:r w:rsidRPr="00EF482B">
        <w:rPr>
          <w:sz w:val="28"/>
          <w:szCs w:val="28"/>
        </w:rPr>
        <w:t xml:space="preserve"> до 01.12.2021 принять правовой акт, регулирующий порядок принятия решений о создании мест (площадок) накопления отходов территориальными о</w:t>
      </w:r>
      <w:r w:rsidRPr="00EF482B">
        <w:rPr>
          <w:sz w:val="28"/>
          <w:szCs w:val="28"/>
        </w:rPr>
        <w:t>р</w:t>
      </w:r>
      <w:r w:rsidRPr="00EF482B">
        <w:rPr>
          <w:sz w:val="28"/>
          <w:szCs w:val="28"/>
        </w:rPr>
        <w:t>ганами администрации города Перми в пределах соответствующих администр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тивных границ;</w:t>
      </w:r>
    </w:p>
    <w:p w:rsidR="00EF482B" w:rsidRDefault="00E7226B" w:rsidP="00EF482B">
      <w:pPr>
        <w:ind w:firstLine="720"/>
        <w:jc w:val="both"/>
        <w:rPr>
          <w:sz w:val="28"/>
          <w:szCs w:val="28"/>
        </w:rPr>
      </w:pPr>
      <w:proofErr w:type="gramStart"/>
      <w:r w:rsidRPr="00A5151C">
        <w:rPr>
          <w:sz w:val="28"/>
          <w:szCs w:val="28"/>
        </w:rPr>
        <w:t>3.</w:t>
      </w:r>
      <w:r w:rsidR="00005005">
        <w:rPr>
          <w:sz w:val="28"/>
          <w:szCs w:val="28"/>
        </w:rPr>
        <w:t>2</w:t>
      </w:r>
      <w:r w:rsidRPr="00A5151C">
        <w:rPr>
          <w:sz w:val="28"/>
          <w:szCs w:val="28"/>
        </w:rPr>
        <w:t xml:space="preserve"> до</w:t>
      </w:r>
      <w:r>
        <w:rPr>
          <w:sz w:val="28"/>
          <w:szCs w:val="28"/>
        </w:rPr>
        <w:t xml:space="preserve"> 01.11.2022 </w:t>
      </w:r>
      <w:r w:rsidRPr="00A5151C">
        <w:rPr>
          <w:sz w:val="28"/>
          <w:szCs w:val="28"/>
        </w:rPr>
        <w:t>провести обследования детских игровых, детских спо</w:t>
      </w:r>
      <w:r w:rsidRPr="00A5151C">
        <w:rPr>
          <w:sz w:val="28"/>
          <w:szCs w:val="28"/>
        </w:rPr>
        <w:t>р</w:t>
      </w:r>
      <w:r w:rsidRPr="00A5151C">
        <w:rPr>
          <w:sz w:val="28"/>
          <w:szCs w:val="28"/>
        </w:rPr>
        <w:t>тивных площадок</w:t>
      </w:r>
      <w:r>
        <w:rPr>
          <w:sz w:val="28"/>
          <w:szCs w:val="28"/>
        </w:rPr>
        <w:t xml:space="preserve"> </w:t>
      </w:r>
      <w:r w:rsidRPr="00A5151C">
        <w:rPr>
          <w:sz w:val="28"/>
          <w:szCs w:val="28"/>
        </w:rPr>
        <w:t>и спортивных площадок, находящихся в муниципальной со</w:t>
      </w:r>
      <w:r w:rsidRPr="00A5151C">
        <w:rPr>
          <w:sz w:val="28"/>
          <w:szCs w:val="28"/>
        </w:rPr>
        <w:t>б</w:t>
      </w:r>
      <w:r w:rsidRPr="00A5151C">
        <w:rPr>
          <w:sz w:val="28"/>
          <w:szCs w:val="28"/>
        </w:rPr>
        <w:t>ственности, на предмет их соответствия требованиям, установленным Правилами благоустройства территории города Перми, утвержденными решением Пермской городской Думы от 15.12.2020 № 277, в редакции настоящего решения и, в случае необходимости, предусмотреть средства в бюджете города Перми на их привед</w:t>
      </w:r>
      <w:r w:rsidRPr="00A5151C">
        <w:rPr>
          <w:sz w:val="28"/>
          <w:szCs w:val="28"/>
        </w:rPr>
        <w:t>е</w:t>
      </w:r>
      <w:r w:rsidRPr="00A5151C">
        <w:rPr>
          <w:sz w:val="28"/>
          <w:szCs w:val="28"/>
        </w:rPr>
        <w:t>ние в соответ</w:t>
      </w:r>
      <w:r w:rsidR="000831DA">
        <w:rPr>
          <w:sz w:val="28"/>
          <w:szCs w:val="28"/>
        </w:rPr>
        <w:t>ствие установленным требованиям</w:t>
      </w:r>
      <w:r w:rsidR="00005005">
        <w:rPr>
          <w:sz w:val="28"/>
          <w:szCs w:val="28"/>
        </w:rPr>
        <w:t>;</w:t>
      </w:r>
      <w:proofErr w:type="gramEnd"/>
    </w:p>
    <w:p w:rsidR="00005005" w:rsidRDefault="00005005" w:rsidP="00EF482B">
      <w:pPr>
        <w:ind w:firstLine="720"/>
        <w:jc w:val="both"/>
        <w:rPr>
          <w:sz w:val="28"/>
          <w:szCs w:val="28"/>
        </w:rPr>
      </w:pPr>
      <w:r w:rsidRPr="00005005">
        <w:rPr>
          <w:sz w:val="28"/>
          <w:szCs w:val="28"/>
        </w:rPr>
        <w:t>3.3 до 01.12.2022 принять правовой акт, регулирующий порядок разработки, общественного обсуждения и утверждения проекта благоустройства территории города Перми, а также требования к его содержанию;</w:t>
      </w:r>
    </w:p>
    <w:p w:rsidR="00005005" w:rsidRPr="00005005" w:rsidRDefault="00005005" w:rsidP="00005005">
      <w:pPr>
        <w:ind w:firstLine="720"/>
        <w:jc w:val="both"/>
        <w:rPr>
          <w:sz w:val="28"/>
          <w:szCs w:val="28"/>
        </w:rPr>
      </w:pPr>
      <w:r w:rsidRPr="00005005">
        <w:rPr>
          <w:sz w:val="28"/>
          <w:szCs w:val="28"/>
        </w:rPr>
        <w:t>3.4 до 31.12.2022 внести в Пермскую городскую Думу проект решения Пермской городской Думы, предусматривающий внесение изменений в Правила благоустройства территории города Перми, утвержденные решением Пермской городской Думы от 15.12.2020 № 277, в части установления требований к соде</w:t>
      </w:r>
      <w:r w:rsidRPr="00005005">
        <w:rPr>
          <w:sz w:val="28"/>
          <w:szCs w:val="28"/>
        </w:rPr>
        <w:t>р</w:t>
      </w:r>
      <w:r w:rsidRPr="00005005">
        <w:rPr>
          <w:sz w:val="28"/>
          <w:szCs w:val="28"/>
        </w:rPr>
        <w:t>жанию крематориев и стен скорби;</w:t>
      </w:r>
    </w:p>
    <w:p w:rsidR="00005005" w:rsidRPr="00005005" w:rsidRDefault="00005005" w:rsidP="00005005">
      <w:pPr>
        <w:ind w:firstLine="720"/>
        <w:jc w:val="both"/>
        <w:rPr>
          <w:sz w:val="28"/>
          <w:szCs w:val="28"/>
        </w:rPr>
      </w:pPr>
      <w:r w:rsidRPr="00005005">
        <w:rPr>
          <w:sz w:val="28"/>
          <w:szCs w:val="28"/>
        </w:rPr>
        <w:t xml:space="preserve">3.5 до 31.12.2022 привести правовые акты города Перми в соответствие настоящему решению; </w:t>
      </w:r>
    </w:p>
    <w:p w:rsidR="00005005" w:rsidRPr="00EF482B" w:rsidRDefault="00005005" w:rsidP="00005005">
      <w:pPr>
        <w:ind w:firstLine="720"/>
        <w:jc w:val="both"/>
        <w:rPr>
          <w:sz w:val="28"/>
          <w:szCs w:val="28"/>
        </w:rPr>
      </w:pPr>
      <w:r w:rsidRPr="00005005">
        <w:rPr>
          <w:sz w:val="28"/>
          <w:szCs w:val="28"/>
        </w:rPr>
        <w:t>3.6 до 31.12.2022 принять правовой акт, регулирующий порядок согласов</w:t>
      </w:r>
      <w:r w:rsidRPr="00005005">
        <w:rPr>
          <w:sz w:val="28"/>
          <w:szCs w:val="28"/>
        </w:rPr>
        <w:t>а</w:t>
      </w:r>
      <w:r w:rsidRPr="00005005">
        <w:rPr>
          <w:sz w:val="28"/>
          <w:szCs w:val="28"/>
        </w:rPr>
        <w:t xml:space="preserve">ния размещения (нанесения) объектов уличного искусства (стрит-арт, граффити, </w:t>
      </w:r>
      <w:proofErr w:type="spellStart"/>
      <w:r w:rsidRPr="00005005">
        <w:rPr>
          <w:sz w:val="28"/>
          <w:szCs w:val="28"/>
        </w:rPr>
        <w:t>мурали</w:t>
      </w:r>
      <w:proofErr w:type="spellEnd"/>
      <w:r w:rsidRPr="00005005">
        <w:rPr>
          <w:sz w:val="28"/>
          <w:szCs w:val="28"/>
        </w:rPr>
        <w:t>) на фасадах зданий, строений, сооруж</w:t>
      </w:r>
      <w:r>
        <w:rPr>
          <w:sz w:val="28"/>
          <w:szCs w:val="28"/>
        </w:rPr>
        <w:t>ений на территории города Перми.</w:t>
      </w:r>
    </w:p>
    <w:p w:rsidR="00EF482B" w:rsidRPr="00EF482B" w:rsidRDefault="00EF482B" w:rsidP="00EF482B">
      <w:pPr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4. В отношении элементов благоустройства автостоянок, которые на день вступления в силу настоящего решения не соответствуют установленным наст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ящим решением требованиям, правообладатели автостоянок в течение 12 месяцев со дня вступления в силу настоящего решения должны привести элементы благ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устройства автостоянок в соответствие установленным требованиям.</w:t>
      </w:r>
    </w:p>
    <w:p w:rsidR="00EF482B" w:rsidRPr="00EF482B" w:rsidRDefault="00EF482B" w:rsidP="00EF482B">
      <w:pPr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5. </w:t>
      </w:r>
      <w:proofErr w:type="gramStart"/>
      <w:r w:rsidRPr="00EF482B">
        <w:rPr>
          <w:sz w:val="28"/>
          <w:szCs w:val="28"/>
        </w:rPr>
        <w:t>В отношении мест (площадок) накопления твердых коммунальных отх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дов, которые на день вступления в силу настоящего решения не соответствуют установленным настоящим решением требованиям, собственники соответству</w:t>
      </w:r>
      <w:r w:rsidRPr="00EF482B">
        <w:rPr>
          <w:sz w:val="28"/>
          <w:szCs w:val="28"/>
        </w:rPr>
        <w:t>ю</w:t>
      </w:r>
      <w:r w:rsidRPr="00EF482B">
        <w:rPr>
          <w:sz w:val="28"/>
          <w:szCs w:val="28"/>
        </w:rPr>
        <w:t xml:space="preserve">щих мест (площадок) накопления твердых коммунальных отходов в течение </w:t>
      </w:r>
      <w:r w:rsidRPr="00EF482B">
        <w:rPr>
          <w:sz w:val="28"/>
          <w:szCs w:val="28"/>
        </w:rPr>
        <w:lastRenderedPageBreak/>
        <w:t>24 месяцев со дня вступления в силу настоящего решения должны привести места</w:t>
      </w:r>
      <w:r w:rsidR="001C4FBB">
        <w:rPr>
          <w:sz w:val="28"/>
          <w:szCs w:val="28"/>
        </w:rPr>
        <w:t xml:space="preserve"> </w:t>
      </w:r>
      <w:r w:rsidRPr="00EF482B">
        <w:rPr>
          <w:sz w:val="28"/>
          <w:szCs w:val="28"/>
        </w:rPr>
        <w:t>(площадки) накопления твердых коммунальных отходов в соответствие устано</w:t>
      </w:r>
      <w:r w:rsidRPr="00EF482B">
        <w:rPr>
          <w:sz w:val="28"/>
          <w:szCs w:val="28"/>
        </w:rPr>
        <w:t>в</w:t>
      </w:r>
      <w:r w:rsidRPr="00EF482B">
        <w:rPr>
          <w:sz w:val="28"/>
          <w:szCs w:val="28"/>
        </w:rPr>
        <w:t>ленным требованиям.</w:t>
      </w:r>
      <w:proofErr w:type="gramEnd"/>
    </w:p>
    <w:p w:rsidR="00EF482B" w:rsidRPr="00EF482B" w:rsidRDefault="00EF482B" w:rsidP="00EF482B">
      <w:pPr>
        <w:ind w:firstLine="720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6. </w:t>
      </w:r>
      <w:proofErr w:type="gramStart"/>
      <w:r w:rsidRPr="00EF482B">
        <w:rPr>
          <w:sz w:val="28"/>
          <w:szCs w:val="28"/>
        </w:rPr>
        <w:t>В отношении детских игровых и детских спортивных площадок, которые на день вступления в силу настоящего решения не соответствуют установленным настоящим решением требованиям, собственники соответствующих детских и</w:t>
      </w:r>
      <w:r w:rsidRPr="00EF482B">
        <w:rPr>
          <w:sz w:val="28"/>
          <w:szCs w:val="28"/>
        </w:rPr>
        <w:t>г</w:t>
      </w:r>
      <w:r w:rsidRPr="00EF482B">
        <w:rPr>
          <w:sz w:val="28"/>
          <w:szCs w:val="28"/>
        </w:rPr>
        <w:t>ровых и детских спортивных площадок в течение 36 месяцев со дня вступления в силу настоящего решения должны привести детские игровые и детские спо</w:t>
      </w:r>
      <w:r w:rsidRPr="00EF482B">
        <w:rPr>
          <w:sz w:val="28"/>
          <w:szCs w:val="28"/>
        </w:rPr>
        <w:t>р</w:t>
      </w:r>
      <w:r w:rsidRPr="00EF482B">
        <w:rPr>
          <w:sz w:val="28"/>
          <w:szCs w:val="28"/>
        </w:rPr>
        <w:t>тивные площадки в соответствие установленным требованиям.</w:t>
      </w:r>
      <w:proofErr w:type="gramEnd"/>
    </w:p>
    <w:p w:rsidR="00EF482B" w:rsidRPr="00EF482B" w:rsidRDefault="00EF482B" w:rsidP="00EF482B">
      <w:pPr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7. </w:t>
      </w:r>
      <w:proofErr w:type="gramStart"/>
      <w:r w:rsidRPr="00EF482B">
        <w:rPr>
          <w:sz w:val="28"/>
          <w:szCs w:val="28"/>
        </w:rPr>
        <w:t>В отношении ограждений строительн</w:t>
      </w:r>
      <w:r w:rsidR="00E7226B">
        <w:rPr>
          <w:sz w:val="28"/>
          <w:szCs w:val="28"/>
        </w:rPr>
        <w:t>ых</w:t>
      </w:r>
      <w:r w:rsidRPr="00EF482B">
        <w:rPr>
          <w:sz w:val="28"/>
          <w:szCs w:val="28"/>
        </w:rPr>
        <w:t xml:space="preserve"> площад</w:t>
      </w:r>
      <w:r w:rsidR="00E7226B">
        <w:rPr>
          <w:sz w:val="28"/>
          <w:szCs w:val="28"/>
        </w:rPr>
        <w:t>о</w:t>
      </w:r>
      <w:r w:rsidRPr="00EF482B">
        <w:rPr>
          <w:sz w:val="28"/>
          <w:szCs w:val="28"/>
        </w:rPr>
        <w:t>к (заборов), стендов с информацией о строительстве, реконструкции, капитальном ремонте объектов капитального строительства, которые на день вступления в силу настоящего р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шения не соответствуют установленным настоящим решением требованиям, з</w:t>
      </w:r>
      <w:r w:rsidRPr="00EF482B">
        <w:rPr>
          <w:sz w:val="28"/>
          <w:szCs w:val="28"/>
        </w:rPr>
        <w:t>а</w:t>
      </w:r>
      <w:r w:rsidRPr="00EF482B">
        <w:rPr>
          <w:sz w:val="28"/>
          <w:szCs w:val="28"/>
        </w:rPr>
        <w:t>стройщики, осуществляющие строительство, реконструкцию</w:t>
      </w:r>
      <w:r w:rsidR="00E7226B">
        <w:rPr>
          <w:sz w:val="28"/>
          <w:szCs w:val="28"/>
        </w:rPr>
        <w:t>, капитальный р</w:t>
      </w:r>
      <w:r w:rsidR="00E7226B">
        <w:rPr>
          <w:sz w:val="28"/>
          <w:szCs w:val="28"/>
        </w:rPr>
        <w:t>е</w:t>
      </w:r>
      <w:r w:rsidR="00E7226B">
        <w:rPr>
          <w:sz w:val="28"/>
          <w:szCs w:val="28"/>
        </w:rPr>
        <w:t>монт</w:t>
      </w:r>
      <w:r w:rsidRPr="00EF482B">
        <w:rPr>
          <w:sz w:val="28"/>
          <w:szCs w:val="28"/>
        </w:rPr>
        <w:t xml:space="preserve"> объектов капитального строительства, в течение 12 месяцев со дня вступл</w:t>
      </w:r>
      <w:r w:rsidRPr="00EF482B">
        <w:rPr>
          <w:sz w:val="28"/>
          <w:szCs w:val="28"/>
        </w:rPr>
        <w:t>е</w:t>
      </w:r>
      <w:r w:rsidRPr="00EF482B">
        <w:rPr>
          <w:sz w:val="28"/>
          <w:szCs w:val="28"/>
        </w:rPr>
        <w:t>ния в силу настоящего решения должны привести ограждения строительной пл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щадки (заборы), стенды с информацией</w:t>
      </w:r>
      <w:proofErr w:type="gramEnd"/>
      <w:r w:rsidRPr="00EF482B">
        <w:rPr>
          <w:sz w:val="28"/>
          <w:szCs w:val="28"/>
        </w:rPr>
        <w:t xml:space="preserve"> о строительстве, реконструкции, кап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тальном ремонте объектов капитального строительства в соответствие устано</w:t>
      </w:r>
      <w:r w:rsidRPr="00EF482B">
        <w:rPr>
          <w:sz w:val="28"/>
          <w:szCs w:val="28"/>
        </w:rPr>
        <w:t>в</w:t>
      </w:r>
      <w:r w:rsidRPr="00EF482B">
        <w:rPr>
          <w:sz w:val="28"/>
          <w:szCs w:val="28"/>
        </w:rPr>
        <w:t>ленным требованиям.</w:t>
      </w:r>
    </w:p>
    <w:p w:rsidR="00EF482B" w:rsidRPr="00EF482B" w:rsidRDefault="00EF482B" w:rsidP="00EF482B">
      <w:pPr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8. </w:t>
      </w:r>
      <w:proofErr w:type="gramStart"/>
      <w:r w:rsidRPr="00EF482B">
        <w:rPr>
          <w:sz w:val="28"/>
          <w:szCs w:val="28"/>
        </w:rPr>
        <w:t>В случае размещения на фасадах зданий, строений, сооружений при их</w:t>
      </w:r>
      <w:r w:rsidR="0091341B">
        <w:rPr>
          <w:sz w:val="28"/>
          <w:szCs w:val="28"/>
        </w:rPr>
        <w:t> </w:t>
      </w:r>
      <w:r w:rsidRPr="00EF482B">
        <w:rPr>
          <w:sz w:val="28"/>
          <w:szCs w:val="28"/>
        </w:rPr>
        <w:t>реконструкции, проведении капитального ремонта, ремонтных работ, в том числе на признанных в установленном действующим законодательством порядке аварийными, панно из сетчатой ткани, которое на день вступления в силу насто</w:t>
      </w:r>
      <w:r w:rsidRPr="00EF482B">
        <w:rPr>
          <w:sz w:val="28"/>
          <w:szCs w:val="28"/>
        </w:rPr>
        <w:t>я</w:t>
      </w:r>
      <w:r w:rsidRPr="00EF482B">
        <w:rPr>
          <w:sz w:val="28"/>
          <w:szCs w:val="28"/>
        </w:rPr>
        <w:t>щего решения не соответствует установленным настоящим решением требован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ям, застройщики и (или) правообладатели такого здания, строения, сооружения в</w:t>
      </w:r>
      <w:r w:rsidR="0091341B">
        <w:rPr>
          <w:sz w:val="28"/>
          <w:szCs w:val="28"/>
        </w:rPr>
        <w:t> </w:t>
      </w:r>
      <w:r w:rsidRPr="00EF482B">
        <w:rPr>
          <w:sz w:val="28"/>
          <w:szCs w:val="28"/>
        </w:rPr>
        <w:t>течение 12 месяцев со дня вступления</w:t>
      </w:r>
      <w:proofErr w:type="gramEnd"/>
      <w:r w:rsidRPr="00EF482B">
        <w:rPr>
          <w:sz w:val="28"/>
          <w:szCs w:val="28"/>
        </w:rPr>
        <w:t xml:space="preserve"> в силу настоящего решения должны </w:t>
      </w:r>
      <w:proofErr w:type="gramStart"/>
      <w:r w:rsidRPr="00EF482B">
        <w:rPr>
          <w:sz w:val="28"/>
          <w:szCs w:val="28"/>
        </w:rPr>
        <w:t>ра</w:t>
      </w:r>
      <w:r w:rsidRPr="00EF482B">
        <w:rPr>
          <w:sz w:val="28"/>
          <w:szCs w:val="28"/>
        </w:rPr>
        <w:t>з</w:t>
      </w:r>
      <w:r w:rsidRPr="00EF482B">
        <w:rPr>
          <w:sz w:val="28"/>
          <w:szCs w:val="28"/>
        </w:rPr>
        <w:t>местить панно</w:t>
      </w:r>
      <w:proofErr w:type="gramEnd"/>
      <w:r w:rsidRPr="00EF482B">
        <w:rPr>
          <w:sz w:val="28"/>
          <w:szCs w:val="28"/>
        </w:rPr>
        <w:t xml:space="preserve"> в соответствии с установленными требованиями.</w:t>
      </w:r>
    </w:p>
    <w:p w:rsidR="00EF482B" w:rsidRPr="00EF482B" w:rsidRDefault="00EF482B" w:rsidP="00EF482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F482B">
        <w:rPr>
          <w:rFonts w:eastAsia="Calibri"/>
          <w:sz w:val="28"/>
          <w:szCs w:val="28"/>
          <w:lang w:eastAsia="en-US"/>
        </w:rPr>
        <w:t>9. Настоящее решение вступает в силу со дня его официального опублик</w:t>
      </w:r>
      <w:r w:rsidRPr="00EF482B">
        <w:rPr>
          <w:rFonts w:eastAsia="Calibri"/>
          <w:sz w:val="28"/>
          <w:szCs w:val="28"/>
          <w:lang w:eastAsia="en-US"/>
        </w:rPr>
        <w:t>о</w:t>
      </w:r>
      <w:r w:rsidRPr="00EF482B">
        <w:rPr>
          <w:rFonts w:eastAsia="Calibri"/>
          <w:sz w:val="28"/>
          <w:szCs w:val="28"/>
          <w:lang w:eastAsia="en-US"/>
        </w:rPr>
        <w:t>вания в печатном средстве массовой информации «Официальный бюллетень о</w:t>
      </w:r>
      <w:r w:rsidRPr="00EF482B">
        <w:rPr>
          <w:rFonts w:eastAsia="Calibri"/>
          <w:sz w:val="28"/>
          <w:szCs w:val="28"/>
          <w:lang w:eastAsia="en-US"/>
        </w:rPr>
        <w:t>р</w:t>
      </w:r>
      <w:r w:rsidRPr="00EF482B">
        <w:rPr>
          <w:rFonts w:eastAsia="Calibri"/>
          <w:sz w:val="28"/>
          <w:szCs w:val="28"/>
          <w:lang w:eastAsia="en-US"/>
        </w:rPr>
        <w:t>ганов местного самоуправления муниципального образования город Пермь».</w:t>
      </w:r>
    </w:p>
    <w:p w:rsidR="00EF482B" w:rsidRPr="00EF482B" w:rsidRDefault="00EF482B" w:rsidP="00EF482B">
      <w:pPr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>10. Опубликовать настоящее решение в печатном средстве массовой и</w:t>
      </w:r>
      <w:r w:rsidRPr="00EF482B">
        <w:rPr>
          <w:sz w:val="28"/>
          <w:szCs w:val="28"/>
        </w:rPr>
        <w:t>н</w:t>
      </w:r>
      <w:r w:rsidRPr="00EF482B">
        <w:rPr>
          <w:sz w:val="28"/>
          <w:szCs w:val="28"/>
        </w:rPr>
        <w:t>формации «Официальный бюллетень органов местного самоуправления муниц</w:t>
      </w:r>
      <w:r w:rsidRPr="00EF482B">
        <w:rPr>
          <w:sz w:val="28"/>
          <w:szCs w:val="28"/>
        </w:rPr>
        <w:t>и</w:t>
      </w:r>
      <w:r w:rsidRPr="00EF482B">
        <w:rPr>
          <w:sz w:val="28"/>
          <w:szCs w:val="28"/>
        </w:rPr>
        <w:t>пального образования город Пермь», а также опубликовать (обнародовать) наст</w:t>
      </w:r>
      <w:r w:rsidRPr="00EF482B">
        <w:rPr>
          <w:sz w:val="28"/>
          <w:szCs w:val="28"/>
        </w:rPr>
        <w:t>о</w:t>
      </w:r>
      <w:r w:rsidRPr="00EF482B">
        <w:rPr>
          <w:sz w:val="28"/>
          <w:szCs w:val="28"/>
        </w:rPr>
        <w:t>ящее решение на официальном сайте муниципального образования город Пермь в информационно-телекоммуникационной сети Интернет.</w:t>
      </w:r>
    </w:p>
    <w:p w:rsidR="00EF482B" w:rsidRPr="00EF482B" w:rsidRDefault="00EF482B" w:rsidP="00EF482B">
      <w:pPr>
        <w:ind w:firstLine="709"/>
        <w:jc w:val="both"/>
        <w:rPr>
          <w:sz w:val="28"/>
          <w:szCs w:val="28"/>
        </w:rPr>
      </w:pPr>
      <w:r w:rsidRPr="00EF482B">
        <w:rPr>
          <w:sz w:val="28"/>
          <w:szCs w:val="28"/>
        </w:rPr>
        <w:t xml:space="preserve">11. </w:t>
      </w:r>
      <w:proofErr w:type="gramStart"/>
      <w:r w:rsidRPr="00EF482B">
        <w:rPr>
          <w:sz w:val="28"/>
          <w:szCs w:val="28"/>
        </w:rPr>
        <w:t>Контроль за</w:t>
      </w:r>
      <w:proofErr w:type="gramEnd"/>
      <w:r w:rsidRPr="00EF482B">
        <w:rPr>
          <w:sz w:val="28"/>
          <w:szCs w:val="28"/>
        </w:rPr>
        <w:t xml:space="preserve"> исполнением настоящего решения возложить на комитет Пермской городской Думы по городскому хозяйству.</w:t>
      </w:r>
    </w:p>
    <w:p w:rsidR="001B38F0" w:rsidRDefault="001B38F0" w:rsidP="00816747">
      <w:pPr>
        <w:widowControl w:val="0"/>
        <w:tabs>
          <w:tab w:val="left" w:pos="8505"/>
        </w:tabs>
        <w:spacing w:before="48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Временно исполняющий </w:t>
      </w:r>
    </w:p>
    <w:p w:rsidR="001B38F0" w:rsidRDefault="001B38F0" w:rsidP="001B38F0">
      <w:pPr>
        <w:widowControl w:val="0"/>
        <w:tabs>
          <w:tab w:val="left" w:pos="8505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полномочия п</w:t>
      </w:r>
      <w:r w:rsidRPr="00E641E2">
        <w:rPr>
          <w:color w:val="000000"/>
          <w:sz w:val="28"/>
          <w:szCs w:val="28"/>
        </w:rPr>
        <w:t>редседател</w:t>
      </w:r>
      <w:r>
        <w:rPr>
          <w:color w:val="000000"/>
          <w:sz w:val="28"/>
          <w:szCs w:val="28"/>
        </w:rPr>
        <w:t xml:space="preserve">я </w:t>
      </w:r>
    </w:p>
    <w:p w:rsidR="001B38F0" w:rsidRPr="00E641E2" w:rsidRDefault="001B38F0" w:rsidP="001B38F0">
      <w:pPr>
        <w:widowControl w:val="0"/>
        <w:tabs>
          <w:tab w:val="left" w:pos="8505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Пермской городской Думы                                                                      Д.В. Малютин</w:t>
      </w:r>
    </w:p>
    <w:p w:rsidR="005F173E" w:rsidRDefault="005F173E" w:rsidP="00EF482B">
      <w:pPr>
        <w:widowControl w:val="0"/>
        <w:tabs>
          <w:tab w:val="left" w:pos="8080"/>
        </w:tabs>
        <w:spacing w:before="72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Глав</w:t>
      </w:r>
      <w:r w:rsidR="009C6118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города Перми</w:t>
      </w:r>
      <w:r>
        <w:rPr>
          <w:color w:val="000000"/>
          <w:sz w:val="28"/>
          <w:szCs w:val="28"/>
        </w:rPr>
        <w:tab/>
        <w:t xml:space="preserve">    А.Н. Дёмкин</w:t>
      </w:r>
    </w:p>
    <w:p w:rsidR="00EF482B" w:rsidRDefault="00EF482B" w:rsidP="001B38F0">
      <w:pPr>
        <w:spacing w:before="720"/>
        <w:rPr>
          <w:color w:val="000000"/>
          <w:sz w:val="28"/>
          <w:szCs w:val="28"/>
        </w:rPr>
        <w:sectPr w:rsidR="00EF482B" w:rsidSect="00CE4254">
          <w:headerReference w:type="even" r:id="rId10"/>
          <w:headerReference w:type="default" r:id="rId11"/>
          <w:pgSz w:w="11906" w:h="16838" w:code="9"/>
          <w:pgMar w:top="1134" w:right="567" w:bottom="1134" w:left="1418" w:header="709" w:footer="709" w:gutter="0"/>
          <w:cols w:space="708"/>
          <w:titlePg/>
          <w:docGrid w:linePitch="360"/>
        </w:sectPr>
      </w:pPr>
    </w:p>
    <w:p w:rsidR="00EF482B" w:rsidRPr="00396814" w:rsidRDefault="00EF482B" w:rsidP="00EF482B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lastRenderedPageBreak/>
        <w:t>ПРИЛОЖЕНИЕ 1</w:t>
      </w:r>
    </w:p>
    <w:p w:rsidR="00EF482B" w:rsidRPr="00396814" w:rsidRDefault="00EF482B" w:rsidP="00EF482B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 xml:space="preserve">к решению </w:t>
      </w:r>
    </w:p>
    <w:p w:rsidR="00EF482B" w:rsidRPr="00396814" w:rsidRDefault="00EF482B" w:rsidP="00EF482B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Пермской городской Думы</w:t>
      </w:r>
    </w:p>
    <w:p w:rsidR="00EF482B" w:rsidRPr="00396814" w:rsidRDefault="00816747" w:rsidP="00816747">
      <w:pPr>
        <w:tabs>
          <w:tab w:val="left" w:pos="5568"/>
        </w:tabs>
        <w:suppressAutoHyphens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ab/>
        <w:t>от 24.08.2021 № 181</w:t>
      </w:r>
    </w:p>
    <w:p w:rsidR="00EF482B" w:rsidRPr="00396814" w:rsidRDefault="00EF482B" w:rsidP="00EF482B">
      <w:pPr>
        <w:suppressAutoHyphens/>
        <w:autoSpaceDE w:val="0"/>
        <w:autoSpaceDN w:val="0"/>
        <w:rPr>
          <w:sz w:val="28"/>
          <w:szCs w:val="28"/>
        </w:rPr>
      </w:pPr>
    </w:p>
    <w:p w:rsidR="00EF482B" w:rsidRDefault="00EF482B" w:rsidP="00EF482B">
      <w:pPr>
        <w:suppressAutoHyphens/>
        <w:autoSpaceDE w:val="0"/>
        <w:autoSpaceDN w:val="0"/>
        <w:jc w:val="center"/>
        <w:rPr>
          <w:b/>
          <w:sz w:val="28"/>
          <w:szCs w:val="28"/>
        </w:rPr>
      </w:pPr>
      <w:r w:rsidRPr="00A2426A">
        <w:rPr>
          <w:b/>
          <w:sz w:val="28"/>
          <w:szCs w:val="28"/>
        </w:rPr>
        <w:t xml:space="preserve">ПОРЯДОК </w:t>
      </w:r>
    </w:p>
    <w:p w:rsidR="00EF482B" w:rsidRDefault="00EF482B" w:rsidP="00EF482B">
      <w:pPr>
        <w:suppressAutoHyphens/>
        <w:autoSpaceDE w:val="0"/>
        <w:autoSpaceDN w:val="0"/>
        <w:jc w:val="center"/>
        <w:rPr>
          <w:b/>
          <w:sz w:val="28"/>
          <w:szCs w:val="28"/>
        </w:rPr>
      </w:pPr>
      <w:r w:rsidRPr="00A2426A">
        <w:rPr>
          <w:b/>
          <w:sz w:val="28"/>
          <w:szCs w:val="28"/>
        </w:rPr>
        <w:t xml:space="preserve">сноса и выполнения компенсационных посадок зеленых насаждений </w:t>
      </w:r>
    </w:p>
    <w:p w:rsidR="00EF482B" w:rsidRPr="00A2426A" w:rsidRDefault="00EF482B" w:rsidP="00EF482B">
      <w:pPr>
        <w:suppressAutoHyphens/>
        <w:autoSpaceDE w:val="0"/>
        <w:autoSpaceDN w:val="0"/>
        <w:jc w:val="center"/>
        <w:rPr>
          <w:b/>
          <w:sz w:val="28"/>
          <w:szCs w:val="28"/>
        </w:rPr>
      </w:pPr>
      <w:r w:rsidRPr="00A2426A">
        <w:rPr>
          <w:b/>
          <w:sz w:val="28"/>
          <w:szCs w:val="28"/>
        </w:rPr>
        <w:t>на территории города Перми</w:t>
      </w:r>
    </w:p>
    <w:p w:rsidR="00EF482B" w:rsidRPr="00396814" w:rsidRDefault="00EF482B" w:rsidP="00EF482B">
      <w:pPr>
        <w:suppressAutoHyphens/>
        <w:autoSpaceDE w:val="0"/>
        <w:autoSpaceDN w:val="0"/>
        <w:jc w:val="center"/>
        <w:rPr>
          <w:sz w:val="28"/>
          <w:szCs w:val="28"/>
        </w:rPr>
      </w:pPr>
    </w:p>
    <w:p w:rsidR="00EF482B" w:rsidRPr="000831DA" w:rsidRDefault="000831DA" w:rsidP="00EF482B">
      <w:pPr>
        <w:suppressAutoHyphens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0831DA">
        <w:rPr>
          <w:b/>
          <w:sz w:val="28"/>
          <w:szCs w:val="28"/>
          <w:lang w:val="en-US"/>
        </w:rPr>
        <w:t>I</w:t>
      </w:r>
      <w:r w:rsidR="00EF482B" w:rsidRPr="000831DA">
        <w:rPr>
          <w:b/>
          <w:sz w:val="28"/>
          <w:szCs w:val="28"/>
        </w:rPr>
        <w:t>. Порядок осуществления сноса зеленых насаждений</w:t>
      </w:r>
    </w:p>
    <w:p w:rsidR="00EF482B" w:rsidRPr="00396814" w:rsidRDefault="00EF482B" w:rsidP="00EF482B">
      <w:pPr>
        <w:suppressAutoHyphens/>
        <w:autoSpaceDE w:val="0"/>
        <w:autoSpaceDN w:val="0"/>
        <w:adjustRightInd w:val="0"/>
        <w:rPr>
          <w:sz w:val="28"/>
          <w:szCs w:val="28"/>
        </w:rPr>
      </w:pP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 xml:space="preserve">1.1. </w:t>
      </w:r>
      <w:proofErr w:type="gramStart"/>
      <w:r w:rsidRPr="00396814">
        <w:rPr>
          <w:sz w:val="28"/>
          <w:szCs w:val="28"/>
        </w:rPr>
        <w:t>Снос зеленых насаждений на территории города Перми осуществляется на основании акта комиссионного обследования зеленых насаждений, в котором зафиксирован результат изучения, анализа места произрастания зеленых наса</w:t>
      </w:r>
      <w:r w:rsidRPr="00396814">
        <w:rPr>
          <w:sz w:val="28"/>
          <w:szCs w:val="28"/>
        </w:rPr>
        <w:t>ж</w:t>
      </w:r>
      <w:r w:rsidRPr="00396814">
        <w:rPr>
          <w:sz w:val="28"/>
          <w:szCs w:val="28"/>
        </w:rPr>
        <w:t>дений, их состояния с учетом имеющихся сведений, зафиксировано количество зеленых насаждений, подлежащих сносу, который содержит информацию о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>предоставлении права на снос зеленых насаждений в течение срока, указанного в заявлении о предоставлении права на снос зеленых насаждений</w:t>
      </w:r>
      <w:proofErr w:type="gramEnd"/>
      <w:r w:rsidRPr="00396814">
        <w:rPr>
          <w:sz w:val="28"/>
          <w:szCs w:val="28"/>
        </w:rPr>
        <w:t>, но не более о</w:t>
      </w:r>
      <w:r w:rsidRPr="00396814">
        <w:rPr>
          <w:sz w:val="28"/>
          <w:szCs w:val="28"/>
        </w:rPr>
        <w:t>д</w:t>
      </w:r>
      <w:r w:rsidRPr="00396814">
        <w:rPr>
          <w:sz w:val="28"/>
          <w:szCs w:val="28"/>
        </w:rPr>
        <w:t>ного года со дня выдачи такого акта заявителю (его представителю)</w:t>
      </w:r>
      <w:r>
        <w:rPr>
          <w:sz w:val="28"/>
          <w:szCs w:val="28"/>
        </w:rPr>
        <w:t>,</w:t>
      </w:r>
      <w:r w:rsidRPr="00396814">
        <w:rPr>
          <w:sz w:val="28"/>
          <w:szCs w:val="28"/>
        </w:rPr>
        <w:t xml:space="preserve"> либо об о</w:t>
      </w:r>
      <w:r w:rsidRPr="00396814">
        <w:rPr>
          <w:sz w:val="28"/>
          <w:szCs w:val="28"/>
        </w:rPr>
        <w:t>т</w:t>
      </w:r>
      <w:r w:rsidRPr="00396814">
        <w:rPr>
          <w:sz w:val="28"/>
          <w:szCs w:val="28"/>
        </w:rPr>
        <w:t>казе в предоставлении такого права  (далее – Акт обследования).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Настоящий Порядок (далее – Порядок) разработан в целях обеспечения единых требований к сносу зеленых насаждений на земельных участках, наход</w:t>
      </w:r>
      <w:r w:rsidRPr="00396814">
        <w:rPr>
          <w:sz w:val="28"/>
          <w:szCs w:val="28"/>
        </w:rPr>
        <w:t>я</w:t>
      </w:r>
      <w:r w:rsidRPr="00396814">
        <w:rPr>
          <w:sz w:val="28"/>
          <w:szCs w:val="28"/>
        </w:rPr>
        <w:t>щихся в муниципальной собственности, и земельных участках, государственная собственность на которые не разграничена (за исключением травянистых раст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 xml:space="preserve">ний; зеленых насаждений в городских лесах; </w:t>
      </w:r>
      <w:proofErr w:type="gramStart"/>
      <w:r w:rsidRPr="00396814">
        <w:rPr>
          <w:sz w:val="28"/>
          <w:szCs w:val="28"/>
        </w:rPr>
        <w:t>плодово-ягодных зеленых насажд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ний на садовых, огородных и дачных земельных участках, земельных участках, предоставленных для ведения личного подсобного хозяйства, под индивидуал</w:t>
      </w:r>
      <w:r w:rsidRPr="00396814">
        <w:rPr>
          <w:sz w:val="28"/>
          <w:szCs w:val="28"/>
        </w:rPr>
        <w:t>ь</w:t>
      </w:r>
      <w:r w:rsidRPr="00396814">
        <w:rPr>
          <w:sz w:val="28"/>
          <w:szCs w:val="28"/>
        </w:rPr>
        <w:t>ное жилищное строительство, занятых жилыми домами).</w:t>
      </w:r>
      <w:proofErr w:type="gramEnd"/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Порядок не распространяется на случаи сноса зеленых насаждений, прои</w:t>
      </w:r>
      <w:r w:rsidRPr="00396814">
        <w:rPr>
          <w:sz w:val="28"/>
          <w:szCs w:val="28"/>
        </w:rPr>
        <w:t>з</w:t>
      </w:r>
      <w:r w:rsidRPr="00396814">
        <w:rPr>
          <w:sz w:val="28"/>
          <w:szCs w:val="28"/>
        </w:rPr>
        <w:t>растающих на местах погребения (кладбища), при производстве работ по ликв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 xml:space="preserve">дации аварийных и чрезвычайных ситуаций, а </w:t>
      </w:r>
      <w:proofErr w:type="gramStart"/>
      <w:r w:rsidRPr="00396814">
        <w:rPr>
          <w:sz w:val="28"/>
          <w:szCs w:val="28"/>
        </w:rPr>
        <w:t>также</w:t>
      </w:r>
      <w:proofErr w:type="gramEnd"/>
      <w:r w:rsidRPr="00396814">
        <w:rPr>
          <w:sz w:val="28"/>
          <w:szCs w:val="28"/>
        </w:rPr>
        <w:t xml:space="preserve"> в случае если снос зеленых насаждений регулируется нормами федерального законодательства.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1.2. Ущерб, причиненный в результате сноса зеленых насаждений, подл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жит возмещению в форме выплаты восстановительной стоимости, порядок расч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та которой устанавливается правовым актом администрации города Перми.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В случаях, предусмотренных пунктом 2.1 Порядка, ущерб, причиненный в результате сноса зеленых насаждений, подлежит возмещению в форме выпо</w:t>
      </w:r>
      <w:r w:rsidRPr="00396814">
        <w:rPr>
          <w:sz w:val="28"/>
          <w:szCs w:val="28"/>
        </w:rPr>
        <w:t>л</w:t>
      </w:r>
      <w:r w:rsidRPr="00396814">
        <w:rPr>
          <w:sz w:val="28"/>
          <w:szCs w:val="28"/>
        </w:rPr>
        <w:t>нения компенсационных посадок.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 xml:space="preserve">1.3. </w:t>
      </w:r>
      <w:proofErr w:type="gramStart"/>
      <w:r w:rsidRPr="00396814">
        <w:rPr>
          <w:sz w:val="28"/>
          <w:szCs w:val="28"/>
        </w:rPr>
        <w:t>Комиссионное обследование зеленых насаждений производится коми</w:t>
      </w:r>
      <w:r w:rsidRPr="00396814">
        <w:rPr>
          <w:sz w:val="28"/>
          <w:szCs w:val="28"/>
        </w:rPr>
        <w:t>с</w:t>
      </w:r>
      <w:r w:rsidRPr="00396814">
        <w:rPr>
          <w:sz w:val="28"/>
          <w:szCs w:val="28"/>
        </w:rPr>
        <w:t>сией, организованной соответствующим территориальным органом администр</w:t>
      </w:r>
      <w:r w:rsidRPr="00396814">
        <w:rPr>
          <w:sz w:val="28"/>
          <w:szCs w:val="28"/>
        </w:rPr>
        <w:t>а</w:t>
      </w:r>
      <w:r w:rsidRPr="00396814">
        <w:rPr>
          <w:sz w:val="28"/>
          <w:szCs w:val="28"/>
        </w:rPr>
        <w:t>ции города Перми, в административных границах деятельности которого прои</w:t>
      </w:r>
      <w:r w:rsidRPr="00396814">
        <w:rPr>
          <w:sz w:val="28"/>
          <w:szCs w:val="28"/>
        </w:rPr>
        <w:t>з</w:t>
      </w:r>
      <w:r w:rsidRPr="00396814">
        <w:rPr>
          <w:sz w:val="28"/>
          <w:szCs w:val="28"/>
        </w:rPr>
        <w:t>растают зеленые насаждения, предполагаемые к сносу (далее – Комиссия, Терр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 xml:space="preserve">ториальный орган), </w:t>
      </w:r>
      <w:r w:rsidR="00005005">
        <w:rPr>
          <w:sz w:val="28"/>
          <w:szCs w:val="28"/>
        </w:rPr>
        <w:t>в целях</w:t>
      </w:r>
      <w:r w:rsidRPr="00396814">
        <w:rPr>
          <w:sz w:val="28"/>
          <w:szCs w:val="28"/>
        </w:rPr>
        <w:t xml:space="preserve"> изучения, анализа места произрастания зеленых насаждений, их состояния для принятия решения о предоставлении права либо об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 xml:space="preserve">отказе в предоставлении права на снос, на основании письменного заявления </w:t>
      </w:r>
      <w:r w:rsidRPr="00396814">
        <w:rPr>
          <w:sz w:val="28"/>
          <w:szCs w:val="28"/>
        </w:rPr>
        <w:lastRenderedPageBreak/>
        <w:t>заявителя (физическое или юридическое</w:t>
      </w:r>
      <w:proofErr w:type="gramEnd"/>
      <w:r w:rsidRPr="00396814">
        <w:rPr>
          <w:sz w:val="28"/>
          <w:szCs w:val="28"/>
        </w:rPr>
        <w:t xml:space="preserve"> </w:t>
      </w:r>
      <w:proofErr w:type="gramStart"/>
      <w:r w:rsidRPr="00396814">
        <w:rPr>
          <w:sz w:val="28"/>
          <w:szCs w:val="28"/>
        </w:rPr>
        <w:t>лицо, индивидуальный предприним</w:t>
      </w:r>
      <w:r w:rsidRPr="00396814">
        <w:rPr>
          <w:sz w:val="28"/>
          <w:szCs w:val="28"/>
        </w:rPr>
        <w:t>а</w:t>
      </w:r>
      <w:r w:rsidRPr="00396814">
        <w:rPr>
          <w:sz w:val="28"/>
          <w:szCs w:val="28"/>
        </w:rPr>
        <w:t>тель, обратившиеся с заявлением о предоставлении права на снос зеленых наса</w:t>
      </w:r>
      <w:r w:rsidRPr="00396814">
        <w:rPr>
          <w:sz w:val="28"/>
          <w:szCs w:val="28"/>
        </w:rPr>
        <w:t>ж</w:t>
      </w:r>
      <w:r w:rsidRPr="00396814">
        <w:rPr>
          <w:sz w:val="28"/>
          <w:szCs w:val="28"/>
        </w:rPr>
        <w:t xml:space="preserve">дений), направленного в Территориальный орган (далее – Заявление). </w:t>
      </w:r>
      <w:proofErr w:type="gramEnd"/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1.4. Заявление должно содержать адрес места произрастания зеленых насаждений, причину, по которой предполагается снос, количество зеленых насаждений, подлежащих сносу, срок, в течение которого планируется провести снос зеленых насаждений, а также данные заявителя (для физических лиц и инд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видуальных предпринимателей: фамилия, имя, отчество, адрес места жительства; для юридических лиц: полное наименование, сведения об организационно-правовой форме, юридическом и почтовом адресе, идентификационном номере налогоплательщика (ИНН), банковских реквизитах, должность и фамилия, имя, отчество руководителя организации). К Заявлению прилагается схема земельного участка с указанием мест размещения зеленых насаждений, предполагаемых к сносу, за исключением случаев, указанных в пункте 1.8 Порядка.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1.5. В случае если заявитель является правообладателем земельного участка (за исключением собственников земельных участков), на котором располагаются зеленые насаждения, предполагаемые к сносу, к Заявлению необходимо прил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жить копию правоустанавливающих документов на земельный участок с пред</w:t>
      </w:r>
      <w:r w:rsidRPr="00396814">
        <w:rPr>
          <w:sz w:val="28"/>
          <w:szCs w:val="28"/>
        </w:rPr>
        <w:t>ъ</w:t>
      </w:r>
      <w:r w:rsidRPr="00396814">
        <w:rPr>
          <w:sz w:val="28"/>
          <w:szCs w:val="28"/>
        </w:rPr>
        <w:t>явлением оригинала.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1.6. В случае если заявитель не является правообладателем земельного участка, на котором располагаются зеленые насаждения, предполагаемые к сносу, к Заявлению необходимо приложить письменное согласие правообладателя з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мельного участка (его представителя) на снос зеленых насаждений с указанием кадастрового номера земельного участка и копию кадастровой выписки о земел</w:t>
      </w:r>
      <w:r w:rsidRPr="00396814">
        <w:rPr>
          <w:sz w:val="28"/>
          <w:szCs w:val="28"/>
        </w:rPr>
        <w:t>ь</w:t>
      </w:r>
      <w:r w:rsidRPr="00396814">
        <w:rPr>
          <w:sz w:val="28"/>
          <w:szCs w:val="28"/>
        </w:rPr>
        <w:t>ном участке (при наличии) с предъявлением оригинала.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В случае если зеленые насаждения, предполагаемые к сносу, располагаются на земельных участках, не имеющих правообладателя, приложение копий прав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устанавливающих документов, письменное согласие правообладателя земельного участка на снос зеленых насаждений не требуется, в Заявлении указывается к</w:t>
      </w:r>
      <w:r w:rsidRPr="00396814">
        <w:rPr>
          <w:sz w:val="28"/>
          <w:szCs w:val="28"/>
        </w:rPr>
        <w:t>а</w:t>
      </w:r>
      <w:r w:rsidRPr="00396814">
        <w:rPr>
          <w:sz w:val="28"/>
          <w:szCs w:val="28"/>
        </w:rPr>
        <w:t>дастровый номер указанного земельного участка.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 xml:space="preserve">Территориальный орган в течение </w:t>
      </w:r>
      <w:r w:rsidR="007C6B8E">
        <w:rPr>
          <w:sz w:val="28"/>
          <w:szCs w:val="28"/>
        </w:rPr>
        <w:t>пяти</w:t>
      </w:r>
      <w:r w:rsidRPr="00396814">
        <w:rPr>
          <w:sz w:val="28"/>
          <w:szCs w:val="28"/>
        </w:rPr>
        <w:t xml:space="preserve"> рабочих дней после дня получения Заявления в рамках межведомственного взаимодействия с Управлением Фед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ральной службы государственной регистрации, кадастра и картографии по Пер</w:t>
      </w:r>
      <w:r w:rsidRPr="00396814">
        <w:rPr>
          <w:sz w:val="28"/>
          <w:szCs w:val="28"/>
        </w:rPr>
        <w:t>м</w:t>
      </w:r>
      <w:r w:rsidRPr="00396814">
        <w:rPr>
          <w:sz w:val="28"/>
          <w:szCs w:val="28"/>
        </w:rPr>
        <w:t>скому краю запрашивает сведения о правообладателе земельного участка (за и</w:t>
      </w:r>
      <w:r w:rsidRPr="00396814">
        <w:rPr>
          <w:sz w:val="28"/>
          <w:szCs w:val="28"/>
        </w:rPr>
        <w:t>с</w:t>
      </w:r>
      <w:r w:rsidRPr="00396814">
        <w:rPr>
          <w:sz w:val="28"/>
          <w:szCs w:val="28"/>
        </w:rPr>
        <w:t>ключением собственников земельных участков), на котором располагаются зел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ные насаждения, предполагаемые к сносу. Данные сведения Заявитель может направить в Территориальный орган по собственной инициативе.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1.7. В случае если зеленые насаждения, предполагаемые к сносу, распол</w:t>
      </w:r>
      <w:r w:rsidRPr="00396814">
        <w:rPr>
          <w:sz w:val="28"/>
          <w:szCs w:val="28"/>
        </w:rPr>
        <w:t>а</w:t>
      </w:r>
      <w:r w:rsidRPr="00396814">
        <w:rPr>
          <w:sz w:val="28"/>
          <w:szCs w:val="28"/>
        </w:rPr>
        <w:t>гаются на землях, на которых не образованы земельные участки, заявителем представляются документы, указанные в пункте 1.4 Порядка.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1.8. В случае сноса зеленых насаждений при проведении работ, связанных со строительством, реконструкцией, капитальным ремонтом объектов капитал</w:t>
      </w:r>
      <w:r w:rsidRPr="00396814">
        <w:rPr>
          <w:sz w:val="28"/>
          <w:szCs w:val="28"/>
        </w:rPr>
        <w:t>ь</w:t>
      </w:r>
      <w:r w:rsidRPr="00396814">
        <w:rPr>
          <w:sz w:val="28"/>
          <w:szCs w:val="28"/>
        </w:rPr>
        <w:t>ного строительства, дополнительно к Заявлению прилагаются следующие док</w:t>
      </w:r>
      <w:r w:rsidRPr="00396814">
        <w:rPr>
          <w:sz w:val="28"/>
          <w:szCs w:val="28"/>
        </w:rPr>
        <w:t>у</w:t>
      </w:r>
      <w:r w:rsidRPr="00396814">
        <w:rPr>
          <w:sz w:val="28"/>
          <w:szCs w:val="28"/>
        </w:rPr>
        <w:t>менты: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1.8.1 разрешение на строительство;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lastRenderedPageBreak/>
        <w:t>1.8.2 проект организации строительства объекта капитального строител</w:t>
      </w:r>
      <w:r w:rsidRPr="00396814">
        <w:rPr>
          <w:sz w:val="28"/>
          <w:szCs w:val="28"/>
        </w:rPr>
        <w:t>ь</w:t>
      </w:r>
      <w:r w:rsidRPr="00396814">
        <w:rPr>
          <w:sz w:val="28"/>
          <w:szCs w:val="28"/>
        </w:rPr>
        <w:t>ства с обозначением имеющихся зеленых насаждений;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1.8.3 проект организации работ по сносу или демонтажу объектов кап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тального строительства, их частей с обозначением имеющихся зеленых насажд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ний;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proofErr w:type="gramStart"/>
      <w:r w:rsidRPr="00396814">
        <w:rPr>
          <w:sz w:val="28"/>
          <w:szCs w:val="28"/>
        </w:rPr>
        <w:t>1.8.4 схема планировочной организации земельного участка, выполненная в соответствии с градостроительным планом земельного участка, с обозначением места размещения объекта капитального строительства, подъездов и проходов к нему либо подтверждающая расположение линейного объекта в пределах кра</w:t>
      </w:r>
      <w:r w:rsidRPr="00396814">
        <w:rPr>
          <w:sz w:val="28"/>
          <w:szCs w:val="28"/>
        </w:rPr>
        <w:t>с</w:t>
      </w:r>
      <w:r w:rsidRPr="00396814">
        <w:rPr>
          <w:sz w:val="28"/>
          <w:szCs w:val="28"/>
        </w:rPr>
        <w:t>ных линий, утвержденных в составе документации по планировке территорий применительно к линейным объектам с обозначением имеющихся зеленых насаждений;</w:t>
      </w:r>
      <w:proofErr w:type="gramEnd"/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1.8.5 сводный план сетей инженерно-технического обеспечения с обознач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нием мест подключения проектируемого объекта к сетям инженерно-технического обеспечения.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 xml:space="preserve">1.9. При сносе зеленых насаждений, произрастающих на земельном участке, на котором </w:t>
      </w:r>
      <w:proofErr w:type="gramStart"/>
      <w:r w:rsidRPr="00396814">
        <w:rPr>
          <w:sz w:val="28"/>
          <w:szCs w:val="28"/>
        </w:rPr>
        <w:t>располагается многоквартирный дом и границы которого определяю</w:t>
      </w:r>
      <w:r w:rsidRPr="00396814">
        <w:rPr>
          <w:sz w:val="28"/>
          <w:szCs w:val="28"/>
        </w:rPr>
        <w:t>т</w:t>
      </w:r>
      <w:r w:rsidRPr="00396814">
        <w:rPr>
          <w:sz w:val="28"/>
          <w:szCs w:val="28"/>
        </w:rPr>
        <w:t>ся</w:t>
      </w:r>
      <w:proofErr w:type="gramEnd"/>
      <w:r w:rsidRPr="00396814">
        <w:rPr>
          <w:sz w:val="28"/>
          <w:szCs w:val="28"/>
        </w:rPr>
        <w:t xml:space="preserve"> в соответствии с требованиями земельного законодательства и законодател</w:t>
      </w:r>
      <w:r w:rsidRPr="00396814">
        <w:rPr>
          <w:sz w:val="28"/>
          <w:szCs w:val="28"/>
        </w:rPr>
        <w:t>ь</w:t>
      </w:r>
      <w:r w:rsidRPr="00396814">
        <w:rPr>
          <w:sz w:val="28"/>
          <w:szCs w:val="28"/>
        </w:rPr>
        <w:t>ства о градостроительной деятельности, учитываются требования жилищного з</w:t>
      </w:r>
      <w:r w:rsidRPr="00396814">
        <w:rPr>
          <w:sz w:val="28"/>
          <w:szCs w:val="28"/>
        </w:rPr>
        <w:t>а</w:t>
      </w:r>
      <w:r w:rsidRPr="00396814">
        <w:rPr>
          <w:sz w:val="28"/>
          <w:szCs w:val="28"/>
        </w:rPr>
        <w:t>конодательства Российской Федерации, определяющие порядок принятия реш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ния по распоряжению общим имуществом собственников помещений многоква</w:t>
      </w:r>
      <w:r w:rsidRPr="00396814">
        <w:rPr>
          <w:sz w:val="28"/>
          <w:szCs w:val="28"/>
        </w:rPr>
        <w:t>р</w:t>
      </w:r>
      <w:r w:rsidRPr="00396814">
        <w:rPr>
          <w:sz w:val="28"/>
          <w:szCs w:val="28"/>
        </w:rPr>
        <w:t>тирного дома.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 xml:space="preserve">1.10. Территориальный орган в течение </w:t>
      </w:r>
      <w:r w:rsidR="007C6B8E">
        <w:rPr>
          <w:sz w:val="28"/>
          <w:szCs w:val="28"/>
        </w:rPr>
        <w:t>десяти</w:t>
      </w:r>
      <w:r w:rsidRPr="00396814">
        <w:rPr>
          <w:sz w:val="28"/>
          <w:szCs w:val="28"/>
        </w:rPr>
        <w:t xml:space="preserve"> рабочих дней после дня п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лучения Заявления принимает решение об организации комиссионного обслед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вания зеленых насаждений либо об отказе в организации комиссионного обслед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вания зеленых насаждений.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Основанием для принятия решения об отказе в организации комиссионного обследования зеленых насаждений является отсутствие в Заявлении и (или) пр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лагаемых к нему документах сведений, предусмотренных пунктами 1.4-1.9 П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рядка.</w:t>
      </w:r>
    </w:p>
    <w:p w:rsidR="00EF482B" w:rsidRPr="00396814" w:rsidRDefault="00EF482B" w:rsidP="00EF482B">
      <w:pPr>
        <w:autoSpaceDE w:val="0"/>
        <w:autoSpaceDN w:val="0"/>
        <w:ind w:firstLine="720"/>
        <w:jc w:val="both"/>
        <w:rPr>
          <w:sz w:val="28"/>
          <w:szCs w:val="28"/>
        </w:rPr>
      </w:pPr>
      <w:r w:rsidRPr="00396814">
        <w:rPr>
          <w:sz w:val="28"/>
          <w:szCs w:val="28"/>
        </w:rPr>
        <w:t xml:space="preserve">Комиссионное обследование зеленых насаждений производится </w:t>
      </w:r>
      <w:r w:rsidR="00617B08">
        <w:rPr>
          <w:sz w:val="28"/>
          <w:szCs w:val="28"/>
        </w:rPr>
        <w:t>К</w:t>
      </w:r>
      <w:r w:rsidRPr="00396814">
        <w:rPr>
          <w:sz w:val="28"/>
          <w:szCs w:val="28"/>
        </w:rPr>
        <w:t>омиссией, порядок формирования и организация работы которой определяются правовым актом администрации города Перми.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Проведение комиссионного обследования зеленых насаждений производи</w:t>
      </w:r>
      <w:r w:rsidRPr="00396814">
        <w:rPr>
          <w:sz w:val="28"/>
          <w:szCs w:val="28"/>
        </w:rPr>
        <w:t>т</w:t>
      </w:r>
      <w:r w:rsidRPr="00396814">
        <w:rPr>
          <w:sz w:val="28"/>
          <w:szCs w:val="28"/>
        </w:rPr>
        <w:t xml:space="preserve">ся в течение </w:t>
      </w:r>
      <w:r w:rsidR="007C6B8E">
        <w:rPr>
          <w:sz w:val="28"/>
          <w:szCs w:val="28"/>
        </w:rPr>
        <w:t>пяти</w:t>
      </w:r>
      <w:r w:rsidRPr="00396814">
        <w:rPr>
          <w:sz w:val="28"/>
          <w:szCs w:val="28"/>
        </w:rPr>
        <w:t xml:space="preserve"> рабочих дней </w:t>
      </w:r>
      <w:r w:rsidR="00617B08">
        <w:rPr>
          <w:sz w:val="28"/>
          <w:szCs w:val="28"/>
        </w:rPr>
        <w:t>после</w:t>
      </w:r>
      <w:r w:rsidRPr="00396814">
        <w:rPr>
          <w:sz w:val="28"/>
          <w:szCs w:val="28"/>
        </w:rPr>
        <w:t xml:space="preserve"> дня принятия Территориальным органом решения об организации комиссионного обследования зеленых насаждений. 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 xml:space="preserve">1.11. Уведомление заявителя о принятом </w:t>
      </w:r>
      <w:proofErr w:type="gramStart"/>
      <w:r w:rsidRPr="00396814">
        <w:rPr>
          <w:sz w:val="28"/>
          <w:szCs w:val="28"/>
        </w:rPr>
        <w:t>решении</w:t>
      </w:r>
      <w:proofErr w:type="gramEnd"/>
      <w:r w:rsidRPr="00396814">
        <w:rPr>
          <w:sz w:val="28"/>
          <w:szCs w:val="28"/>
        </w:rPr>
        <w:t xml:space="preserve"> об организации комисс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 xml:space="preserve">онного обследования зеленых насаждений осуществляется в течение </w:t>
      </w:r>
      <w:r w:rsidR="007C6B8E">
        <w:rPr>
          <w:sz w:val="28"/>
          <w:szCs w:val="28"/>
        </w:rPr>
        <w:t>одного</w:t>
      </w:r>
      <w:r w:rsidRPr="00396814">
        <w:rPr>
          <w:sz w:val="28"/>
          <w:szCs w:val="28"/>
        </w:rPr>
        <w:t xml:space="preserve"> раб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чего дня после дня принятия соответствующего решения путем направления ук</w:t>
      </w:r>
      <w:r w:rsidRPr="00396814">
        <w:rPr>
          <w:sz w:val="28"/>
          <w:szCs w:val="28"/>
        </w:rPr>
        <w:t>а</w:t>
      </w:r>
      <w:r w:rsidRPr="00396814">
        <w:rPr>
          <w:sz w:val="28"/>
          <w:szCs w:val="28"/>
        </w:rPr>
        <w:t>занного уведомления почтовой корреспонденцией либо в электронной форме</w:t>
      </w:r>
      <w:r>
        <w:rPr>
          <w:sz w:val="28"/>
          <w:szCs w:val="28"/>
        </w:rPr>
        <w:t>,</w:t>
      </w:r>
      <w:r w:rsidRPr="00396814">
        <w:rPr>
          <w:sz w:val="28"/>
          <w:szCs w:val="28"/>
        </w:rPr>
        <w:t xml:space="preserve"> л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бо путем вручения лично заявителю (его представителю).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1.12. Решение о предоставлении права на снос зеленых насаждений прин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мается по результатам комиссионного обследования зеленых насаждений в сл</w:t>
      </w:r>
      <w:r w:rsidRPr="00396814">
        <w:rPr>
          <w:sz w:val="28"/>
          <w:szCs w:val="28"/>
        </w:rPr>
        <w:t>у</w:t>
      </w:r>
      <w:r w:rsidRPr="00396814">
        <w:rPr>
          <w:sz w:val="28"/>
          <w:szCs w:val="28"/>
        </w:rPr>
        <w:t>чае: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lastRenderedPageBreak/>
        <w:t>проведения работ, связанных со строительством, реконструкцией, кап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тальным ремонтом объектов капитального строительства</w:t>
      </w:r>
      <w:r w:rsidR="00044464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проведения работ, связанных с размещением объектов, не являющихся об</w:t>
      </w:r>
      <w:r w:rsidRPr="00396814">
        <w:rPr>
          <w:sz w:val="28"/>
          <w:szCs w:val="28"/>
        </w:rPr>
        <w:t>ъ</w:t>
      </w:r>
      <w:r w:rsidRPr="00396814">
        <w:rPr>
          <w:sz w:val="28"/>
          <w:szCs w:val="28"/>
        </w:rPr>
        <w:t>ектами капитального строительства</w:t>
      </w:r>
      <w:r>
        <w:rPr>
          <w:sz w:val="28"/>
          <w:szCs w:val="28"/>
        </w:rPr>
        <w:t>,</w:t>
      </w:r>
      <w:r w:rsidRPr="00396814">
        <w:rPr>
          <w:sz w:val="28"/>
          <w:szCs w:val="28"/>
        </w:rPr>
        <w:t xml:space="preserve"> на земельных участках, предоставленных в пользование</w:t>
      </w:r>
      <w:r w:rsidR="00044464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расположения зеленых насаждений с нарушением требований документов в области стандартизации (далее – стандарты), технических регламентов</w:t>
      </w:r>
      <w:r w:rsidR="00044464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неудовлетворительного санитарного состояния зеленых насаждений</w:t>
      </w:r>
      <w:r w:rsidR="00044464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наличия предписаний надзорных (контрольных) органов о необходимости сноса зеленых насаждений</w:t>
      </w:r>
      <w:r w:rsidR="00044464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добычи полезных ископаемых.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1.13. Акт обследования оформляется Территориальным органом в соотве</w:t>
      </w:r>
      <w:r w:rsidRPr="00396814">
        <w:rPr>
          <w:sz w:val="28"/>
          <w:szCs w:val="28"/>
        </w:rPr>
        <w:t>т</w:t>
      </w:r>
      <w:r w:rsidRPr="00396814">
        <w:rPr>
          <w:sz w:val="28"/>
          <w:szCs w:val="28"/>
        </w:rPr>
        <w:t>ствии с формой, утвержденной правовым актом администрации города Перми, в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>двух экземплярах и подписывается членами Комиссии, проводившими коми</w:t>
      </w:r>
      <w:r w:rsidRPr="00396814">
        <w:rPr>
          <w:sz w:val="28"/>
          <w:szCs w:val="28"/>
        </w:rPr>
        <w:t>с</w:t>
      </w:r>
      <w:r w:rsidRPr="00396814">
        <w:rPr>
          <w:sz w:val="28"/>
          <w:szCs w:val="28"/>
        </w:rPr>
        <w:t xml:space="preserve">сионное обследование зеленых насаждений, не позднее </w:t>
      </w:r>
      <w:r w:rsidR="007C6B8E">
        <w:rPr>
          <w:sz w:val="28"/>
          <w:szCs w:val="28"/>
        </w:rPr>
        <w:t>трех</w:t>
      </w:r>
      <w:r w:rsidRPr="00396814">
        <w:rPr>
          <w:sz w:val="28"/>
          <w:szCs w:val="28"/>
        </w:rPr>
        <w:t xml:space="preserve"> рабочих дней после дня комиссионного обследования.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proofErr w:type="gramStart"/>
      <w:r w:rsidRPr="00396814">
        <w:rPr>
          <w:sz w:val="28"/>
          <w:szCs w:val="28"/>
        </w:rPr>
        <w:t>В случае принятия Комиссией по основаниям, предусмотренным пун</w:t>
      </w:r>
      <w:r w:rsidRPr="00396814">
        <w:rPr>
          <w:sz w:val="28"/>
          <w:szCs w:val="28"/>
        </w:rPr>
        <w:t>к</w:t>
      </w:r>
      <w:r w:rsidRPr="00396814">
        <w:rPr>
          <w:sz w:val="28"/>
          <w:szCs w:val="28"/>
        </w:rPr>
        <w:t>том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>2.1 Порядка, решения о предоставлении права на снос зеленых насаждений, взамен которых предполагается выполнение компенсационных посадок зеленых насаждений, в срок, указанный в абзаце первом настоящего пункта, Территор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альным органом в Акте обследования устанавливается количество, требования к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>посадочному материалу, дата и место высадки зеленых насаждений.</w:t>
      </w:r>
      <w:proofErr w:type="gramEnd"/>
      <w:r w:rsidRPr="00396814">
        <w:rPr>
          <w:sz w:val="28"/>
          <w:szCs w:val="28"/>
        </w:rPr>
        <w:t xml:space="preserve"> После чего Акт обследования утверждается руководителем Территориального органа или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>уполномоченным им должностным лицом Территориального органа.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В случае принятия Комиссией решения о предоставлении права на снос з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леных насаждений заявителю (его представителю) в срок, указанный в абзаце первом настоящего пункта, выдается расчет размера восстановительной стоим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сти и реквизиты для ее оплаты.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В случае принятия Комиссией решения об отказе в предоставлении права на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>снос зеленых насаждений уведомление заявителя (его представителя) о прин</w:t>
      </w:r>
      <w:r w:rsidRPr="00396814">
        <w:rPr>
          <w:sz w:val="28"/>
          <w:szCs w:val="28"/>
        </w:rPr>
        <w:t>я</w:t>
      </w:r>
      <w:r w:rsidRPr="00396814">
        <w:rPr>
          <w:sz w:val="28"/>
          <w:szCs w:val="28"/>
        </w:rPr>
        <w:t xml:space="preserve">том решении осуществляется в течение </w:t>
      </w:r>
      <w:r w:rsidR="007C6B8E">
        <w:rPr>
          <w:sz w:val="28"/>
          <w:szCs w:val="28"/>
        </w:rPr>
        <w:t>трех</w:t>
      </w:r>
      <w:r w:rsidRPr="00396814">
        <w:rPr>
          <w:sz w:val="28"/>
          <w:szCs w:val="28"/>
        </w:rPr>
        <w:t xml:space="preserve"> рабочих дней со дня проведения к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миссионного обследования путем направления указанного решения почтовой корреспонденцией либо в электронной форме, либо путем вручения лично заяв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телю (его представителю).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 xml:space="preserve">Оплата восстановительной стоимости производится в течение </w:t>
      </w:r>
      <w:r w:rsidR="007C6B8E">
        <w:rPr>
          <w:sz w:val="28"/>
          <w:szCs w:val="28"/>
        </w:rPr>
        <w:t>пяти</w:t>
      </w:r>
      <w:r w:rsidRPr="00396814">
        <w:rPr>
          <w:sz w:val="28"/>
          <w:szCs w:val="28"/>
        </w:rPr>
        <w:t xml:space="preserve"> рабочих дней после дня получения заявителем (его представителем) указанных докуме</w:t>
      </w:r>
      <w:r w:rsidRPr="00396814">
        <w:rPr>
          <w:sz w:val="28"/>
          <w:szCs w:val="28"/>
        </w:rPr>
        <w:t>н</w:t>
      </w:r>
      <w:r w:rsidRPr="00396814">
        <w:rPr>
          <w:sz w:val="28"/>
          <w:szCs w:val="28"/>
        </w:rPr>
        <w:t>тов.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При нарушении срока, указанного в абзаце пятом настоящего пункта, соо</w:t>
      </w:r>
      <w:r w:rsidRPr="00396814">
        <w:rPr>
          <w:sz w:val="28"/>
          <w:szCs w:val="28"/>
        </w:rPr>
        <w:t>т</w:t>
      </w:r>
      <w:r w:rsidRPr="00396814">
        <w:rPr>
          <w:sz w:val="28"/>
          <w:szCs w:val="28"/>
        </w:rPr>
        <w:t>ветствующий Акт обследования не подлежит утверждению.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1.14. Акт обследования утверждается руководителем Территориального о</w:t>
      </w:r>
      <w:r w:rsidRPr="00396814">
        <w:rPr>
          <w:sz w:val="28"/>
          <w:szCs w:val="28"/>
        </w:rPr>
        <w:t>р</w:t>
      </w:r>
      <w:r w:rsidRPr="00396814">
        <w:rPr>
          <w:sz w:val="28"/>
          <w:szCs w:val="28"/>
        </w:rPr>
        <w:t>гана или уполномоченным им должностным лицом Территориального органа не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 xml:space="preserve">позднее истечения </w:t>
      </w:r>
      <w:r w:rsidR="007C6B8E">
        <w:rPr>
          <w:sz w:val="28"/>
          <w:szCs w:val="28"/>
        </w:rPr>
        <w:t>четырех</w:t>
      </w:r>
      <w:r w:rsidRPr="00396814">
        <w:rPr>
          <w:sz w:val="28"/>
          <w:szCs w:val="28"/>
        </w:rPr>
        <w:t xml:space="preserve"> рабочих дней после дня поступления в бюджет г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рода Перми восстановительной стоимости при условии соблюдения срока ее</w:t>
      </w:r>
      <w:r w:rsidR="0091341B">
        <w:rPr>
          <w:sz w:val="28"/>
          <w:szCs w:val="28"/>
        </w:rPr>
        <w:t> </w:t>
      </w:r>
      <w:r w:rsidRPr="00396814">
        <w:rPr>
          <w:sz w:val="28"/>
          <w:szCs w:val="28"/>
        </w:rPr>
        <w:t>оплаты.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lastRenderedPageBreak/>
        <w:t>Один экземпляр Акта обследования хранится в Территориальном органе (с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>приложением копии Заявления и документов, прилагаемых к Заявлению, фот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 xml:space="preserve">снимков предполагаемых к сносу зеленых насаждений). Второй экземпляр Акта обследования не позднее </w:t>
      </w:r>
      <w:r w:rsidR="00F418BA">
        <w:rPr>
          <w:sz w:val="28"/>
          <w:szCs w:val="28"/>
        </w:rPr>
        <w:t>трех</w:t>
      </w:r>
      <w:r w:rsidRPr="00396814">
        <w:rPr>
          <w:sz w:val="28"/>
          <w:szCs w:val="28"/>
        </w:rPr>
        <w:t xml:space="preserve"> рабочих дней после дня утверждения выдается з</w:t>
      </w:r>
      <w:r w:rsidRPr="00396814">
        <w:rPr>
          <w:sz w:val="28"/>
          <w:szCs w:val="28"/>
        </w:rPr>
        <w:t>а</w:t>
      </w:r>
      <w:r w:rsidRPr="00396814">
        <w:rPr>
          <w:sz w:val="28"/>
          <w:szCs w:val="28"/>
        </w:rPr>
        <w:t>явителю (его представителю) способом, позволяющим установить факт получ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ния.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Акт обследования предоставляет право на снос зеленых насаждений в теч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 xml:space="preserve">ние </w:t>
      </w:r>
      <w:r w:rsidR="00F418BA">
        <w:rPr>
          <w:sz w:val="28"/>
          <w:szCs w:val="28"/>
        </w:rPr>
        <w:t>одного</w:t>
      </w:r>
      <w:r w:rsidRPr="00396814">
        <w:rPr>
          <w:sz w:val="28"/>
          <w:szCs w:val="28"/>
        </w:rPr>
        <w:t xml:space="preserve"> года со дня выдачи Акта обследования либо в срок, указанный в Зая</w:t>
      </w:r>
      <w:r w:rsidRPr="00396814">
        <w:rPr>
          <w:sz w:val="28"/>
          <w:szCs w:val="28"/>
        </w:rPr>
        <w:t>в</w:t>
      </w:r>
      <w:r w:rsidRPr="00396814">
        <w:rPr>
          <w:sz w:val="28"/>
          <w:szCs w:val="28"/>
        </w:rPr>
        <w:t>лении, но</w:t>
      </w:r>
      <w:r w:rsidRPr="00396814">
        <w:rPr>
          <w:sz w:val="28"/>
          <w:szCs w:val="28"/>
          <w:lang w:val="en-US"/>
        </w:rPr>
        <w:t> </w:t>
      </w:r>
      <w:r w:rsidRPr="00396814">
        <w:rPr>
          <w:sz w:val="28"/>
          <w:szCs w:val="28"/>
        </w:rPr>
        <w:t xml:space="preserve">не более </w:t>
      </w:r>
      <w:r w:rsidR="00F418BA">
        <w:rPr>
          <w:sz w:val="28"/>
          <w:szCs w:val="28"/>
        </w:rPr>
        <w:t>одного</w:t>
      </w:r>
      <w:r w:rsidRPr="00396814">
        <w:rPr>
          <w:sz w:val="28"/>
          <w:szCs w:val="28"/>
        </w:rPr>
        <w:t xml:space="preserve"> года со дня выдачи такого акта заявителю (его предст</w:t>
      </w:r>
      <w:r w:rsidRPr="00396814">
        <w:rPr>
          <w:sz w:val="28"/>
          <w:szCs w:val="28"/>
        </w:rPr>
        <w:t>а</w:t>
      </w:r>
      <w:r w:rsidRPr="00396814">
        <w:rPr>
          <w:sz w:val="28"/>
          <w:szCs w:val="28"/>
        </w:rPr>
        <w:t>вителю), после чего прекращает свое действие.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1.15. Работы по сносу зеленых насаждений, включая транспортировку и</w:t>
      </w:r>
      <w:r w:rsidRPr="00396814">
        <w:rPr>
          <w:sz w:val="28"/>
          <w:szCs w:val="28"/>
          <w:lang w:val="en-US"/>
        </w:rPr>
        <w:t> </w:t>
      </w:r>
      <w:r w:rsidRPr="00396814">
        <w:rPr>
          <w:sz w:val="28"/>
          <w:szCs w:val="28"/>
        </w:rPr>
        <w:t>утилизацию порубочных остатков, осуществляются заявителем за свой счет и</w:t>
      </w:r>
      <w:r w:rsidRPr="00396814">
        <w:rPr>
          <w:sz w:val="28"/>
          <w:szCs w:val="28"/>
          <w:lang w:val="en-US"/>
        </w:rPr>
        <w:t> </w:t>
      </w:r>
      <w:r w:rsidRPr="00396814">
        <w:rPr>
          <w:sz w:val="28"/>
          <w:szCs w:val="28"/>
        </w:rPr>
        <w:t>с</w:t>
      </w:r>
      <w:r w:rsidRPr="00396814">
        <w:rPr>
          <w:sz w:val="28"/>
          <w:szCs w:val="28"/>
          <w:lang w:val="en-US"/>
        </w:rPr>
        <w:t> </w:t>
      </w:r>
      <w:r w:rsidRPr="00396814">
        <w:rPr>
          <w:sz w:val="28"/>
          <w:szCs w:val="28"/>
        </w:rPr>
        <w:t>соблюдением требований стандартов, технических регламентов в сфере бе</w:t>
      </w:r>
      <w:r w:rsidRPr="00396814">
        <w:rPr>
          <w:sz w:val="28"/>
          <w:szCs w:val="28"/>
        </w:rPr>
        <w:t>з</w:t>
      </w:r>
      <w:r w:rsidRPr="00396814">
        <w:rPr>
          <w:sz w:val="28"/>
          <w:szCs w:val="28"/>
        </w:rPr>
        <w:t>опасности.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Не позднее пяти рабочих дней после дня завершения работ по сносу зел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ных насаждений (но не позднее дня истечения срока, указанного в абзаце третьем пункта 1.14 Порядка) заявитель обязан представить в Территориальный орган уведомление о завершении работ с указанием информации о месте, количестве и</w:t>
      </w:r>
      <w:r w:rsidRPr="00396814">
        <w:rPr>
          <w:sz w:val="28"/>
          <w:szCs w:val="28"/>
          <w:lang w:val="en-US"/>
        </w:rPr>
        <w:t> </w:t>
      </w:r>
      <w:r w:rsidRPr="00396814">
        <w:rPr>
          <w:sz w:val="28"/>
          <w:szCs w:val="28"/>
        </w:rPr>
        <w:t>породном составе снесенных зеленых насаждений.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Территориальный орган осуществляет проверку выполненных работ по сн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 xml:space="preserve">су зеленых </w:t>
      </w:r>
      <w:proofErr w:type="gramStart"/>
      <w:r w:rsidRPr="00396814">
        <w:rPr>
          <w:sz w:val="28"/>
          <w:szCs w:val="28"/>
        </w:rPr>
        <w:t>насаждений</w:t>
      </w:r>
      <w:proofErr w:type="gramEnd"/>
      <w:r w:rsidRPr="00396814">
        <w:rPr>
          <w:sz w:val="28"/>
          <w:szCs w:val="28"/>
        </w:rPr>
        <w:t xml:space="preserve"> на соответствие выданному Акту обследования в течение десяти рабочих дней после дня: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получения уведомления о завершении работ в срок, указанный в абзаце вт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ром настоящего пункта</w:t>
      </w:r>
      <w:r w:rsidR="00F418BA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истечения срока, указанного в абзаце втором настоящего пункта.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proofErr w:type="gramStart"/>
      <w:r w:rsidRPr="00396814">
        <w:rPr>
          <w:sz w:val="28"/>
          <w:szCs w:val="28"/>
        </w:rPr>
        <w:t>В случае сноса зеленых насаждений заявителем без представления в Терр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ториальный орган в срок, установленный абзацем вторым настоящего пункта, уведомления о завершении работ, а также в случае сноса зеленых насаждений в</w:t>
      </w:r>
      <w:r w:rsidRPr="00396814">
        <w:rPr>
          <w:sz w:val="28"/>
          <w:szCs w:val="28"/>
          <w:lang w:val="en-US"/>
        </w:rPr>
        <w:t> </w:t>
      </w:r>
      <w:r w:rsidRPr="00396814">
        <w:rPr>
          <w:sz w:val="28"/>
          <w:szCs w:val="28"/>
        </w:rPr>
        <w:t>количестве, превышающем количество, указанное в Акте обследования, и</w:t>
      </w:r>
      <w:r w:rsidR="0091341B">
        <w:rPr>
          <w:sz w:val="28"/>
          <w:szCs w:val="28"/>
        </w:rPr>
        <w:t> </w:t>
      </w:r>
      <w:r w:rsidRPr="00396814">
        <w:rPr>
          <w:sz w:val="28"/>
          <w:szCs w:val="28"/>
        </w:rPr>
        <w:t>(или)</w:t>
      </w:r>
      <w:r w:rsidR="0091341B">
        <w:rPr>
          <w:sz w:val="28"/>
          <w:szCs w:val="28"/>
        </w:rPr>
        <w:t> </w:t>
      </w:r>
      <w:r w:rsidRPr="00396814">
        <w:rPr>
          <w:sz w:val="28"/>
          <w:szCs w:val="28"/>
        </w:rPr>
        <w:t>сноса зеленых насаждений, не указанных в</w:t>
      </w:r>
      <w:r w:rsidRPr="00396814">
        <w:rPr>
          <w:sz w:val="28"/>
          <w:szCs w:val="28"/>
          <w:lang w:val="en-US"/>
        </w:rPr>
        <w:t> </w:t>
      </w:r>
      <w:r w:rsidRPr="00396814">
        <w:rPr>
          <w:sz w:val="28"/>
          <w:szCs w:val="28"/>
        </w:rPr>
        <w:t>схеме земельного участка, упомянутой в пункте 1.4 Порядка, лица, допустившие соответствующие наруш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ния, привлекаются к ответственности</w:t>
      </w:r>
      <w:proofErr w:type="gramEnd"/>
      <w:r w:rsidRPr="00396814">
        <w:rPr>
          <w:sz w:val="28"/>
          <w:szCs w:val="28"/>
        </w:rPr>
        <w:t xml:space="preserve"> в установленном законом порядке.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1.16. В случае сноса зеленых насаждений с нарушением требований закон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дательства, муниципальных правовых актов, в том числе Порядка, лица, сове</w:t>
      </w:r>
      <w:r w:rsidRPr="00396814">
        <w:rPr>
          <w:sz w:val="28"/>
          <w:szCs w:val="28"/>
        </w:rPr>
        <w:t>р</w:t>
      </w:r>
      <w:r w:rsidRPr="00396814">
        <w:rPr>
          <w:sz w:val="28"/>
          <w:szCs w:val="28"/>
        </w:rPr>
        <w:t>шившие соответствующее деяние, привлекаются к ответственности в установле</w:t>
      </w:r>
      <w:r w:rsidRPr="00396814">
        <w:rPr>
          <w:sz w:val="28"/>
          <w:szCs w:val="28"/>
        </w:rPr>
        <w:t>н</w:t>
      </w:r>
      <w:r w:rsidRPr="00396814">
        <w:rPr>
          <w:sz w:val="28"/>
          <w:szCs w:val="28"/>
        </w:rPr>
        <w:t>ном законом порядке. Оплата налагаемого в установленном порядке штрафа за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>незаконный снос зеленых насаждений не освобождает виновных лиц от выпо</w:t>
      </w:r>
      <w:r w:rsidRPr="00396814">
        <w:rPr>
          <w:sz w:val="28"/>
          <w:szCs w:val="28"/>
        </w:rPr>
        <w:t>л</w:t>
      </w:r>
      <w:r w:rsidRPr="00396814">
        <w:rPr>
          <w:sz w:val="28"/>
          <w:szCs w:val="28"/>
        </w:rPr>
        <w:t>нения компенсационных посадок либо выплаты восстановительной стоимости.</w:t>
      </w:r>
    </w:p>
    <w:p w:rsidR="00EF482B" w:rsidRDefault="00EF482B" w:rsidP="00EF482B">
      <w:pPr>
        <w:keepNext/>
        <w:keepLines/>
        <w:suppressAutoHyphens/>
        <w:autoSpaceDE w:val="0"/>
        <w:autoSpaceDN w:val="0"/>
        <w:jc w:val="center"/>
        <w:rPr>
          <w:sz w:val="28"/>
          <w:szCs w:val="28"/>
        </w:rPr>
      </w:pPr>
    </w:p>
    <w:p w:rsidR="00EF482B" w:rsidRPr="000831DA" w:rsidRDefault="000831DA" w:rsidP="00EF482B">
      <w:pPr>
        <w:keepNext/>
        <w:keepLines/>
        <w:suppressAutoHyphens/>
        <w:autoSpaceDE w:val="0"/>
        <w:autoSpaceDN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</w:t>
      </w:r>
      <w:r w:rsidR="00EF482B" w:rsidRPr="000831DA">
        <w:rPr>
          <w:b/>
          <w:sz w:val="28"/>
          <w:szCs w:val="28"/>
        </w:rPr>
        <w:t xml:space="preserve">. Порядок выполнения компенсационных посадок </w:t>
      </w:r>
    </w:p>
    <w:p w:rsidR="00EF482B" w:rsidRPr="000831DA" w:rsidRDefault="00EF482B" w:rsidP="00EF482B">
      <w:pPr>
        <w:keepNext/>
        <w:keepLines/>
        <w:suppressAutoHyphens/>
        <w:autoSpaceDE w:val="0"/>
        <w:autoSpaceDN w:val="0"/>
        <w:jc w:val="center"/>
        <w:rPr>
          <w:b/>
          <w:sz w:val="28"/>
          <w:szCs w:val="28"/>
        </w:rPr>
      </w:pPr>
      <w:r w:rsidRPr="000831DA">
        <w:rPr>
          <w:b/>
          <w:sz w:val="28"/>
          <w:szCs w:val="28"/>
        </w:rPr>
        <w:t>на территории города Перми</w:t>
      </w:r>
    </w:p>
    <w:p w:rsidR="00EF482B" w:rsidRPr="00396814" w:rsidRDefault="00EF482B" w:rsidP="00EF482B">
      <w:pPr>
        <w:keepNext/>
        <w:suppressAutoHyphens/>
        <w:autoSpaceDE w:val="0"/>
        <w:autoSpaceDN w:val="0"/>
        <w:jc w:val="both"/>
        <w:rPr>
          <w:sz w:val="28"/>
          <w:szCs w:val="28"/>
        </w:rPr>
      </w:pP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2.1. Выполнение компенсационных посадок осуществляется в случае сноса: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обгоревших зеленых насаждений до степени прекращения роста</w:t>
      </w:r>
      <w:r w:rsidR="002E6707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зеленых насаждений с дуплами</w:t>
      </w:r>
      <w:r w:rsidR="002E6707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lastRenderedPageBreak/>
        <w:t>зеленых насаждений, угол наклона которых превышает 45 градусов</w:t>
      </w:r>
      <w:r w:rsidR="002E6707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зеленых насаждений с вывернутой корневой системой</w:t>
      </w:r>
      <w:r w:rsidR="002E6707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сухостойных деревьев</w:t>
      </w:r>
      <w:r w:rsidR="002E6707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зеленых насаждений, задевающих ветвями или стволом здание или соор</w:t>
      </w:r>
      <w:r w:rsidRPr="00396814">
        <w:rPr>
          <w:sz w:val="28"/>
          <w:szCs w:val="28"/>
        </w:rPr>
        <w:t>у</w:t>
      </w:r>
      <w:r w:rsidRPr="00396814">
        <w:rPr>
          <w:sz w:val="28"/>
          <w:szCs w:val="28"/>
        </w:rPr>
        <w:t xml:space="preserve">жение, разрушающих </w:t>
      </w:r>
      <w:proofErr w:type="spellStart"/>
      <w:r w:rsidRPr="00396814">
        <w:rPr>
          <w:sz w:val="28"/>
          <w:szCs w:val="28"/>
        </w:rPr>
        <w:t>отмостку</w:t>
      </w:r>
      <w:proofErr w:type="spellEnd"/>
      <w:r w:rsidRPr="00396814">
        <w:rPr>
          <w:sz w:val="28"/>
          <w:szCs w:val="28"/>
        </w:rPr>
        <w:t xml:space="preserve"> зданий</w:t>
      </w:r>
      <w:r w:rsidR="002E6707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 xml:space="preserve">зеленых насаждений с признаками поражения </w:t>
      </w:r>
      <w:proofErr w:type="spellStart"/>
      <w:r w:rsidRPr="00396814">
        <w:rPr>
          <w:sz w:val="28"/>
          <w:szCs w:val="28"/>
        </w:rPr>
        <w:t>гнилевыми</w:t>
      </w:r>
      <w:proofErr w:type="spellEnd"/>
      <w:r w:rsidRPr="00396814">
        <w:rPr>
          <w:sz w:val="28"/>
          <w:szCs w:val="28"/>
        </w:rPr>
        <w:t xml:space="preserve"> болезнями, нар</w:t>
      </w:r>
      <w:r w:rsidRPr="00396814">
        <w:rPr>
          <w:sz w:val="28"/>
          <w:szCs w:val="28"/>
        </w:rPr>
        <w:t>у</w:t>
      </w:r>
      <w:r w:rsidRPr="00396814">
        <w:rPr>
          <w:sz w:val="28"/>
          <w:szCs w:val="28"/>
        </w:rPr>
        <w:t xml:space="preserve">шающими прочность древесины и повышающими их </w:t>
      </w:r>
      <w:proofErr w:type="spellStart"/>
      <w:r w:rsidRPr="00396814">
        <w:rPr>
          <w:sz w:val="28"/>
          <w:szCs w:val="28"/>
        </w:rPr>
        <w:t>буреломность</w:t>
      </w:r>
      <w:proofErr w:type="spellEnd"/>
      <w:r w:rsidRPr="00396814">
        <w:rPr>
          <w:sz w:val="28"/>
          <w:szCs w:val="28"/>
        </w:rPr>
        <w:t xml:space="preserve"> и </w:t>
      </w:r>
      <w:proofErr w:type="spellStart"/>
      <w:r w:rsidRPr="00396814">
        <w:rPr>
          <w:sz w:val="28"/>
          <w:szCs w:val="28"/>
        </w:rPr>
        <w:t>ветровал</w:t>
      </w:r>
      <w:r w:rsidRPr="00396814">
        <w:rPr>
          <w:sz w:val="28"/>
          <w:szCs w:val="28"/>
        </w:rPr>
        <w:t>ь</w:t>
      </w:r>
      <w:r w:rsidRPr="00396814">
        <w:rPr>
          <w:sz w:val="28"/>
          <w:szCs w:val="28"/>
        </w:rPr>
        <w:t>ность</w:t>
      </w:r>
      <w:proofErr w:type="spellEnd"/>
      <w:r w:rsidR="002E6707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деревьев с раскидистой или ассиметричной кроной с отдельными или мн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гочисленными усохшими и сломленными крупными фрагментами кроны (верш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нами, скелетными ветвями и другими), неустойчивых к сильным шквалистым ветрам</w:t>
      </w:r>
      <w:r w:rsidR="002E6707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зеленых насаждений при проведении работ, связанных с добычей полезных ископаемых</w:t>
      </w:r>
      <w:r w:rsidR="002E6707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зеленых насаждений в соответствии с разделом 3 Порядка.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2.2. Компенсационные посадки производятся согласно Акту обследования в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>течение года после дня завершения работ по сносу зеленых насаждений в любой благоприятный период для проведения посадок зеленых насаждений: для саже</w:t>
      </w:r>
      <w:r w:rsidRPr="00396814">
        <w:rPr>
          <w:sz w:val="28"/>
          <w:szCs w:val="28"/>
        </w:rPr>
        <w:t>н</w:t>
      </w:r>
      <w:r w:rsidRPr="00396814">
        <w:rPr>
          <w:sz w:val="28"/>
          <w:szCs w:val="28"/>
        </w:rPr>
        <w:t>цев с открытой корневой системой – с 20 апреля по 20 мая и с 01 по 30 сентября; с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>закрытой корневой системой – с 15 апреля по 20 июня и с 15 августа по 10 о</w:t>
      </w:r>
      <w:r w:rsidRPr="00396814">
        <w:rPr>
          <w:sz w:val="28"/>
          <w:szCs w:val="28"/>
        </w:rPr>
        <w:t>к</w:t>
      </w:r>
      <w:r w:rsidRPr="00396814">
        <w:rPr>
          <w:sz w:val="28"/>
          <w:szCs w:val="28"/>
        </w:rPr>
        <w:t>тября (далее – благоприятный период для проведения посадок зеленых насажд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ний).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Компенсационные посадки зеленых насаждений в случаях сноса зеленых насаждений при проведении работ, связанных с добычей полезных ископаемых, производятся в течение года после дня завершения работ по добыче полезных и</w:t>
      </w:r>
      <w:r w:rsidRPr="00396814">
        <w:rPr>
          <w:sz w:val="28"/>
          <w:szCs w:val="28"/>
        </w:rPr>
        <w:t>с</w:t>
      </w:r>
      <w:r w:rsidRPr="00396814">
        <w:rPr>
          <w:sz w:val="28"/>
          <w:szCs w:val="28"/>
        </w:rPr>
        <w:t>копаемых на участке, на котором производилась добыча полезных ископаемых, в благоприятный период для проведения посадок зеленых насаждений.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2.3. Для посадки используются саженцы кустарников, лиственных и хво</w:t>
      </w:r>
      <w:r w:rsidRPr="00396814">
        <w:rPr>
          <w:sz w:val="28"/>
          <w:szCs w:val="28"/>
        </w:rPr>
        <w:t>й</w:t>
      </w:r>
      <w:r w:rsidRPr="00396814">
        <w:rPr>
          <w:sz w:val="28"/>
          <w:szCs w:val="28"/>
        </w:rPr>
        <w:t>ных древесных пород, по своим параметрам соответствующие требованиям ста</w:t>
      </w:r>
      <w:r w:rsidRPr="00396814">
        <w:rPr>
          <w:sz w:val="28"/>
          <w:szCs w:val="28"/>
        </w:rPr>
        <w:t>н</w:t>
      </w:r>
      <w:r w:rsidRPr="00396814">
        <w:rPr>
          <w:sz w:val="28"/>
          <w:szCs w:val="28"/>
        </w:rPr>
        <w:t>дартов, технических регламентов.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2.</w:t>
      </w:r>
      <w:r w:rsidR="002E6707">
        <w:rPr>
          <w:sz w:val="28"/>
          <w:szCs w:val="28"/>
        </w:rPr>
        <w:t>4</w:t>
      </w:r>
      <w:r w:rsidR="0091341B">
        <w:rPr>
          <w:sz w:val="28"/>
          <w:szCs w:val="28"/>
        </w:rPr>
        <w:t>.</w:t>
      </w:r>
      <w:r w:rsidRPr="00396814">
        <w:rPr>
          <w:sz w:val="28"/>
          <w:szCs w:val="28"/>
        </w:rPr>
        <w:t xml:space="preserve"> Взамен одного снесенного дерева производится посадка трех саженцев деревьев той же породы или стоимость высаживаемого саженца должна быть не</w:t>
      </w:r>
      <w:r w:rsidR="0091341B">
        <w:rPr>
          <w:sz w:val="28"/>
          <w:szCs w:val="28"/>
        </w:rPr>
        <w:t> </w:t>
      </w:r>
      <w:r w:rsidRPr="00396814">
        <w:rPr>
          <w:sz w:val="28"/>
          <w:szCs w:val="28"/>
        </w:rPr>
        <w:t>ниже стоимости саженца той породы, которой было вырубленное дерево, с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 xml:space="preserve">учетом следующих параметров: </w:t>
      </w:r>
    </w:p>
    <w:p w:rsidR="00EF482B" w:rsidRPr="00396814" w:rsidRDefault="002E6707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2.4.1 </w:t>
      </w:r>
      <w:r w:rsidR="00EF482B" w:rsidRPr="00396814">
        <w:rPr>
          <w:sz w:val="28"/>
          <w:szCs w:val="28"/>
        </w:rPr>
        <w:t>для лиственных деревьев: не менее I группы 1 сорта в соответствии с</w:t>
      </w:r>
      <w:r w:rsidR="0091341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>требованиями стандартов, технических регламентов, с комом земли не менее 0,6</w:t>
      </w:r>
      <w:r w:rsidR="0091341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>м x 0,6</w:t>
      </w:r>
      <w:r w:rsidR="00EF482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>м x 0,4 м, высотой не менее 3-3,5 м, с диаметром штамба на высоте 1,3</w:t>
      </w:r>
      <w:r w:rsidR="0091341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>м не</w:t>
      </w:r>
      <w:r w:rsidR="00EF482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 xml:space="preserve">менее 3,5 см, высотой штамба не менее 1,3-1,8 м, количеством скелетных ветвей не менее 6 штук; </w:t>
      </w:r>
      <w:proofErr w:type="gramEnd"/>
    </w:p>
    <w:p w:rsidR="00EF482B" w:rsidRPr="00396814" w:rsidRDefault="002E6707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2.4.2 </w:t>
      </w:r>
      <w:r w:rsidR="00EF482B" w:rsidRPr="00396814">
        <w:rPr>
          <w:sz w:val="28"/>
          <w:szCs w:val="28"/>
        </w:rPr>
        <w:t>для хвойных деревьев: не менее II группы 1 сорта в соответствии с</w:t>
      </w:r>
      <w:r w:rsidR="0091341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>требованиями стандартов, технических регламентов, с комом земли не менее 0,5</w:t>
      </w:r>
      <w:r w:rsidR="0091341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>м x</w:t>
      </w:r>
      <w:r w:rsidR="00EF482B">
        <w:rPr>
          <w:sz w:val="28"/>
          <w:szCs w:val="28"/>
        </w:rPr>
        <w:t xml:space="preserve"> </w:t>
      </w:r>
      <w:r w:rsidR="00EF482B" w:rsidRPr="00396814">
        <w:rPr>
          <w:sz w:val="28"/>
          <w:szCs w:val="28"/>
        </w:rPr>
        <w:t>0,5</w:t>
      </w:r>
      <w:r w:rsidR="00EF482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>м</w:t>
      </w:r>
      <w:r w:rsidR="00EF482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>x 0,7 м, высотой не менее 2,0 м, диаметром кроны не менее 120 см.</w:t>
      </w:r>
    </w:p>
    <w:p w:rsidR="00EF482B" w:rsidRPr="00396814" w:rsidRDefault="002E6707" w:rsidP="00EF482B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2.5</w:t>
      </w:r>
      <w:r w:rsidR="0091341B">
        <w:rPr>
          <w:rFonts w:eastAsia="Calibri"/>
          <w:sz w:val="28"/>
          <w:szCs w:val="28"/>
          <w:lang w:eastAsia="en-US"/>
        </w:rPr>
        <w:t>.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="00EF482B" w:rsidRPr="00396814">
        <w:rPr>
          <w:rFonts w:eastAsia="Calibri"/>
          <w:sz w:val="28"/>
          <w:szCs w:val="28"/>
          <w:lang w:eastAsia="en-US"/>
        </w:rPr>
        <w:t>Допускается замена дерева кустарниками в соотношении 1:8 в соотве</w:t>
      </w:r>
      <w:r w:rsidR="00EF482B" w:rsidRPr="00396814">
        <w:rPr>
          <w:rFonts w:eastAsia="Calibri"/>
          <w:sz w:val="28"/>
          <w:szCs w:val="28"/>
          <w:lang w:eastAsia="en-US"/>
        </w:rPr>
        <w:t>т</w:t>
      </w:r>
      <w:r w:rsidR="00EF482B" w:rsidRPr="00396814">
        <w:rPr>
          <w:rFonts w:eastAsia="Calibri"/>
          <w:sz w:val="28"/>
          <w:szCs w:val="28"/>
          <w:lang w:eastAsia="en-US"/>
        </w:rPr>
        <w:t>ствии с параметрами, установленными в пункте 2.</w:t>
      </w:r>
      <w:r>
        <w:rPr>
          <w:rFonts w:eastAsia="Calibri"/>
          <w:sz w:val="28"/>
          <w:szCs w:val="28"/>
          <w:lang w:eastAsia="en-US"/>
        </w:rPr>
        <w:t>4</w:t>
      </w:r>
      <w:r w:rsidR="00EF482B" w:rsidRPr="00396814">
        <w:rPr>
          <w:rFonts w:eastAsia="Calibri"/>
          <w:sz w:val="28"/>
          <w:szCs w:val="28"/>
          <w:lang w:eastAsia="en-US"/>
        </w:rPr>
        <w:t xml:space="preserve"> Порядка, если плотность ст</w:t>
      </w:r>
      <w:r w:rsidR="00EF482B" w:rsidRPr="00396814">
        <w:rPr>
          <w:rFonts w:eastAsia="Calibri"/>
          <w:sz w:val="28"/>
          <w:szCs w:val="28"/>
          <w:lang w:eastAsia="en-US"/>
        </w:rPr>
        <w:t>о</w:t>
      </w:r>
      <w:r w:rsidR="00EF482B" w:rsidRPr="00396814">
        <w:rPr>
          <w:rFonts w:eastAsia="Calibri"/>
          <w:sz w:val="28"/>
          <w:szCs w:val="28"/>
          <w:lang w:eastAsia="en-US"/>
        </w:rPr>
        <w:lastRenderedPageBreak/>
        <w:t>яния деревьев на объекте превышала рекомендуемые в соответствии со</w:t>
      </w:r>
      <w:r w:rsidR="00EF482B">
        <w:rPr>
          <w:rFonts w:eastAsia="Calibri"/>
          <w:sz w:val="28"/>
          <w:szCs w:val="28"/>
          <w:lang w:eastAsia="en-US"/>
        </w:rPr>
        <w:t> </w:t>
      </w:r>
      <w:r w:rsidR="00EF482B" w:rsidRPr="00396814">
        <w:rPr>
          <w:rFonts w:eastAsia="Calibri"/>
          <w:sz w:val="28"/>
          <w:szCs w:val="28"/>
          <w:lang w:eastAsia="en-US"/>
        </w:rPr>
        <w:t xml:space="preserve">стандартами и техническими регламентами показатели. 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2.</w:t>
      </w:r>
      <w:r w:rsidR="002E6707">
        <w:rPr>
          <w:sz w:val="28"/>
          <w:szCs w:val="28"/>
        </w:rPr>
        <w:t>6</w:t>
      </w:r>
      <w:r w:rsidR="0091341B">
        <w:rPr>
          <w:sz w:val="28"/>
          <w:szCs w:val="28"/>
        </w:rPr>
        <w:t>.</w:t>
      </w:r>
      <w:r w:rsidRPr="00396814">
        <w:rPr>
          <w:sz w:val="28"/>
          <w:szCs w:val="28"/>
        </w:rPr>
        <w:t xml:space="preserve"> В случае сноса кустарника производится посадка трех саженцев куста</w:t>
      </w:r>
      <w:r w:rsidRPr="00396814">
        <w:rPr>
          <w:sz w:val="28"/>
          <w:szCs w:val="28"/>
        </w:rPr>
        <w:t>р</w:t>
      </w:r>
      <w:r w:rsidRPr="00396814">
        <w:rPr>
          <w:sz w:val="28"/>
          <w:szCs w:val="28"/>
        </w:rPr>
        <w:t xml:space="preserve">ника со следующими параметрами: </w:t>
      </w:r>
    </w:p>
    <w:p w:rsidR="00EF482B" w:rsidRPr="00396814" w:rsidRDefault="002E6707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2.6.1 </w:t>
      </w:r>
      <w:r w:rsidR="00EF482B" w:rsidRPr="00396814">
        <w:rPr>
          <w:sz w:val="28"/>
          <w:szCs w:val="28"/>
        </w:rPr>
        <w:t>для лиственных кустарников: не менее 1 сорта в соответствии с треб</w:t>
      </w:r>
      <w:r w:rsidR="00EF482B" w:rsidRPr="00396814">
        <w:rPr>
          <w:sz w:val="28"/>
          <w:szCs w:val="28"/>
        </w:rPr>
        <w:t>о</w:t>
      </w:r>
      <w:r w:rsidR="00EF482B" w:rsidRPr="00396814">
        <w:rPr>
          <w:sz w:val="28"/>
          <w:szCs w:val="28"/>
        </w:rPr>
        <w:t>ваниями стандартов, технических регламентов, в зависимости от группы по выс</w:t>
      </w:r>
      <w:r w:rsidR="00EF482B" w:rsidRPr="00396814">
        <w:rPr>
          <w:sz w:val="28"/>
          <w:szCs w:val="28"/>
        </w:rPr>
        <w:t>о</w:t>
      </w:r>
      <w:r w:rsidR="00EF482B" w:rsidRPr="00396814">
        <w:rPr>
          <w:sz w:val="28"/>
          <w:szCs w:val="28"/>
        </w:rPr>
        <w:t>те: высокорослых свыше 110 см, среднерослых свыше 90 см, низкорослых свыше 60</w:t>
      </w:r>
      <w:r w:rsidR="00EF482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>см, для карликовых форм в зависимости от вида растений – свыше 20 см, с к</w:t>
      </w:r>
      <w:r w:rsidR="00EF482B" w:rsidRPr="00396814">
        <w:rPr>
          <w:sz w:val="28"/>
          <w:szCs w:val="28"/>
        </w:rPr>
        <w:t>о</w:t>
      </w:r>
      <w:r w:rsidR="00EF482B" w:rsidRPr="00396814">
        <w:rPr>
          <w:sz w:val="28"/>
          <w:szCs w:val="28"/>
        </w:rPr>
        <w:t>личеством ветвей не менее 6 штук (для высокорослых) и 5 штук (для средн</w:t>
      </w:r>
      <w:proofErr w:type="gramStart"/>
      <w:r w:rsidR="00EF482B" w:rsidRPr="00396814">
        <w:rPr>
          <w:sz w:val="28"/>
          <w:szCs w:val="28"/>
        </w:rPr>
        <w:t>е-</w:t>
      </w:r>
      <w:proofErr w:type="gramEnd"/>
      <w:r w:rsidR="00EF482B" w:rsidRPr="00396814">
        <w:rPr>
          <w:sz w:val="28"/>
          <w:szCs w:val="28"/>
        </w:rPr>
        <w:t xml:space="preserve"> и</w:t>
      </w:r>
      <w:r w:rsidR="00EF482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>низкорослых), размер кома для высокорослых кустарников диаметром не менее 0,3 м, высотой не менее 0,3 м; и с длиной корневой системы не менее 25 см – для</w:t>
      </w:r>
      <w:r w:rsidR="00EF482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>средн</w:t>
      </w:r>
      <w:proofErr w:type="gramStart"/>
      <w:r w:rsidR="00EF482B" w:rsidRPr="00396814">
        <w:rPr>
          <w:sz w:val="28"/>
          <w:szCs w:val="28"/>
        </w:rPr>
        <w:t>е-</w:t>
      </w:r>
      <w:proofErr w:type="gramEnd"/>
      <w:r w:rsidR="00EF482B" w:rsidRPr="00396814">
        <w:rPr>
          <w:sz w:val="28"/>
          <w:szCs w:val="28"/>
        </w:rPr>
        <w:t xml:space="preserve"> и низкорослых кустарников;</w:t>
      </w:r>
    </w:p>
    <w:p w:rsidR="00EF482B" w:rsidRPr="00396814" w:rsidRDefault="002E6707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2.6.2 </w:t>
      </w:r>
      <w:r w:rsidR="00EF482B" w:rsidRPr="00396814">
        <w:rPr>
          <w:sz w:val="28"/>
          <w:szCs w:val="28"/>
        </w:rPr>
        <w:t>для хвойных кустарников: не менее 1 сорта в соответствии с требов</w:t>
      </w:r>
      <w:r w:rsidR="00EF482B" w:rsidRPr="00396814">
        <w:rPr>
          <w:sz w:val="28"/>
          <w:szCs w:val="28"/>
        </w:rPr>
        <w:t>а</w:t>
      </w:r>
      <w:r w:rsidR="00EF482B" w:rsidRPr="00396814">
        <w:rPr>
          <w:sz w:val="28"/>
          <w:szCs w:val="28"/>
        </w:rPr>
        <w:t>ниями стандартов, технических регламентов, в зависимости от группы по высоте: высокорослые – высотой саженца более 50 см, с диаметром кроны – более 30 см, для</w:t>
      </w:r>
      <w:r w:rsidR="00EF482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>низкорослых – высотой саженца более 30 см, с диаметром кроны – более 20</w:t>
      </w:r>
      <w:r w:rsidR="00EF482B">
        <w:rPr>
          <w:sz w:val="28"/>
          <w:szCs w:val="28"/>
        </w:rPr>
        <w:t> </w:t>
      </w:r>
      <w:r w:rsidR="00EF482B" w:rsidRPr="00396814">
        <w:rPr>
          <w:sz w:val="28"/>
          <w:szCs w:val="28"/>
        </w:rPr>
        <w:t>см, с закрытой корневой системой с объемом контейнера не менее 5 л.</w:t>
      </w:r>
      <w:proofErr w:type="gramEnd"/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2.</w:t>
      </w:r>
      <w:r w:rsidR="002E6707">
        <w:rPr>
          <w:sz w:val="28"/>
          <w:szCs w:val="28"/>
        </w:rPr>
        <w:t>7</w:t>
      </w:r>
      <w:r w:rsidR="0091341B">
        <w:rPr>
          <w:sz w:val="28"/>
          <w:szCs w:val="28"/>
        </w:rPr>
        <w:t>.</w:t>
      </w:r>
      <w:r w:rsidRPr="00396814">
        <w:rPr>
          <w:sz w:val="28"/>
          <w:szCs w:val="28"/>
        </w:rPr>
        <w:t xml:space="preserve"> Не позднее двух рабочих дней после дня выполнения компенсационных посадок заявитель обязан представить в Территориальный орган сведения о пр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веденных компенсационных посадках в форме письма, содержащего информацию о месте нахождения, количестве и породном составе саженцев, с приложением схемы земельного участка с отображением мест расположения компенсационных посадок.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2.</w:t>
      </w:r>
      <w:r w:rsidR="002E6707">
        <w:rPr>
          <w:sz w:val="28"/>
          <w:szCs w:val="28"/>
        </w:rPr>
        <w:t>8</w:t>
      </w:r>
      <w:r w:rsidR="0091341B">
        <w:rPr>
          <w:sz w:val="28"/>
          <w:szCs w:val="28"/>
        </w:rPr>
        <w:t>.</w:t>
      </w:r>
      <w:r w:rsidRPr="00396814">
        <w:rPr>
          <w:sz w:val="28"/>
          <w:szCs w:val="28"/>
        </w:rPr>
        <w:t xml:space="preserve"> Представитель Территориального органа в течение трех рабочих дней после дня получения сведений о выполнении компенсационных посадок ос</w:t>
      </w:r>
      <w:r w:rsidRPr="00396814">
        <w:rPr>
          <w:sz w:val="28"/>
          <w:szCs w:val="28"/>
        </w:rPr>
        <w:t>у</w:t>
      </w:r>
      <w:r w:rsidRPr="00396814">
        <w:rPr>
          <w:sz w:val="28"/>
          <w:szCs w:val="28"/>
        </w:rPr>
        <w:t>ществляет выезд к месту нахождения саженцев, высаженных при выполнении компенсационных посадок, и оформляет акт осмотра места нахождения, колич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 xml:space="preserve">ства и породного состава саженцев (далее – Акт осмотра). </w:t>
      </w:r>
      <w:proofErr w:type="gramStart"/>
      <w:r w:rsidRPr="00396814">
        <w:rPr>
          <w:sz w:val="28"/>
          <w:szCs w:val="28"/>
        </w:rPr>
        <w:t>В случае выполнения компенсационн</w:t>
      </w:r>
      <w:r>
        <w:rPr>
          <w:sz w:val="28"/>
          <w:szCs w:val="28"/>
        </w:rPr>
        <w:t>ых посадок не в полном объеме и (</w:t>
      </w:r>
      <w:r w:rsidRPr="00396814">
        <w:rPr>
          <w:sz w:val="28"/>
          <w:szCs w:val="28"/>
        </w:rPr>
        <w:t>или</w:t>
      </w:r>
      <w:r>
        <w:rPr>
          <w:sz w:val="28"/>
          <w:szCs w:val="28"/>
        </w:rPr>
        <w:t>)</w:t>
      </w:r>
      <w:r w:rsidRPr="00396814">
        <w:rPr>
          <w:sz w:val="28"/>
          <w:szCs w:val="28"/>
        </w:rPr>
        <w:t xml:space="preserve"> несоответствия состояния саженцев требованиям стандартов, технических регламентов данный факт фикс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руется в Акте осмотра с указанием на необходимость обеспечить выполнение компенсационных посадок в полном объеме и</w:t>
      </w:r>
      <w:r>
        <w:rPr>
          <w:sz w:val="28"/>
          <w:szCs w:val="28"/>
        </w:rPr>
        <w:t xml:space="preserve"> (</w:t>
      </w:r>
      <w:r w:rsidRPr="00396814">
        <w:rPr>
          <w:sz w:val="28"/>
          <w:szCs w:val="28"/>
        </w:rPr>
        <w:t>или</w:t>
      </w:r>
      <w:r>
        <w:rPr>
          <w:sz w:val="28"/>
          <w:szCs w:val="28"/>
        </w:rPr>
        <w:t>)</w:t>
      </w:r>
      <w:r w:rsidRPr="00396814">
        <w:rPr>
          <w:sz w:val="28"/>
          <w:szCs w:val="28"/>
        </w:rPr>
        <w:t xml:space="preserve"> замену саженцев на соотве</w:t>
      </w:r>
      <w:r w:rsidRPr="00396814">
        <w:rPr>
          <w:sz w:val="28"/>
          <w:szCs w:val="28"/>
        </w:rPr>
        <w:t>т</w:t>
      </w:r>
      <w:r w:rsidRPr="00396814">
        <w:rPr>
          <w:sz w:val="28"/>
          <w:szCs w:val="28"/>
        </w:rPr>
        <w:t>ствующие требованиям стандартов, технических регламентов в ближайший бл</w:t>
      </w:r>
      <w:r w:rsidRPr="00396814">
        <w:rPr>
          <w:sz w:val="28"/>
          <w:szCs w:val="28"/>
        </w:rPr>
        <w:t>а</w:t>
      </w:r>
      <w:r w:rsidRPr="00396814">
        <w:rPr>
          <w:sz w:val="28"/>
          <w:szCs w:val="28"/>
        </w:rPr>
        <w:t>гоприятный период для проведения посадок зеленых насаждений.</w:t>
      </w:r>
      <w:proofErr w:type="gramEnd"/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В случае, указанном в предложении втором абзаца первого настоящего пункта, процедура осуществляется в соответствии с абзацем первым настоящего пункта.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2.</w:t>
      </w:r>
      <w:r w:rsidR="002E6707">
        <w:rPr>
          <w:sz w:val="28"/>
          <w:szCs w:val="28"/>
        </w:rPr>
        <w:t>9</w:t>
      </w:r>
      <w:r w:rsidR="0091341B">
        <w:rPr>
          <w:sz w:val="28"/>
          <w:szCs w:val="28"/>
        </w:rPr>
        <w:t>.</w:t>
      </w:r>
      <w:r w:rsidRPr="00396814">
        <w:rPr>
          <w:sz w:val="28"/>
          <w:szCs w:val="28"/>
        </w:rPr>
        <w:t xml:space="preserve"> По истечении года после дня составления Акта осмотра саженцы дол</w:t>
      </w:r>
      <w:r w:rsidRPr="00396814">
        <w:rPr>
          <w:sz w:val="28"/>
          <w:szCs w:val="28"/>
        </w:rPr>
        <w:t>ж</w:t>
      </w:r>
      <w:r w:rsidRPr="00396814">
        <w:rPr>
          <w:sz w:val="28"/>
          <w:szCs w:val="28"/>
        </w:rPr>
        <w:t>ны соответствовать требованиям стандартов, технических регламентов.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При несоответствии состояния саженцев требованиям стандартов, технич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ских регламентов по истечении одного года после дня составления Акта осмотра заявителем должна быть обеспечена замена соответствующих саженцев в бл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жайший благоприятный период для проведения посадок зеленых насаждений.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lastRenderedPageBreak/>
        <w:t>2.</w:t>
      </w:r>
      <w:r w:rsidR="002E6707">
        <w:rPr>
          <w:sz w:val="28"/>
          <w:szCs w:val="28"/>
        </w:rPr>
        <w:t>10</w:t>
      </w:r>
      <w:r w:rsidR="0091341B">
        <w:rPr>
          <w:sz w:val="28"/>
          <w:szCs w:val="28"/>
        </w:rPr>
        <w:t>.</w:t>
      </w:r>
      <w:r w:rsidRPr="00396814">
        <w:rPr>
          <w:sz w:val="28"/>
          <w:szCs w:val="28"/>
        </w:rPr>
        <w:t xml:space="preserve"> Приемка работ по выполнению компенсационных посадок (далее – Приемка) осуществляется в течение последних двадцати дней года, следующего после дня выполнения компенсационных посадок.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 xml:space="preserve">Территориальный орган не позднее </w:t>
      </w:r>
      <w:r w:rsidR="00F418BA">
        <w:rPr>
          <w:sz w:val="28"/>
          <w:szCs w:val="28"/>
        </w:rPr>
        <w:t>трех</w:t>
      </w:r>
      <w:r w:rsidRPr="00396814">
        <w:rPr>
          <w:sz w:val="28"/>
          <w:szCs w:val="28"/>
        </w:rPr>
        <w:t xml:space="preserve"> дней до планируемого дня пров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дения Приемки извещает заявителя способом, позволяющим установить факт и</w:t>
      </w:r>
      <w:r w:rsidRPr="00396814">
        <w:rPr>
          <w:sz w:val="28"/>
          <w:szCs w:val="28"/>
        </w:rPr>
        <w:t>з</w:t>
      </w:r>
      <w:r w:rsidRPr="00396814">
        <w:rPr>
          <w:sz w:val="28"/>
          <w:szCs w:val="28"/>
        </w:rPr>
        <w:t>вещения, о дате проведения Приемки.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По результатам Приемки оформляется акт о выполнении компенсационных посадок (документ, подтверждающий факт воспроизводства зеленых насаждений взамен сносимых), в котором указывается местонахождение, количество (в том числе отсутствующих) и породный состав саженцев, информация о несоотве</w:t>
      </w:r>
      <w:r w:rsidRPr="00396814">
        <w:rPr>
          <w:sz w:val="28"/>
          <w:szCs w:val="28"/>
        </w:rPr>
        <w:t>т</w:t>
      </w:r>
      <w:r w:rsidRPr="00396814">
        <w:rPr>
          <w:sz w:val="28"/>
          <w:szCs w:val="28"/>
        </w:rPr>
        <w:t xml:space="preserve">ствии </w:t>
      </w:r>
      <w:r w:rsidRPr="0091074C">
        <w:rPr>
          <w:sz w:val="28"/>
          <w:szCs w:val="28"/>
        </w:rPr>
        <w:t>состояния саженцев (их части) требованиям стандартов, технических р</w:t>
      </w:r>
      <w:r w:rsidRPr="0091074C">
        <w:rPr>
          <w:sz w:val="28"/>
          <w:szCs w:val="28"/>
        </w:rPr>
        <w:t>е</w:t>
      </w:r>
      <w:r w:rsidRPr="0091074C">
        <w:rPr>
          <w:sz w:val="28"/>
          <w:szCs w:val="28"/>
        </w:rPr>
        <w:t xml:space="preserve">гламентов. Указанный акт в течение </w:t>
      </w:r>
      <w:r w:rsidR="00F418BA" w:rsidRPr="0091074C">
        <w:rPr>
          <w:sz w:val="28"/>
          <w:szCs w:val="28"/>
        </w:rPr>
        <w:t>пяти</w:t>
      </w:r>
      <w:r w:rsidRPr="0091074C">
        <w:rPr>
          <w:sz w:val="28"/>
          <w:szCs w:val="28"/>
        </w:rPr>
        <w:t xml:space="preserve"> рабочих дней после дня Приемки по</w:t>
      </w:r>
      <w:r w:rsidRPr="0091074C">
        <w:rPr>
          <w:sz w:val="28"/>
          <w:szCs w:val="28"/>
        </w:rPr>
        <w:t>д</w:t>
      </w:r>
      <w:r w:rsidRPr="0091074C">
        <w:rPr>
          <w:sz w:val="28"/>
          <w:szCs w:val="28"/>
        </w:rPr>
        <w:t>писывается представителем Территориального органа, представителем функци</w:t>
      </w:r>
      <w:r w:rsidRPr="0091074C">
        <w:rPr>
          <w:sz w:val="28"/>
          <w:szCs w:val="28"/>
        </w:rPr>
        <w:t>о</w:t>
      </w:r>
      <w:r w:rsidRPr="0091074C">
        <w:rPr>
          <w:sz w:val="28"/>
          <w:szCs w:val="28"/>
        </w:rPr>
        <w:t>нального органа администрации города Перми, осуществляющего функции управления в сфере экологии и природопользования, а также представителем функционального органа администрации города Перми, осуществляющего фун</w:t>
      </w:r>
      <w:r w:rsidRPr="0091074C">
        <w:rPr>
          <w:sz w:val="28"/>
          <w:szCs w:val="28"/>
        </w:rPr>
        <w:t>к</w:t>
      </w:r>
      <w:r w:rsidRPr="0091074C">
        <w:rPr>
          <w:sz w:val="28"/>
          <w:szCs w:val="28"/>
        </w:rPr>
        <w:t>ции управления в сфере благоустройства</w:t>
      </w:r>
      <w:r w:rsidR="00DB6A8E">
        <w:rPr>
          <w:sz w:val="28"/>
          <w:szCs w:val="28"/>
        </w:rPr>
        <w:t>,</w:t>
      </w:r>
      <w:r w:rsidRPr="0091074C">
        <w:rPr>
          <w:sz w:val="28"/>
          <w:szCs w:val="28"/>
        </w:rPr>
        <w:t xml:space="preserve"> при посадке зеленых насаждений на а</w:t>
      </w:r>
      <w:r w:rsidRPr="0091074C">
        <w:rPr>
          <w:sz w:val="28"/>
          <w:szCs w:val="28"/>
        </w:rPr>
        <w:t>в</w:t>
      </w:r>
      <w:r w:rsidRPr="0091074C">
        <w:rPr>
          <w:sz w:val="28"/>
          <w:szCs w:val="28"/>
        </w:rPr>
        <w:t>томобильных дорогах общего пользования местного значения, кладбищах, объе</w:t>
      </w:r>
      <w:r w:rsidRPr="0091074C">
        <w:rPr>
          <w:sz w:val="28"/>
          <w:szCs w:val="28"/>
        </w:rPr>
        <w:t>к</w:t>
      </w:r>
      <w:r w:rsidRPr="0091074C">
        <w:rPr>
          <w:sz w:val="28"/>
          <w:szCs w:val="28"/>
        </w:rPr>
        <w:t>тах озеленения</w:t>
      </w:r>
      <w:r w:rsidR="00E6037D">
        <w:rPr>
          <w:sz w:val="28"/>
          <w:szCs w:val="28"/>
        </w:rPr>
        <w:t xml:space="preserve"> и</w:t>
      </w:r>
      <w:r w:rsidRPr="0091074C">
        <w:rPr>
          <w:sz w:val="28"/>
          <w:szCs w:val="28"/>
        </w:rPr>
        <w:t xml:space="preserve"> заявителем (его представителем) и выдается заявителю (его</w:t>
      </w:r>
      <w:r w:rsidR="00E6037D">
        <w:rPr>
          <w:sz w:val="28"/>
          <w:szCs w:val="28"/>
        </w:rPr>
        <w:t> </w:t>
      </w:r>
      <w:r w:rsidRPr="0091074C">
        <w:rPr>
          <w:sz w:val="28"/>
          <w:szCs w:val="28"/>
        </w:rPr>
        <w:t>представителю) способом, позволяющим установить факт получения.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</w:p>
    <w:p w:rsidR="00EF482B" w:rsidRPr="004C0269" w:rsidRDefault="004C0269" w:rsidP="00EF482B">
      <w:pPr>
        <w:keepNext/>
        <w:suppressAutoHyphens/>
        <w:autoSpaceDE w:val="0"/>
        <w:autoSpaceDN w:val="0"/>
        <w:jc w:val="center"/>
        <w:rPr>
          <w:b/>
          <w:sz w:val="28"/>
          <w:szCs w:val="28"/>
        </w:rPr>
      </w:pPr>
      <w:r w:rsidRPr="004C0269">
        <w:rPr>
          <w:b/>
          <w:sz w:val="28"/>
          <w:szCs w:val="28"/>
          <w:lang w:val="en-US"/>
        </w:rPr>
        <w:t>III</w:t>
      </w:r>
      <w:r w:rsidR="00EF482B" w:rsidRPr="004C0269">
        <w:rPr>
          <w:b/>
          <w:sz w:val="28"/>
          <w:szCs w:val="28"/>
        </w:rPr>
        <w:t>. Порядок осуществления сноса зеленых насаждений при производстве работ, связанных с решением вопросов местного значения за счет средств бюджета города Перми и бюджетов других уровней бюджетной системы Российской Федерации</w:t>
      </w:r>
    </w:p>
    <w:p w:rsidR="00EF482B" w:rsidRPr="00396814" w:rsidRDefault="00EF482B" w:rsidP="00EF482B">
      <w:pPr>
        <w:keepNext/>
        <w:suppressAutoHyphens/>
        <w:autoSpaceDE w:val="0"/>
        <w:autoSpaceDN w:val="0"/>
        <w:jc w:val="both"/>
        <w:rPr>
          <w:sz w:val="28"/>
          <w:szCs w:val="28"/>
        </w:rPr>
      </w:pP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3.1. Снос зеленых насаждений при производстве работ, связанных с реш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 xml:space="preserve">нием вопросов местного значения за счет </w:t>
      </w:r>
      <w:r w:rsidR="002E6707">
        <w:rPr>
          <w:sz w:val="28"/>
          <w:szCs w:val="28"/>
        </w:rPr>
        <w:t xml:space="preserve">средств </w:t>
      </w:r>
      <w:r w:rsidRPr="00396814">
        <w:rPr>
          <w:sz w:val="28"/>
          <w:szCs w:val="28"/>
        </w:rPr>
        <w:t>бюджета города Перми и бю</w:t>
      </w:r>
      <w:r w:rsidRPr="00396814">
        <w:rPr>
          <w:sz w:val="28"/>
          <w:szCs w:val="28"/>
        </w:rPr>
        <w:t>д</w:t>
      </w:r>
      <w:r w:rsidRPr="00396814">
        <w:rPr>
          <w:sz w:val="28"/>
          <w:szCs w:val="28"/>
        </w:rPr>
        <w:t>жетов других уровней бюджетной системы Российской Федерации, осуществл</w:t>
      </w:r>
      <w:r w:rsidRPr="00396814">
        <w:rPr>
          <w:sz w:val="28"/>
          <w:szCs w:val="28"/>
        </w:rPr>
        <w:t>я</w:t>
      </w:r>
      <w:r w:rsidRPr="00396814">
        <w:rPr>
          <w:sz w:val="28"/>
          <w:szCs w:val="28"/>
        </w:rPr>
        <w:t>ется в</w:t>
      </w:r>
      <w:r w:rsidRPr="00396814">
        <w:rPr>
          <w:sz w:val="28"/>
          <w:szCs w:val="28"/>
          <w:lang w:val="en-US"/>
        </w:rPr>
        <w:t> </w:t>
      </w:r>
      <w:r w:rsidRPr="00396814">
        <w:rPr>
          <w:sz w:val="28"/>
          <w:szCs w:val="28"/>
        </w:rPr>
        <w:t>соответствии с пунктами 1.1, 1.3 Порядка.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3.2. Компенсационные посадки зеленых насаждений при производстве р</w:t>
      </w:r>
      <w:r w:rsidRPr="00396814">
        <w:rPr>
          <w:sz w:val="28"/>
          <w:szCs w:val="28"/>
        </w:rPr>
        <w:t>а</w:t>
      </w:r>
      <w:r w:rsidRPr="00396814">
        <w:rPr>
          <w:sz w:val="28"/>
          <w:szCs w:val="28"/>
        </w:rPr>
        <w:t xml:space="preserve">бот, связанных с решением вопросов местного значения за счет средств бюджета города Перми и </w:t>
      </w:r>
      <w:r w:rsidR="00617B08">
        <w:rPr>
          <w:sz w:val="28"/>
          <w:szCs w:val="28"/>
        </w:rPr>
        <w:t xml:space="preserve">средств </w:t>
      </w:r>
      <w:r w:rsidRPr="00396814">
        <w:rPr>
          <w:sz w:val="28"/>
          <w:szCs w:val="28"/>
        </w:rPr>
        <w:t>бюджетов других уровней бюджетной системы Росси</w:t>
      </w:r>
      <w:r w:rsidRPr="00396814">
        <w:rPr>
          <w:sz w:val="28"/>
          <w:szCs w:val="28"/>
        </w:rPr>
        <w:t>й</w:t>
      </w:r>
      <w:r w:rsidRPr="00396814">
        <w:rPr>
          <w:sz w:val="28"/>
          <w:szCs w:val="28"/>
        </w:rPr>
        <w:t>ской Федерации, производятся в соответствии с условиями контрактов, закл</w:t>
      </w:r>
      <w:r w:rsidRPr="00396814">
        <w:rPr>
          <w:sz w:val="28"/>
          <w:szCs w:val="28"/>
        </w:rPr>
        <w:t>ю</w:t>
      </w:r>
      <w:r w:rsidRPr="00396814">
        <w:rPr>
          <w:sz w:val="28"/>
          <w:szCs w:val="28"/>
        </w:rPr>
        <w:t>ченных в соответствии с законодательством о контрактной системе в сфере зак</w:t>
      </w:r>
      <w:r w:rsidRPr="00396814">
        <w:rPr>
          <w:sz w:val="28"/>
          <w:szCs w:val="28"/>
        </w:rPr>
        <w:t>у</w:t>
      </w:r>
      <w:r w:rsidRPr="00396814">
        <w:rPr>
          <w:sz w:val="28"/>
          <w:szCs w:val="28"/>
        </w:rPr>
        <w:t xml:space="preserve">пок. </w:t>
      </w:r>
      <w:proofErr w:type="gramStart"/>
      <w:r w:rsidRPr="00396814">
        <w:rPr>
          <w:sz w:val="28"/>
          <w:szCs w:val="28"/>
        </w:rPr>
        <w:t>При сносе зеленых насаждений на объектах строительства, реконструкции, капитального ремонта компенсационные посадки зеленых насаждений пред</w:t>
      </w:r>
      <w:r w:rsidRPr="00396814">
        <w:rPr>
          <w:sz w:val="28"/>
          <w:szCs w:val="28"/>
        </w:rPr>
        <w:t>у</w:t>
      </w:r>
      <w:r w:rsidRPr="00396814">
        <w:rPr>
          <w:sz w:val="28"/>
          <w:szCs w:val="28"/>
        </w:rPr>
        <w:t>сматриваются в</w:t>
      </w:r>
      <w:r>
        <w:rPr>
          <w:sz w:val="28"/>
          <w:szCs w:val="28"/>
        </w:rPr>
        <w:t> </w:t>
      </w:r>
      <w:r w:rsidRPr="00396814">
        <w:rPr>
          <w:sz w:val="28"/>
          <w:szCs w:val="28"/>
        </w:rPr>
        <w:t>рамках проектной документации в соответствии с техническим заданием, согласованным в части озеленения с функциональным органом адм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нистрации города Перми, осуществляющим функции управления в сфере благ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устройства, а также функциональным органом администрации города Перми, осуществляющим функции управления в сфере экологии и природопользования.</w:t>
      </w:r>
      <w:proofErr w:type="gramEnd"/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 xml:space="preserve">Компенсационные посадки зеленых насаждений, производимые на объекте строительства, реконструкции, капитального ремонта, должны соответствовать следующим требованиям: 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lastRenderedPageBreak/>
        <w:t>производиться в границах объекта строительства, реконструкции, капит</w:t>
      </w:r>
      <w:r>
        <w:rPr>
          <w:sz w:val="28"/>
          <w:szCs w:val="28"/>
        </w:rPr>
        <w:t>а</w:t>
      </w:r>
      <w:r w:rsidRPr="00396814">
        <w:rPr>
          <w:sz w:val="28"/>
          <w:szCs w:val="28"/>
        </w:rPr>
        <w:t>л</w:t>
      </w:r>
      <w:r w:rsidRPr="00396814">
        <w:rPr>
          <w:sz w:val="28"/>
          <w:szCs w:val="28"/>
        </w:rPr>
        <w:t>ь</w:t>
      </w:r>
      <w:r w:rsidRPr="00396814">
        <w:rPr>
          <w:sz w:val="28"/>
          <w:szCs w:val="28"/>
        </w:rPr>
        <w:t>ного ремонта</w:t>
      </w:r>
      <w:r w:rsidR="00F418BA">
        <w:rPr>
          <w:sz w:val="28"/>
          <w:szCs w:val="28"/>
        </w:rPr>
        <w:t>,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обеспечивать воспроизводство зеленых насаждений не менее чем в колич</w:t>
      </w:r>
      <w:r w:rsidRPr="00396814">
        <w:rPr>
          <w:sz w:val="28"/>
          <w:szCs w:val="28"/>
        </w:rPr>
        <w:t>е</w:t>
      </w:r>
      <w:r w:rsidRPr="00396814">
        <w:rPr>
          <w:sz w:val="28"/>
          <w:szCs w:val="28"/>
        </w:rPr>
        <w:t>стве снесенных зеленых насаждений.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3.3. Работы по выполнению компенсационных посадок и содержанию с</w:t>
      </w:r>
      <w:r w:rsidRPr="00396814">
        <w:rPr>
          <w:sz w:val="28"/>
          <w:szCs w:val="28"/>
        </w:rPr>
        <w:t>а</w:t>
      </w:r>
      <w:r w:rsidRPr="00396814">
        <w:rPr>
          <w:sz w:val="28"/>
          <w:szCs w:val="28"/>
        </w:rPr>
        <w:t>женцев производятся с соблюдением требований пункт</w:t>
      </w:r>
      <w:r>
        <w:rPr>
          <w:sz w:val="28"/>
          <w:szCs w:val="28"/>
        </w:rPr>
        <w:t>ов</w:t>
      </w:r>
      <w:r w:rsidRPr="00396814">
        <w:rPr>
          <w:sz w:val="28"/>
          <w:szCs w:val="28"/>
        </w:rPr>
        <w:t xml:space="preserve"> 2.2-2.</w:t>
      </w:r>
      <w:r w:rsidR="002E6707">
        <w:rPr>
          <w:sz w:val="28"/>
          <w:szCs w:val="28"/>
        </w:rPr>
        <w:t>10</w:t>
      </w:r>
      <w:r w:rsidRPr="00396814">
        <w:rPr>
          <w:sz w:val="28"/>
          <w:szCs w:val="28"/>
        </w:rPr>
        <w:t xml:space="preserve"> Порядка.</w:t>
      </w:r>
    </w:p>
    <w:p w:rsidR="00EF482B" w:rsidRPr="00396814" w:rsidRDefault="00EF482B" w:rsidP="00EF482B">
      <w:pPr>
        <w:suppressAutoHyphens/>
        <w:autoSpaceDE w:val="0"/>
        <w:autoSpaceDN w:val="0"/>
        <w:jc w:val="both"/>
        <w:rPr>
          <w:sz w:val="28"/>
          <w:szCs w:val="28"/>
        </w:rPr>
      </w:pPr>
    </w:p>
    <w:p w:rsidR="00EF482B" w:rsidRPr="004C0269" w:rsidRDefault="004C0269" w:rsidP="00EF482B">
      <w:pPr>
        <w:suppressAutoHyphens/>
        <w:autoSpaceDE w:val="0"/>
        <w:autoSpaceDN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IV</w:t>
      </w:r>
      <w:r w:rsidR="00EF482B" w:rsidRPr="004C0269">
        <w:rPr>
          <w:b/>
          <w:sz w:val="28"/>
          <w:szCs w:val="28"/>
        </w:rPr>
        <w:t>. Осуществление контроля за сносом и выполнением</w:t>
      </w:r>
    </w:p>
    <w:p w:rsidR="00EF482B" w:rsidRPr="004C0269" w:rsidRDefault="00EF482B" w:rsidP="00EF482B">
      <w:pPr>
        <w:suppressAutoHyphens/>
        <w:autoSpaceDE w:val="0"/>
        <w:autoSpaceDN w:val="0"/>
        <w:jc w:val="center"/>
        <w:rPr>
          <w:b/>
          <w:sz w:val="28"/>
          <w:szCs w:val="28"/>
        </w:rPr>
      </w:pPr>
      <w:r w:rsidRPr="004C0269">
        <w:rPr>
          <w:b/>
          <w:sz w:val="28"/>
          <w:szCs w:val="28"/>
        </w:rPr>
        <w:t>компенсационных посадок зеленых насаждений</w:t>
      </w:r>
    </w:p>
    <w:p w:rsidR="00EF482B" w:rsidRPr="00396814" w:rsidRDefault="00EF482B" w:rsidP="00EF482B">
      <w:pPr>
        <w:suppressAutoHyphens/>
        <w:autoSpaceDE w:val="0"/>
        <w:autoSpaceDN w:val="0"/>
        <w:jc w:val="center"/>
        <w:rPr>
          <w:sz w:val="28"/>
          <w:szCs w:val="28"/>
        </w:rPr>
      </w:pP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 xml:space="preserve">4.1. </w:t>
      </w:r>
      <w:proofErr w:type="gramStart"/>
      <w:r w:rsidRPr="00396814">
        <w:rPr>
          <w:sz w:val="28"/>
          <w:szCs w:val="28"/>
        </w:rPr>
        <w:t>Контроль за</w:t>
      </w:r>
      <w:proofErr w:type="gramEnd"/>
      <w:r w:rsidRPr="00396814">
        <w:rPr>
          <w:sz w:val="28"/>
          <w:szCs w:val="28"/>
        </w:rPr>
        <w:t xml:space="preserve"> сносом и выполнением компенсационных посадок зеленых насаждений осуществляется администрацией города Перми с отражением резул</w:t>
      </w:r>
      <w:r w:rsidRPr="00396814">
        <w:rPr>
          <w:sz w:val="28"/>
          <w:szCs w:val="28"/>
        </w:rPr>
        <w:t>ь</w:t>
      </w:r>
      <w:r w:rsidRPr="00396814">
        <w:rPr>
          <w:sz w:val="28"/>
          <w:szCs w:val="28"/>
        </w:rPr>
        <w:t>татов контроля в едином учетном реестре мероприятий по сносу и выполнению компенсационных посадок зеленых насаждений на территории города Перми (д</w:t>
      </w:r>
      <w:r w:rsidRPr="00396814">
        <w:rPr>
          <w:sz w:val="28"/>
          <w:szCs w:val="28"/>
        </w:rPr>
        <w:t>а</w:t>
      </w:r>
      <w:r w:rsidRPr="00396814">
        <w:rPr>
          <w:sz w:val="28"/>
          <w:szCs w:val="28"/>
        </w:rPr>
        <w:t xml:space="preserve">лее </w:t>
      </w:r>
      <w:r>
        <w:rPr>
          <w:sz w:val="28"/>
          <w:szCs w:val="28"/>
        </w:rPr>
        <w:t>–</w:t>
      </w:r>
      <w:r w:rsidRPr="00396814">
        <w:rPr>
          <w:sz w:val="28"/>
          <w:szCs w:val="28"/>
        </w:rPr>
        <w:t xml:space="preserve"> единый учетный реестр).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>4.2. Внесение сведений в единый учетный реестр обеспечивается Террит</w:t>
      </w:r>
      <w:r w:rsidRPr="00396814">
        <w:rPr>
          <w:sz w:val="28"/>
          <w:szCs w:val="28"/>
        </w:rPr>
        <w:t>о</w:t>
      </w:r>
      <w:r w:rsidRPr="00396814">
        <w:rPr>
          <w:sz w:val="28"/>
          <w:szCs w:val="28"/>
        </w:rPr>
        <w:t>риальным органом в соответствии с порядком ведения единого учетного реестра, утверждаемым администрацией города Перми.</w:t>
      </w:r>
    </w:p>
    <w:p w:rsidR="00EF482B" w:rsidRPr="00396814" w:rsidRDefault="00EF482B" w:rsidP="00EF482B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396814">
        <w:rPr>
          <w:sz w:val="28"/>
          <w:szCs w:val="28"/>
        </w:rPr>
        <w:t xml:space="preserve">4.3. </w:t>
      </w:r>
      <w:proofErr w:type="gramStart"/>
      <w:r w:rsidRPr="00396814">
        <w:rPr>
          <w:sz w:val="28"/>
          <w:szCs w:val="28"/>
        </w:rPr>
        <w:t>Контроль за</w:t>
      </w:r>
      <w:proofErr w:type="gramEnd"/>
      <w:r w:rsidRPr="00396814">
        <w:rPr>
          <w:sz w:val="28"/>
          <w:szCs w:val="28"/>
        </w:rPr>
        <w:t xml:space="preserve"> своевременностью и полнотой сведений, вносимых в ед</w:t>
      </w:r>
      <w:r w:rsidRPr="00396814">
        <w:rPr>
          <w:sz w:val="28"/>
          <w:szCs w:val="28"/>
        </w:rPr>
        <w:t>и</w:t>
      </w:r>
      <w:r w:rsidRPr="00396814">
        <w:rPr>
          <w:sz w:val="28"/>
          <w:szCs w:val="28"/>
        </w:rPr>
        <w:t>ный учетный реестр, осуществляет функциональный орган администрации города Перми, осуществляющий функции управления в сфере экологии и природопол</w:t>
      </w:r>
      <w:r w:rsidRPr="00396814">
        <w:rPr>
          <w:sz w:val="28"/>
          <w:szCs w:val="28"/>
        </w:rPr>
        <w:t>ь</w:t>
      </w:r>
      <w:r w:rsidRPr="00396814">
        <w:rPr>
          <w:sz w:val="28"/>
          <w:szCs w:val="28"/>
        </w:rPr>
        <w:t>зования.</w:t>
      </w:r>
    </w:p>
    <w:p w:rsidR="00EF482B" w:rsidRPr="00396814" w:rsidRDefault="00EF482B" w:rsidP="00EF482B">
      <w:pPr>
        <w:autoSpaceDE w:val="0"/>
        <w:autoSpaceDN w:val="0"/>
        <w:jc w:val="both"/>
        <w:rPr>
          <w:sz w:val="28"/>
          <w:szCs w:val="28"/>
        </w:rPr>
      </w:pPr>
    </w:p>
    <w:p w:rsidR="00EF482B" w:rsidRDefault="00EF482B" w:rsidP="00EF482B">
      <w:pPr>
        <w:autoSpaceDE w:val="0"/>
        <w:autoSpaceDN w:val="0"/>
        <w:jc w:val="both"/>
        <w:rPr>
          <w:sz w:val="28"/>
          <w:szCs w:val="28"/>
        </w:rPr>
        <w:sectPr w:rsidR="00EF482B" w:rsidSect="00F954F3">
          <w:pgSz w:w="11906" w:h="16838"/>
          <w:pgMar w:top="1134" w:right="567" w:bottom="1134" w:left="1418" w:header="363" w:footer="708" w:gutter="0"/>
          <w:pgNumType w:start="1"/>
          <w:cols w:space="708"/>
          <w:titlePg/>
          <w:docGrid w:linePitch="360"/>
        </w:sectPr>
      </w:pPr>
    </w:p>
    <w:p w:rsidR="00EF482B" w:rsidRDefault="00EF482B" w:rsidP="00EF482B">
      <w:pPr>
        <w:autoSpaceDE w:val="0"/>
        <w:autoSpaceDN w:val="0"/>
        <w:adjustRightInd w:val="0"/>
        <w:ind w:left="5529"/>
        <w:jc w:val="both"/>
        <w:outlineLvl w:val="0"/>
        <w:rPr>
          <w:sz w:val="28"/>
          <w:szCs w:val="28"/>
        </w:rPr>
      </w:pPr>
      <w:r w:rsidRPr="00585FED">
        <w:rPr>
          <w:sz w:val="28"/>
          <w:szCs w:val="28"/>
        </w:rPr>
        <w:lastRenderedPageBreak/>
        <w:t xml:space="preserve">ПРИЛОЖЕНИЕ 2 </w:t>
      </w:r>
    </w:p>
    <w:p w:rsidR="00EF482B" w:rsidRPr="00585FED" w:rsidRDefault="00EF482B" w:rsidP="00EF482B">
      <w:pPr>
        <w:autoSpaceDE w:val="0"/>
        <w:autoSpaceDN w:val="0"/>
        <w:adjustRightInd w:val="0"/>
        <w:ind w:left="5529"/>
        <w:jc w:val="both"/>
        <w:outlineLvl w:val="0"/>
        <w:rPr>
          <w:sz w:val="28"/>
          <w:szCs w:val="28"/>
        </w:rPr>
      </w:pPr>
      <w:r w:rsidRPr="00585FED">
        <w:rPr>
          <w:sz w:val="28"/>
          <w:szCs w:val="28"/>
        </w:rPr>
        <w:t>к решению</w:t>
      </w:r>
    </w:p>
    <w:p w:rsidR="00EF482B" w:rsidRPr="00585FED" w:rsidRDefault="00EF482B" w:rsidP="00EF482B">
      <w:pPr>
        <w:autoSpaceDE w:val="0"/>
        <w:autoSpaceDN w:val="0"/>
        <w:adjustRightInd w:val="0"/>
        <w:ind w:left="5529"/>
        <w:jc w:val="both"/>
        <w:outlineLvl w:val="0"/>
        <w:rPr>
          <w:sz w:val="28"/>
          <w:szCs w:val="28"/>
        </w:rPr>
      </w:pPr>
      <w:r w:rsidRPr="00585FED">
        <w:rPr>
          <w:sz w:val="28"/>
          <w:szCs w:val="28"/>
        </w:rPr>
        <w:t>Пермской городской Думы</w:t>
      </w:r>
    </w:p>
    <w:p w:rsidR="00EF482B" w:rsidRDefault="00816747" w:rsidP="00816747">
      <w:pPr>
        <w:tabs>
          <w:tab w:val="left" w:pos="5556"/>
        </w:tabs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816747">
        <w:rPr>
          <w:sz w:val="28"/>
          <w:szCs w:val="28"/>
        </w:rPr>
        <w:t>от 24.08.2021 № 181</w:t>
      </w:r>
    </w:p>
    <w:p w:rsidR="00EF482B" w:rsidRDefault="00EF482B" w:rsidP="00EF482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3B61E9">
        <w:rPr>
          <w:b/>
          <w:bCs/>
          <w:sz w:val="28"/>
          <w:szCs w:val="28"/>
        </w:rPr>
        <w:t>ТРЕБОВАНИЯ</w:t>
      </w:r>
    </w:p>
    <w:p w:rsidR="00EF482B" w:rsidRDefault="00EF482B" w:rsidP="00EF482B">
      <w:pPr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585FED">
        <w:rPr>
          <w:b/>
          <w:bCs/>
          <w:sz w:val="28"/>
          <w:szCs w:val="28"/>
        </w:rPr>
        <w:t xml:space="preserve">к внешнему виду, размерам элементов благоустройства автостоянки, </w:t>
      </w:r>
    </w:p>
    <w:p w:rsidR="00EF482B" w:rsidRPr="00585FED" w:rsidRDefault="00EF482B" w:rsidP="00EF482B">
      <w:pPr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585FED">
        <w:rPr>
          <w:b/>
          <w:bCs/>
          <w:sz w:val="28"/>
          <w:szCs w:val="28"/>
        </w:rPr>
        <w:t xml:space="preserve">требования к местам их размещения </w:t>
      </w:r>
    </w:p>
    <w:p w:rsidR="00EF482B" w:rsidRPr="00585FED" w:rsidRDefault="00EF482B" w:rsidP="00EF482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</w:rPr>
      </w:pPr>
      <w:r w:rsidRPr="00585FED">
        <w:rPr>
          <w:sz w:val="28"/>
          <w:szCs w:val="28"/>
        </w:rPr>
        <w:t>1. Требования к</w:t>
      </w:r>
      <w:r w:rsidRPr="00585FED">
        <w:rPr>
          <w:bCs/>
          <w:sz w:val="28"/>
          <w:szCs w:val="28"/>
        </w:rPr>
        <w:t xml:space="preserve"> внешнему виду, размерам элементов благоустройства авт</w:t>
      </w:r>
      <w:r w:rsidRPr="00585FED">
        <w:rPr>
          <w:bCs/>
          <w:sz w:val="28"/>
          <w:szCs w:val="28"/>
        </w:rPr>
        <w:t>о</w:t>
      </w:r>
      <w:r w:rsidRPr="00585FED">
        <w:rPr>
          <w:bCs/>
          <w:sz w:val="28"/>
          <w:szCs w:val="28"/>
        </w:rPr>
        <w:t>стоянки, требования к местам их размещения</w:t>
      </w:r>
      <w:r w:rsidRPr="00585FED">
        <w:rPr>
          <w:b/>
          <w:bCs/>
          <w:sz w:val="28"/>
          <w:szCs w:val="28"/>
        </w:rPr>
        <w:t xml:space="preserve"> </w:t>
      </w:r>
      <w:r w:rsidRPr="00585FED">
        <w:rPr>
          <w:sz w:val="28"/>
          <w:szCs w:val="28"/>
        </w:rPr>
        <w:t xml:space="preserve">устанавливают общие </w:t>
      </w:r>
      <w:proofErr w:type="gramStart"/>
      <w:r w:rsidRPr="00585FED">
        <w:rPr>
          <w:sz w:val="28"/>
          <w:szCs w:val="28"/>
        </w:rPr>
        <w:t>архитекту</w:t>
      </w:r>
      <w:r w:rsidRPr="00585FED">
        <w:rPr>
          <w:sz w:val="28"/>
          <w:szCs w:val="28"/>
        </w:rPr>
        <w:t>р</w:t>
      </w:r>
      <w:r w:rsidRPr="00585FED">
        <w:rPr>
          <w:sz w:val="28"/>
          <w:szCs w:val="28"/>
        </w:rPr>
        <w:t>ные решения</w:t>
      </w:r>
      <w:proofErr w:type="gramEnd"/>
      <w:r w:rsidRPr="00585FED">
        <w:rPr>
          <w:sz w:val="28"/>
          <w:szCs w:val="28"/>
        </w:rPr>
        <w:t xml:space="preserve"> внешнего вида, общие требования к параметрам, конструкциям и</w:t>
      </w:r>
      <w:r>
        <w:rPr>
          <w:sz w:val="28"/>
          <w:szCs w:val="28"/>
        </w:rPr>
        <w:t> </w:t>
      </w:r>
      <w:r w:rsidRPr="00585FED">
        <w:rPr>
          <w:sz w:val="28"/>
          <w:szCs w:val="28"/>
        </w:rPr>
        <w:t>материалам, цветовым решениям, применяемым при изготовлении и отделке поста охраны, места (площадки) накопления отходов, к установке вывески на п</w:t>
      </w:r>
      <w:r w:rsidRPr="00585FED">
        <w:rPr>
          <w:sz w:val="28"/>
          <w:szCs w:val="28"/>
        </w:rPr>
        <w:t>о</w:t>
      </w:r>
      <w:r w:rsidRPr="00585FED">
        <w:rPr>
          <w:sz w:val="28"/>
          <w:szCs w:val="28"/>
        </w:rPr>
        <w:t>стах охраны, ограждений, санитарному узлу (далее – Требования).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2. Требования к внешнему виду поста охраны: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внешний вид постов охраны должен соответствовать типовым проектам п</w:t>
      </w:r>
      <w:r w:rsidRPr="00585FED">
        <w:rPr>
          <w:sz w:val="28"/>
          <w:szCs w:val="28"/>
        </w:rPr>
        <w:t>о</w:t>
      </w:r>
      <w:r w:rsidRPr="00585FED">
        <w:rPr>
          <w:sz w:val="28"/>
          <w:szCs w:val="28"/>
        </w:rPr>
        <w:t>стов охраны: «Тип 1», «Тип 2».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Графическое </w:t>
      </w:r>
      <w:hyperlink r:id="rId12" w:history="1">
        <w:r w:rsidRPr="00585FED">
          <w:rPr>
            <w:sz w:val="28"/>
            <w:szCs w:val="28"/>
          </w:rPr>
          <w:t>изображение</w:t>
        </w:r>
      </w:hyperlink>
      <w:r w:rsidRPr="00585FED">
        <w:rPr>
          <w:sz w:val="28"/>
          <w:szCs w:val="28"/>
        </w:rPr>
        <w:t xml:space="preserve"> типовых проектов постов охраны автостоянки приведено в приложении к настоящим Требованиям.</w:t>
      </w:r>
    </w:p>
    <w:p w:rsidR="00EF482B" w:rsidRPr="00585FED" w:rsidRDefault="00240648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EF482B" w:rsidRPr="00585FED">
        <w:rPr>
          <w:sz w:val="28"/>
          <w:szCs w:val="28"/>
        </w:rPr>
        <w:t>. Требования к параметрам, конструкциям, материалам, цветовому реш</w:t>
      </w:r>
      <w:r w:rsidR="00EF482B" w:rsidRPr="00585FED">
        <w:rPr>
          <w:sz w:val="28"/>
          <w:szCs w:val="28"/>
        </w:rPr>
        <w:t>е</w:t>
      </w:r>
      <w:r w:rsidR="00EF482B" w:rsidRPr="00585FED">
        <w:rPr>
          <w:sz w:val="28"/>
          <w:szCs w:val="28"/>
        </w:rPr>
        <w:t>нию, применяемым при изготовлении и отделке постов охраны:</w:t>
      </w:r>
    </w:p>
    <w:p w:rsidR="00EF482B" w:rsidRPr="00585FED" w:rsidRDefault="00D74390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 п</w:t>
      </w:r>
      <w:r w:rsidR="00EF482B" w:rsidRPr="00585FED">
        <w:rPr>
          <w:sz w:val="28"/>
          <w:szCs w:val="28"/>
        </w:rPr>
        <w:t>араметры: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«Тип 1», «Тип 2»: площадь 6,25 кв. м (длина – 2,5</w:t>
      </w:r>
      <w:r>
        <w:rPr>
          <w:sz w:val="28"/>
          <w:szCs w:val="28"/>
        </w:rPr>
        <w:t xml:space="preserve"> м, ширина – 2,5 м, выс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та –</w:t>
      </w:r>
      <w:r w:rsidRPr="00585FED">
        <w:rPr>
          <w:sz w:val="28"/>
          <w:szCs w:val="28"/>
        </w:rPr>
        <w:t xml:space="preserve"> 2,8 м)</w:t>
      </w:r>
      <w:r w:rsidR="00B94E95">
        <w:rPr>
          <w:sz w:val="28"/>
          <w:szCs w:val="28"/>
        </w:rPr>
        <w:t>;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3.</w:t>
      </w:r>
      <w:r w:rsidR="00D74390">
        <w:rPr>
          <w:sz w:val="28"/>
          <w:szCs w:val="28"/>
        </w:rPr>
        <w:t>2</w:t>
      </w:r>
      <w:r w:rsidRPr="00585FED">
        <w:rPr>
          <w:sz w:val="28"/>
          <w:szCs w:val="28"/>
        </w:rPr>
        <w:t xml:space="preserve"> </w:t>
      </w:r>
      <w:r w:rsidR="00D74390">
        <w:rPr>
          <w:sz w:val="28"/>
          <w:szCs w:val="28"/>
        </w:rPr>
        <w:t>к</w:t>
      </w:r>
      <w:r w:rsidRPr="00585FED">
        <w:rPr>
          <w:sz w:val="28"/>
          <w:szCs w:val="28"/>
        </w:rPr>
        <w:t>онструкции и материалы типовых проектов всех типов постов охраны: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585FED">
        <w:rPr>
          <w:sz w:val="28"/>
          <w:szCs w:val="28"/>
        </w:rPr>
        <w:t>несущий каркас: из гнутого стального ли</w:t>
      </w:r>
      <w:r>
        <w:rPr>
          <w:sz w:val="28"/>
          <w:szCs w:val="28"/>
        </w:rPr>
        <w:t>ста (толщина металла не менее 4 </w:t>
      </w:r>
      <w:r w:rsidRPr="00585FED">
        <w:rPr>
          <w:sz w:val="28"/>
          <w:szCs w:val="28"/>
        </w:rPr>
        <w:t>мм), изготовлен методом резки и гибки с нанесением порошкового полимерного покрытия; из трубы профильной металлической, швеллера металлического и гн</w:t>
      </w:r>
      <w:r w:rsidRPr="00585FED">
        <w:rPr>
          <w:sz w:val="28"/>
          <w:szCs w:val="28"/>
        </w:rPr>
        <w:t>у</w:t>
      </w:r>
      <w:r w:rsidRPr="00585FED">
        <w:rPr>
          <w:sz w:val="28"/>
          <w:szCs w:val="28"/>
        </w:rPr>
        <w:t xml:space="preserve">тых металлических элементов с нанесением порошкового полимерного покрытия (толщина металла не менее </w:t>
      </w:r>
      <w:r w:rsidR="00B94E95">
        <w:rPr>
          <w:sz w:val="28"/>
          <w:szCs w:val="28"/>
        </w:rPr>
        <w:t>0,00</w:t>
      </w:r>
      <w:r w:rsidRPr="00585FED">
        <w:rPr>
          <w:sz w:val="28"/>
          <w:szCs w:val="28"/>
        </w:rPr>
        <w:t>3 м),</w:t>
      </w:r>
      <w:proofErr w:type="gramEnd"/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оконные и дверные переплеты: алюминиевый профиль с порошковым окрашиванием, ламинированный ПВХ,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декоративные элементы внешней отделки: композит, декоративные панели (рейки) </w:t>
      </w:r>
      <w:r>
        <w:rPr>
          <w:sz w:val="28"/>
          <w:szCs w:val="28"/>
        </w:rPr>
        <w:t>–</w:t>
      </w:r>
      <w:r w:rsidRPr="00585FED">
        <w:rPr>
          <w:sz w:val="28"/>
          <w:szCs w:val="28"/>
        </w:rPr>
        <w:t xml:space="preserve"> металл, дерево; допускаются </w:t>
      </w:r>
      <w:proofErr w:type="spellStart"/>
      <w:r w:rsidRPr="00585FED">
        <w:rPr>
          <w:sz w:val="28"/>
          <w:szCs w:val="28"/>
        </w:rPr>
        <w:t>роллетные</w:t>
      </w:r>
      <w:proofErr w:type="spellEnd"/>
      <w:r w:rsidRPr="00585FED">
        <w:rPr>
          <w:sz w:val="28"/>
          <w:szCs w:val="28"/>
        </w:rPr>
        <w:t xml:space="preserve"> системы (</w:t>
      </w:r>
      <w:proofErr w:type="spellStart"/>
      <w:r w:rsidRPr="00585FED">
        <w:rPr>
          <w:sz w:val="28"/>
          <w:szCs w:val="28"/>
        </w:rPr>
        <w:t>рольставни</w:t>
      </w:r>
      <w:proofErr w:type="spellEnd"/>
      <w:r w:rsidRPr="00585FED">
        <w:rPr>
          <w:sz w:val="28"/>
          <w:szCs w:val="28"/>
        </w:rPr>
        <w:t>): металл</w:t>
      </w:r>
      <w:r w:rsidRPr="00585FED">
        <w:rPr>
          <w:sz w:val="28"/>
          <w:szCs w:val="28"/>
        </w:rPr>
        <w:t>и</w:t>
      </w:r>
      <w:r w:rsidRPr="00585FED">
        <w:rPr>
          <w:sz w:val="28"/>
          <w:szCs w:val="28"/>
        </w:rPr>
        <w:t>ческие с механическим или электрическим приводом (при необходимости),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585FED">
        <w:rPr>
          <w:sz w:val="28"/>
          <w:szCs w:val="28"/>
        </w:rPr>
        <w:t xml:space="preserve">остекление: с антивандальным покрытием, ударопрочное, с зеркальным </w:t>
      </w:r>
      <w:proofErr w:type="spellStart"/>
      <w:r w:rsidRPr="00585FED">
        <w:rPr>
          <w:sz w:val="28"/>
          <w:szCs w:val="28"/>
        </w:rPr>
        <w:t>т</w:t>
      </w:r>
      <w:r w:rsidRPr="00585FED">
        <w:rPr>
          <w:sz w:val="28"/>
          <w:szCs w:val="28"/>
        </w:rPr>
        <w:t>о</w:t>
      </w:r>
      <w:r w:rsidRPr="00585FED">
        <w:rPr>
          <w:sz w:val="28"/>
          <w:szCs w:val="28"/>
        </w:rPr>
        <w:t>нированием</w:t>
      </w:r>
      <w:proofErr w:type="spellEnd"/>
      <w:r w:rsidRPr="00585FED">
        <w:rPr>
          <w:sz w:val="28"/>
          <w:szCs w:val="28"/>
        </w:rPr>
        <w:t xml:space="preserve"> стекла для типового проекта поста охраны «Тип 1», с прозрачным остеклением для типового проекта поста охраны «Тип 2»;</w:t>
      </w:r>
      <w:proofErr w:type="gramEnd"/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вентил</w:t>
      </w:r>
      <w:r w:rsidR="00D74390">
        <w:rPr>
          <w:sz w:val="28"/>
          <w:szCs w:val="28"/>
        </w:rPr>
        <w:t>яционные решетки: металлические;</w:t>
      </w:r>
    </w:p>
    <w:p w:rsidR="00EF482B" w:rsidRPr="00585FED" w:rsidRDefault="00D74390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</w:t>
      </w:r>
      <w:r w:rsidR="00EF482B" w:rsidRPr="00585FED">
        <w:rPr>
          <w:sz w:val="28"/>
          <w:szCs w:val="28"/>
        </w:rPr>
        <w:t xml:space="preserve"> </w:t>
      </w:r>
      <w:r>
        <w:rPr>
          <w:sz w:val="28"/>
          <w:szCs w:val="28"/>
        </w:rPr>
        <w:t>ц</w:t>
      </w:r>
      <w:r w:rsidR="00EF482B" w:rsidRPr="00585FED">
        <w:rPr>
          <w:sz w:val="28"/>
          <w:szCs w:val="28"/>
        </w:rPr>
        <w:t>ветовое решение типовых проектов всех типов постов охраны: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несущий каркас: RAL 7016 </w:t>
      </w:r>
      <w:proofErr w:type="spellStart"/>
      <w:r w:rsidRPr="00585FED">
        <w:rPr>
          <w:sz w:val="28"/>
          <w:szCs w:val="28"/>
        </w:rPr>
        <w:t>антрацитово</w:t>
      </w:r>
      <w:proofErr w:type="spellEnd"/>
      <w:r w:rsidRPr="00585FED">
        <w:rPr>
          <w:sz w:val="28"/>
          <w:szCs w:val="28"/>
        </w:rPr>
        <w:t>-серый,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оконные и дверные переплеты: RAL 7016 </w:t>
      </w:r>
      <w:proofErr w:type="spellStart"/>
      <w:r w:rsidRPr="00585FED">
        <w:rPr>
          <w:sz w:val="28"/>
          <w:szCs w:val="28"/>
        </w:rPr>
        <w:t>антрацитово</w:t>
      </w:r>
      <w:proofErr w:type="spellEnd"/>
      <w:r w:rsidRPr="00585FED">
        <w:rPr>
          <w:sz w:val="28"/>
          <w:szCs w:val="28"/>
        </w:rPr>
        <w:t>-серый,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lastRenderedPageBreak/>
        <w:t xml:space="preserve">декоративные элементы внешней отделки: ограждающая конструкция: RAL 7016 </w:t>
      </w:r>
      <w:proofErr w:type="spellStart"/>
      <w:r w:rsidRPr="00585FED">
        <w:rPr>
          <w:sz w:val="28"/>
          <w:szCs w:val="28"/>
        </w:rPr>
        <w:t>антрацитово</w:t>
      </w:r>
      <w:proofErr w:type="spellEnd"/>
      <w:r w:rsidRPr="00585FED">
        <w:rPr>
          <w:sz w:val="28"/>
          <w:szCs w:val="28"/>
        </w:rPr>
        <w:t>-серый,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декоративные панели (рейки): RAL 1013 </w:t>
      </w:r>
      <w:proofErr w:type="gramStart"/>
      <w:r w:rsidRPr="00585FED">
        <w:rPr>
          <w:sz w:val="28"/>
          <w:szCs w:val="28"/>
        </w:rPr>
        <w:t>жемчужно-белый</w:t>
      </w:r>
      <w:proofErr w:type="gramEnd"/>
      <w:r w:rsidRPr="00585FED">
        <w:rPr>
          <w:sz w:val="28"/>
          <w:szCs w:val="28"/>
        </w:rPr>
        <w:t>, RAL 1015 све</w:t>
      </w:r>
      <w:r w:rsidRPr="00585FED">
        <w:rPr>
          <w:sz w:val="28"/>
          <w:szCs w:val="28"/>
        </w:rPr>
        <w:t>т</w:t>
      </w:r>
      <w:r w:rsidRPr="00585FED">
        <w:rPr>
          <w:sz w:val="28"/>
          <w:szCs w:val="28"/>
        </w:rPr>
        <w:t>лая слоновая кость,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spellStart"/>
      <w:r w:rsidRPr="00585FED">
        <w:rPr>
          <w:sz w:val="28"/>
          <w:szCs w:val="28"/>
        </w:rPr>
        <w:t>роллетные</w:t>
      </w:r>
      <w:proofErr w:type="spellEnd"/>
      <w:r w:rsidRPr="00585FED">
        <w:rPr>
          <w:sz w:val="28"/>
          <w:szCs w:val="28"/>
        </w:rPr>
        <w:t xml:space="preserve"> системы (</w:t>
      </w:r>
      <w:proofErr w:type="spellStart"/>
      <w:r w:rsidRPr="00585FED">
        <w:rPr>
          <w:sz w:val="28"/>
          <w:szCs w:val="28"/>
        </w:rPr>
        <w:t>рольставни</w:t>
      </w:r>
      <w:proofErr w:type="spellEnd"/>
      <w:r w:rsidRPr="00585FED">
        <w:rPr>
          <w:sz w:val="28"/>
          <w:szCs w:val="28"/>
        </w:rPr>
        <w:t xml:space="preserve">): RAL 7016 </w:t>
      </w:r>
      <w:proofErr w:type="spellStart"/>
      <w:r w:rsidRPr="00585FED">
        <w:rPr>
          <w:sz w:val="28"/>
          <w:szCs w:val="28"/>
        </w:rPr>
        <w:t>антрацитово</w:t>
      </w:r>
      <w:proofErr w:type="spellEnd"/>
      <w:r w:rsidRPr="00585FED">
        <w:rPr>
          <w:sz w:val="28"/>
          <w:szCs w:val="28"/>
        </w:rPr>
        <w:t>-серый,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вентиляционные решетки: RAL 7016 </w:t>
      </w:r>
      <w:proofErr w:type="spellStart"/>
      <w:r w:rsidRPr="00585FED">
        <w:rPr>
          <w:sz w:val="28"/>
          <w:szCs w:val="28"/>
        </w:rPr>
        <w:t>антрацитово</w:t>
      </w:r>
      <w:proofErr w:type="spellEnd"/>
      <w:r w:rsidRPr="00585FED">
        <w:rPr>
          <w:sz w:val="28"/>
          <w:szCs w:val="28"/>
        </w:rPr>
        <w:t>-серый</w:t>
      </w:r>
      <w:r w:rsidR="00D74390">
        <w:rPr>
          <w:sz w:val="28"/>
          <w:szCs w:val="28"/>
        </w:rPr>
        <w:t>;</w:t>
      </w:r>
    </w:p>
    <w:p w:rsidR="00EF482B" w:rsidRPr="00585FED" w:rsidRDefault="00D74390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3.4</w:t>
      </w:r>
      <w:r w:rsidR="00EF482B" w:rsidRPr="00585FED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="00EF482B" w:rsidRPr="00585FED">
        <w:rPr>
          <w:sz w:val="28"/>
          <w:szCs w:val="28"/>
        </w:rPr>
        <w:t>ребования к установке вывески на типовых проектах всех типов постов охраны: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вывеска состоит из графической и текстовой частей, занимающ</w:t>
      </w:r>
      <w:r w:rsidR="00D74390">
        <w:rPr>
          <w:sz w:val="28"/>
          <w:szCs w:val="28"/>
        </w:rPr>
        <w:t>их</w:t>
      </w:r>
      <w:r w:rsidRPr="00585FED">
        <w:rPr>
          <w:sz w:val="28"/>
          <w:szCs w:val="28"/>
        </w:rPr>
        <w:t xml:space="preserve"> не более 30</w:t>
      </w:r>
      <w:r>
        <w:rPr>
          <w:sz w:val="28"/>
          <w:szCs w:val="28"/>
        </w:rPr>
        <w:t xml:space="preserve"> </w:t>
      </w:r>
      <w:r w:rsidRPr="00585FED">
        <w:rPr>
          <w:sz w:val="28"/>
          <w:szCs w:val="28"/>
        </w:rPr>
        <w:t xml:space="preserve">% площади одного членения поля остекления, с </w:t>
      </w:r>
      <w:proofErr w:type="spellStart"/>
      <w:r w:rsidRPr="00585FED">
        <w:rPr>
          <w:sz w:val="28"/>
          <w:szCs w:val="28"/>
        </w:rPr>
        <w:t>несплошным</w:t>
      </w:r>
      <w:proofErr w:type="spellEnd"/>
      <w:r w:rsidRPr="00585FED">
        <w:rPr>
          <w:sz w:val="28"/>
          <w:szCs w:val="28"/>
        </w:rPr>
        <w:t xml:space="preserve"> написанием и</w:t>
      </w:r>
      <w:r w:rsidRPr="00585FED">
        <w:rPr>
          <w:sz w:val="28"/>
          <w:szCs w:val="28"/>
        </w:rPr>
        <w:t>н</w:t>
      </w:r>
      <w:r w:rsidRPr="00585FED">
        <w:rPr>
          <w:sz w:val="28"/>
          <w:szCs w:val="28"/>
        </w:rPr>
        <w:t xml:space="preserve">формации, RAL 9003 </w:t>
      </w:r>
      <w:proofErr w:type="gramStart"/>
      <w:r w:rsidRPr="00585FED">
        <w:rPr>
          <w:sz w:val="28"/>
          <w:szCs w:val="28"/>
        </w:rPr>
        <w:t>сигнальный</w:t>
      </w:r>
      <w:proofErr w:type="gramEnd"/>
      <w:r w:rsidRPr="00585FED">
        <w:rPr>
          <w:sz w:val="28"/>
          <w:szCs w:val="28"/>
        </w:rPr>
        <w:t xml:space="preserve"> белый</w:t>
      </w:r>
      <w:r w:rsidR="00B94E95">
        <w:rPr>
          <w:sz w:val="28"/>
          <w:szCs w:val="28"/>
        </w:rPr>
        <w:t>,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на декоративных панелях (рейках) одного из боковых фасадов размещается декоративный знак «Р», выполненный из твердой основы, устойчивой к погодным воздействиям, RAL 9003 сигнальный белый. Для освещения декоративного знака «Р» должны использоваться внутренние светильники.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Графическое </w:t>
      </w:r>
      <w:hyperlink r:id="rId13" w:history="1">
        <w:r w:rsidRPr="00585FED">
          <w:rPr>
            <w:sz w:val="28"/>
            <w:szCs w:val="28"/>
          </w:rPr>
          <w:t>изображение</w:t>
        </w:r>
      </w:hyperlink>
      <w:r w:rsidRPr="00585FED">
        <w:rPr>
          <w:sz w:val="28"/>
          <w:szCs w:val="28"/>
        </w:rPr>
        <w:t xml:space="preserve"> установки вывески на типовых проектах постов охраны автостоянки приведено в приложении к настоящим Требованиям</w:t>
      </w:r>
      <w:r w:rsidR="008B32AA">
        <w:rPr>
          <w:sz w:val="28"/>
          <w:szCs w:val="28"/>
        </w:rPr>
        <w:t>;</w:t>
      </w:r>
    </w:p>
    <w:p w:rsidR="00EF482B" w:rsidRPr="00585FED" w:rsidRDefault="00B94E95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3.5</w:t>
      </w:r>
      <w:r w:rsidR="00EF482B" w:rsidRPr="00585FED">
        <w:rPr>
          <w:sz w:val="28"/>
          <w:szCs w:val="28"/>
        </w:rPr>
        <w:t xml:space="preserve"> </w:t>
      </w:r>
      <w:r>
        <w:rPr>
          <w:sz w:val="28"/>
          <w:szCs w:val="28"/>
        </w:rPr>
        <w:t>д</w:t>
      </w:r>
      <w:r w:rsidR="00EF482B" w:rsidRPr="00585FED">
        <w:rPr>
          <w:sz w:val="28"/>
          <w:szCs w:val="28"/>
        </w:rPr>
        <w:t>ополнительные требования к типовым проектам всех типов постов охраны: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использование </w:t>
      </w:r>
      <w:proofErr w:type="spellStart"/>
      <w:r w:rsidRPr="00585FED">
        <w:rPr>
          <w:sz w:val="28"/>
          <w:szCs w:val="28"/>
        </w:rPr>
        <w:t>доборных</w:t>
      </w:r>
      <w:proofErr w:type="spellEnd"/>
      <w:r w:rsidRPr="00585FED">
        <w:rPr>
          <w:sz w:val="28"/>
          <w:szCs w:val="28"/>
        </w:rPr>
        <w:t xml:space="preserve"> элементов из тонколистового металла для отделки каркаса не допускается.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В случае размещения поста охраны на неровной поверхности земли ко</w:t>
      </w:r>
      <w:r w:rsidRPr="00585FED">
        <w:rPr>
          <w:sz w:val="28"/>
          <w:szCs w:val="28"/>
        </w:rPr>
        <w:t>н</w:t>
      </w:r>
      <w:r w:rsidRPr="00585FED">
        <w:rPr>
          <w:sz w:val="28"/>
          <w:szCs w:val="28"/>
        </w:rPr>
        <w:t xml:space="preserve">струкция несущего каркаса должна предусматривать возможность </w:t>
      </w:r>
      <w:proofErr w:type="gramStart"/>
      <w:r w:rsidRPr="00585FED">
        <w:rPr>
          <w:sz w:val="28"/>
          <w:szCs w:val="28"/>
        </w:rPr>
        <w:t>регулировки уровня установки поста охраны</w:t>
      </w:r>
      <w:proofErr w:type="gramEnd"/>
      <w:r w:rsidRPr="00585FED">
        <w:rPr>
          <w:sz w:val="28"/>
          <w:szCs w:val="28"/>
        </w:rPr>
        <w:t>.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Для подключения поста охраны к электросети снаружи предусматривается место ввода силового кабеля на стене. Пост охраны должен быть обеспечен эле</w:t>
      </w:r>
      <w:r w:rsidRPr="00585FED">
        <w:rPr>
          <w:sz w:val="28"/>
          <w:szCs w:val="28"/>
        </w:rPr>
        <w:t>к</w:t>
      </w:r>
      <w:r w:rsidRPr="00585FED">
        <w:rPr>
          <w:sz w:val="28"/>
          <w:szCs w:val="28"/>
        </w:rPr>
        <w:t>тросчетчиками, электрическими розетками с заземлением, внутренним и внешним освещением.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Посты охраны могут иметь системы обогрева и вентиляции.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Допускается внутренняя система кондиционирования поста охраны (вне</w:t>
      </w:r>
      <w:r w:rsidRPr="00585FED">
        <w:rPr>
          <w:sz w:val="28"/>
          <w:szCs w:val="28"/>
        </w:rPr>
        <w:t>ш</w:t>
      </w:r>
      <w:r w:rsidRPr="00585FED">
        <w:rPr>
          <w:sz w:val="28"/>
          <w:szCs w:val="28"/>
        </w:rPr>
        <w:t>нее кондиционирование не допускается).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Внутреннее кондиционирование: приток и отток воздуха происходят через два отверстия в ограждающей конструкции диаметром не более </w:t>
      </w:r>
      <w:r w:rsidR="00B94E95">
        <w:rPr>
          <w:sz w:val="28"/>
          <w:szCs w:val="28"/>
        </w:rPr>
        <w:t>0,</w:t>
      </w:r>
      <w:r w:rsidRPr="00585FED">
        <w:rPr>
          <w:sz w:val="28"/>
          <w:szCs w:val="28"/>
        </w:rPr>
        <w:t>2</w:t>
      </w:r>
      <w:r w:rsidR="00B94E95">
        <w:rPr>
          <w:sz w:val="28"/>
          <w:szCs w:val="28"/>
        </w:rPr>
        <w:t xml:space="preserve"> </w:t>
      </w:r>
      <w:r w:rsidRPr="00585FED">
        <w:rPr>
          <w:sz w:val="28"/>
          <w:szCs w:val="28"/>
        </w:rPr>
        <w:t>м, закрытые вентиляционными решетками.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Все декоративные элементы по периметру поста охраны должны иметь одинаковую высотную отметку, образовывая единый контур.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Для типового проекта поста охраны «Тип 1» боковые фасады, для типового проекта поста охраны «Тип 2» главный и боковые фасады должны быть оснащ</w:t>
      </w:r>
      <w:r w:rsidRPr="00585FED">
        <w:rPr>
          <w:sz w:val="28"/>
          <w:szCs w:val="28"/>
        </w:rPr>
        <w:t>е</w:t>
      </w:r>
      <w:r w:rsidRPr="00585FED">
        <w:rPr>
          <w:sz w:val="28"/>
          <w:szCs w:val="28"/>
        </w:rPr>
        <w:t>ны декоративными панелями (рейками).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Графическое </w:t>
      </w:r>
      <w:hyperlink r:id="rId14" w:history="1">
        <w:r w:rsidRPr="00585FED">
          <w:rPr>
            <w:sz w:val="28"/>
            <w:szCs w:val="28"/>
          </w:rPr>
          <w:t>изображение</w:t>
        </w:r>
      </w:hyperlink>
      <w:r w:rsidRPr="00585FED">
        <w:rPr>
          <w:sz w:val="28"/>
          <w:szCs w:val="28"/>
        </w:rPr>
        <w:t xml:space="preserve"> дополнительных требований к типовым проектам постов охраны автостоянки приведено в приложении к настоящим Требованиям.</w:t>
      </w:r>
    </w:p>
    <w:p w:rsidR="00EF482B" w:rsidRPr="00585FED" w:rsidRDefault="00B94E95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EF482B" w:rsidRPr="00585FED">
        <w:rPr>
          <w:sz w:val="28"/>
          <w:szCs w:val="28"/>
        </w:rPr>
        <w:t>. Требования к параметрам, конструкциям, материалам, цветовому реш</w:t>
      </w:r>
      <w:r w:rsidR="00EF482B" w:rsidRPr="00585FED">
        <w:rPr>
          <w:sz w:val="28"/>
          <w:szCs w:val="28"/>
        </w:rPr>
        <w:t>е</w:t>
      </w:r>
      <w:r w:rsidR="00EF482B" w:rsidRPr="00585FED">
        <w:rPr>
          <w:sz w:val="28"/>
          <w:szCs w:val="28"/>
        </w:rPr>
        <w:t xml:space="preserve">нию, применяемым при изготовлении и отделке </w:t>
      </w:r>
      <w:r w:rsidR="00EF482B" w:rsidRPr="00585FED">
        <w:rPr>
          <w:bCs/>
          <w:sz w:val="28"/>
          <w:szCs w:val="28"/>
        </w:rPr>
        <w:t>места (площадки) накопления о</w:t>
      </w:r>
      <w:r w:rsidR="00EF482B" w:rsidRPr="00585FED">
        <w:rPr>
          <w:bCs/>
          <w:sz w:val="28"/>
          <w:szCs w:val="28"/>
        </w:rPr>
        <w:t>т</w:t>
      </w:r>
      <w:r w:rsidR="00EF482B" w:rsidRPr="00585FED">
        <w:rPr>
          <w:bCs/>
          <w:sz w:val="28"/>
          <w:szCs w:val="28"/>
        </w:rPr>
        <w:t>ходов автостоянки</w:t>
      </w:r>
      <w:r w:rsidR="00F418BA">
        <w:rPr>
          <w:sz w:val="28"/>
          <w:szCs w:val="28"/>
        </w:rPr>
        <w:t>:</w:t>
      </w:r>
    </w:p>
    <w:p w:rsidR="00EF482B" w:rsidRPr="00585FED" w:rsidRDefault="009876E1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EF482B" w:rsidRPr="00585FED">
        <w:rPr>
          <w:sz w:val="28"/>
          <w:szCs w:val="28"/>
        </w:rPr>
        <w:t xml:space="preserve">.1 </w:t>
      </w:r>
      <w:r w:rsidR="00512DC3">
        <w:rPr>
          <w:sz w:val="28"/>
          <w:szCs w:val="28"/>
        </w:rPr>
        <w:t>п</w:t>
      </w:r>
      <w:r w:rsidR="00EF482B" w:rsidRPr="00585FED">
        <w:rPr>
          <w:sz w:val="28"/>
          <w:szCs w:val="28"/>
        </w:rPr>
        <w:t>араметры: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Pr="00585FED">
        <w:rPr>
          <w:sz w:val="28"/>
          <w:szCs w:val="28"/>
        </w:rPr>
        <w:t>лощадь, д</w:t>
      </w:r>
      <w:r w:rsidR="0015305D">
        <w:rPr>
          <w:sz w:val="28"/>
          <w:szCs w:val="28"/>
        </w:rPr>
        <w:t>лина, ширина не устанавливаются;</w:t>
      </w:r>
    </w:p>
    <w:p w:rsidR="00EF482B" w:rsidRPr="00585FED" w:rsidRDefault="009876E1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EF482B" w:rsidRPr="00585FED">
        <w:rPr>
          <w:sz w:val="28"/>
          <w:szCs w:val="28"/>
        </w:rPr>
        <w:t xml:space="preserve">.2 </w:t>
      </w:r>
      <w:r w:rsidR="00512DC3">
        <w:rPr>
          <w:sz w:val="28"/>
          <w:szCs w:val="28"/>
        </w:rPr>
        <w:t>к</w:t>
      </w:r>
      <w:r w:rsidR="00EF482B" w:rsidRPr="00585FED">
        <w:rPr>
          <w:sz w:val="28"/>
          <w:szCs w:val="28"/>
        </w:rPr>
        <w:t>онструкции и материалы</w:t>
      </w:r>
      <w:r w:rsidR="00EF482B" w:rsidRPr="00585FED">
        <w:rPr>
          <w:bCs/>
          <w:sz w:val="28"/>
          <w:szCs w:val="28"/>
        </w:rPr>
        <w:t xml:space="preserve"> мест (площадок) накопления отходов</w:t>
      </w:r>
      <w:r w:rsidR="00EF482B" w:rsidRPr="00585FED">
        <w:rPr>
          <w:sz w:val="28"/>
          <w:szCs w:val="28"/>
        </w:rPr>
        <w:t xml:space="preserve"> автост</w:t>
      </w:r>
      <w:r w:rsidR="00EF482B" w:rsidRPr="00585FED">
        <w:rPr>
          <w:sz w:val="28"/>
          <w:szCs w:val="28"/>
        </w:rPr>
        <w:t>о</w:t>
      </w:r>
      <w:r w:rsidR="00EF482B" w:rsidRPr="00585FED">
        <w:rPr>
          <w:sz w:val="28"/>
          <w:szCs w:val="28"/>
        </w:rPr>
        <w:t>янки: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стойки металлические с нанесением порошкового полимерного покрытия, 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декоративные элементы внешней отделки: декоративные панели (рейки) </w:t>
      </w:r>
      <w:r>
        <w:rPr>
          <w:sz w:val="28"/>
          <w:szCs w:val="28"/>
        </w:rPr>
        <w:t>–</w:t>
      </w:r>
      <w:r w:rsidR="0015305D">
        <w:rPr>
          <w:sz w:val="28"/>
          <w:szCs w:val="28"/>
        </w:rPr>
        <w:t xml:space="preserve"> металл, дерево;</w:t>
      </w:r>
    </w:p>
    <w:p w:rsidR="00EF482B" w:rsidRPr="00585FED" w:rsidRDefault="009876E1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EF482B" w:rsidRPr="00585FED">
        <w:rPr>
          <w:sz w:val="28"/>
          <w:szCs w:val="28"/>
        </w:rPr>
        <w:t xml:space="preserve">.3 </w:t>
      </w:r>
      <w:r w:rsidR="0015305D">
        <w:rPr>
          <w:sz w:val="28"/>
          <w:szCs w:val="28"/>
        </w:rPr>
        <w:t>ц</w:t>
      </w:r>
      <w:r w:rsidR="00EF482B" w:rsidRPr="00585FED">
        <w:rPr>
          <w:sz w:val="28"/>
          <w:szCs w:val="28"/>
        </w:rPr>
        <w:t>ветовое решение: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стойки металлические: RAL 7016 </w:t>
      </w:r>
      <w:proofErr w:type="spellStart"/>
      <w:r w:rsidRPr="00585FED">
        <w:rPr>
          <w:sz w:val="28"/>
          <w:szCs w:val="28"/>
        </w:rPr>
        <w:t>антрацитово</w:t>
      </w:r>
      <w:proofErr w:type="spellEnd"/>
      <w:r w:rsidRPr="00585FED">
        <w:rPr>
          <w:sz w:val="28"/>
          <w:szCs w:val="28"/>
        </w:rPr>
        <w:t>-серый,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декоративные панели (рейки): RAL 1013 </w:t>
      </w:r>
      <w:proofErr w:type="gramStart"/>
      <w:r w:rsidRPr="00585FED">
        <w:rPr>
          <w:sz w:val="28"/>
          <w:szCs w:val="28"/>
        </w:rPr>
        <w:t>жемчужно-белый</w:t>
      </w:r>
      <w:proofErr w:type="gramEnd"/>
      <w:r w:rsidRPr="00585FED">
        <w:rPr>
          <w:sz w:val="28"/>
          <w:szCs w:val="28"/>
        </w:rPr>
        <w:t>, RAL 1015 све</w:t>
      </w:r>
      <w:r w:rsidRPr="00585FED">
        <w:rPr>
          <w:sz w:val="28"/>
          <w:szCs w:val="28"/>
        </w:rPr>
        <w:t>т</w:t>
      </w:r>
      <w:r w:rsidRPr="00585FED">
        <w:rPr>
          <w:sz w:val="28"/>
          <w:szCs w:val="28"/>
        </w:rPr>
        <w:t>лая слоновая кость</w:t>
      </w:r>
      <w:r w:rsidR="00664B29">
        <w:rPr>
          <w:sz w:val="28"/>
          <w:szCs w:val="28"/>
        </w:rPr>
        <w:t>,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контейнер для</w:t>
      </w:r>
      <w:r w:rsidRPr="00585FED">
        <w:rPr>
          <w:bCs/>
          <w:sz w:val="28"/>
          <w:szCs w:val="28"/>
        </w:rPr>
        <w:t xml:space="preserve"> накопления отходов:</w:t>
      </w:r>
      <w:r w:rsidRPr="00585FED">
        <w:rPr>
          <w:sz w:val="28"/>
          <w:szCs w:val="28"/>
        </w:rPr>
        <w:t xml:space="preserve"> RAL 7016 </w:t>
      </w:r>
      <w:proofErr w:type="spellStart"/>
      <w:r w:rsidRPr="00585FED">
        <w:rPr>
          <w:sz w:val="28"/>
          <w:szCs w:val="28"/>
        </w:rPr>
        <w:t>антрацитово</w:t>
      </w:r>
      <w:proofErr w:type="spellEnd"/>
      <w:r w:rsidRPr="00585FED">
        <w:rPr>
          <w:sz w:val="28"/>
          <w:szCs w:val="28"/>
        </w:rPr>
        <w:t>-серый.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Графическое </w:t>
      </w:r>
      <w:hyperlink r:id="rId15" w:history="1">
        <w:r w:rsidRPr="00585FED">
          <w:rPr>
            <w:sz w:val="28"/>
            <w:szCs w:val="28"/>
          </w:rPr>
          <w:t>изображение</w:t>
        </w:r>
      </w:hyperlink>
      <w:r w:rsidRPr="00585FED">
        <w:rPr>
          <w:sz w:val="28"/>
          <w:szCs w:val="28"/>
        </w:rPr>
        <w:t xml:space="preserve"> </w:t>
      </w:r>
      <w:r w:rsidRPr="00585FED">
        <w:rPr>
          <w:bCs/>
          <w:sz w:val="28"/>
          <w:szCs w:val="28"/>
        </w:rPr>
        <w:t>места (площадки) накопления отходов</w:t>
      </w:r>
      <w:r w:rsidRPr="00585FED">
        <w:rPr>
          <w:sz w:val="28"/>
          <w:szCs w:val="28"/>
        </w:rPr>
        <w:t xml:space="preserve"> автост</w:t>
      </w:r>
      <w:r w:rsidRPr="00585FED">
        <w:rPr>
          <w:sz w:val="28"/>
          <w:szCs w:val="28"/>
        </w:rPr>
        <w:t>о</w:t>
      </w:r>
      <w:r w:rsidRPr="00585FED">
        <w:rPr>
          <w:sz w:val="28"/>
          <w:szCs w:val="28"/>
        </w:rPr>
        <w:t>янки приведено в приложении к настоящим Требованиям.</w:t>
      </w:r>
    </w:p>
    <w:p w:rsidR="00EF482B" w:rsidRPr="00585FED" w:rsidRDefault="009876E1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EF482B" w:rsidRPr="00585FED">
        <w:rPr>
          <w:sz w:val="28"/>
          <w:szCs w:val="28"/>
        </w:rPr>
        <w:t>. Требования к параметрам, конструкциям, материалам, цветовому реш</w:t>
      </w:r>
      <w:r w:rsidR="00EF482B" w:rsidRPr="00585FED">
        <w:rPr>
          <w:sz w:val="28"/>
          <w:szCs w:val="28"/>
        </w:rPr>
        <w:t>е</w:t>
      </w:r>
      <w:r w:rsidR="00EF482B" w:rsidRPr="00585FED">
        <w:rPr>
          <w:sz w:val="28"/>
          <w:szCs w:val="28"/>
        </w:rPr>
        <w:t>нию, применяемым при изготовлении и отделке ограждений автостоянки</w:t>
      </w:r>
      <w:r w:rsidR="0015305D">
        <w:rPr>
          <w:sz w:val="28"/>
          <w:szCs w:val="28"/>
        </w:rPr>
        <w:t>:</w:t>
      </w:r>
    </w:p>
    <w:p w:rsidR="00EF482B" w:rsidRPr="00585FED" w:rsidRDefault="009876E1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EF482B" w:rsidRPr="00585FED">
        <w:rPr>
          <w:sz w:val="28"/>
          <w:szCs w:val="28"/>
        </w:rPr>
        <w:t xml:space="preserve">.1 </w:t>
      </w:r>
      <w:r w:rsidR="0015305D">
        <w:rPr>
          <w:sz w:val="28"/>
          <w:szCs w:val="28"/>
        </w:rPr>
        <w:t>п</w:t>
      </w:r>
      <w:r w:rsidR="00EF482B" w:rsidRPr="00585FED">
        <w:rPr>
          <w:sz w:val="28"/>
          <w:szCs w:val="28"/>
        </w:rPr>
        <w:t>араметры: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585FED">
        <w:rPr>
          <w:sz w:val="28"/>
          <w:szCs w:val="28"/>
        </w:rPr>
        <w:t xml:space="preserve">столбики с цепочкой </w:t>
      </w:r>
      <w:r w:rsidRPr="00585FED">
        <w:rPr>
          <w:bCs/>
          <w:sz w:val="28"/>
          <w:szCs w:val="28"/>
        </w:rPr>
        <w:t>высотой не более 1,0 м, расстояние между столбиками 1,5 м (за исключением места въезда на автостоянку)</w:t>
      </w:r>
      <w:r w:rsidR="00664B29">
        <w:rPr>
          <w:bCs/>
          <w:sz w:val="28"/>
          <w:szCs w:val="28"/>
        </w:rPr>
        <w:t>,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bCs/>
          <w:sz w:val="28"/>
          <w:szCs w:val="28"/>
        </w:rPr>
        <w:t>металлическая решетка</w:t>
      </w:r>
      <w:r w:rsidRPr="00585FED">
        <w:rPr>
          <w:sz w:val="28"/>
          <w:szCs w:val="28"/>
        </w:rPr>
        <w:t xml:space="preserve"> высотой не более 2,2 м, </w:t>
      </w:r>
      <w:r w:rsidRPr="00585FED">
        <w:rPr>
          <w:bCs/>
          <w:sz w:val="28"/>
          <w:szCs w:val="28"/>
        </w:rPr>
        <w:t>основание ограждений (при наличии) должно быть выполнено из камня ил</w:t>
      </w:r>
      <w:r>
        <w:rPr>
          <w:bCs/>
          <w:sz w:val="28"/>
          <w:szCs w:val="28"/>
        </w:rPr>
        <w:t>и бетона высотой не более 0,3 м</w:t>
      </w:r>
      <w:r w:rsidR="0015305D">
        <w:rPr>
          <w:bCs/>
          <w:sz w:val="28"/>
          <w:szCs w:val="28"/>
        </w:rPr>
        <w:t>;</w:t>
      </w:r>
    </w:p>
    <w:p w:rsidR="00EF482B" w:rsidRPr="00585FED" w:rsidRDefault="009876E1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EF482B" w:rsidRPr="00585FED">
        <w:rPr>
          <w:sz w:val="28"/>
          <w:szCs w:val="28"/>
        </w:rPr>
        <w:t xml:space="preserve">.2 </w:t>
      </w:r>
      <w:r w:rsidR="0015305D">
        <w:rPr>
          <w:sz w:val="28"/>
          <w:szCs w:val="28"/>
        </w:rPr>
        <w:t>к</w:t>
      </w:r>
      <w:r w:rsidR="00EF482B" w:rsidRPr="00585FED">
        <w:rPr>
          <w:sz w:val="28"/>
          <w:szCs w:val="28"/>
        </w:rPr>
        <w:t>онструкции и материалы ограждений: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стойки (столбики с цепочкой) металлические с нанесением порошкового полимерного покрытия</w:t>
      </w:r>
      <w:r w:rsidR="00664B29">
        <w:rPr>
          <w:sz w:val="28"/>
          <w:szCs w:val="28"/>
        </w:rPr>
        <w:t>,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bCs/>
          <w:sz w:val="28"/>
          <w:szCs w:val="28"/>
        </w:rPr>
        <w:t>металлическая решетка, проницаемая для взгляда, установленн</w:t>
      </w:r>
      <w:r>
        <w:rPr>
          <w:bCs/>
          <w:sz w:val="28"/>
          <w:szCs w:val="28"/>
        </w:rPr>
        <w:t>ая</w:t>
      </w:r>
      <w:r w:rsidRPr="00585FED">
        <w:rPr>
          <w:bCs/>
          <w:sz w:val="28"/>
          <w:szCs w:val="28"/>
        </w:rPr>
        <w:t xml:space="preserve"> на стойках (металлических, бетонных или кирпичных)</w:t>
      </w:r>
      <w:r w:rsidR="0015305D">
        <w:rPr>
          <w:bCs/>
          <w:sz w:val="28"/>
          <w:szCs w:val="28"/>
        </w:rPr>
        <w:t>;</w:t>
      </w:r>
      <w:r w:rsidRPr="00585FED">
        <w:rPr>
          <w:sz w:val="28"/>
          <w:szCs w:val="28"/>
        </w:rPr>
        <w:t xml:space="preserve"> </w:t>
      </w:r>
    </w:p>
    <w:p w:rsidR="00EF482B" w:rsidRPr="00585FED" w:rsidRDefault="009876E1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EF482B" w:rsidRPr="00585FED">
        <w:rPr>
          <w:sz w:val="28"/>
          <w:szCs w:val="28"/>
        </w:rPr>
        <w:t xml:space="preserve">.3 </w:t>
      </w:r>
      <w:r w:rsidR="0015305D">
        <w:rPr>
          <w:sz w:val="28"/>
          <w:szCs w:val="28"/>
        </w:rPr>
        <w:t>ц</w:t>
      </w:r>
      <w:r w:rsidR="00EF482B" w:rsidRPr="00585FED">
        <w:rPr>
          <w:sz w:val="28"/>
          <w:szCs w:val="28"/>
        </w:rPr>
        <w:t>ветовое решение: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стойки (столбики с цепочкой) металличес</w:t>
      </w:r>
      <w:r w:rsidR="00664B29">
        <w:rPr>
          <w:sz w:val="28"/>
          <w:szCs w:val="28"/>
        </w:rPr>
        <w:t xml:space="preserve">кие: RAL 7016 </w:t>
      </w:r>
      <w:proofErr w:type="spellStart"/>
      <w:r w:rsidR="00664B29">
        <w:rPr>
          <w:sz w:val="28"/>
          <w:szCs w:val="28"/>
        </w:rPr>
        <w:t>антрацитово</w:t>
      </w:r>
      <w:proofErr w:type="spellEnd"/>
      <w:r w:rsidR="00664B29">
        <w:rPr>
          <w:sz w:val="28"/>
          <w:szCs w:val="28"/>
        </w:rPr>
        <w:t>-серый,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bCs/>
          <w:sz w:val="28"/>
          <w:szCs w:val="28"/>
        </w:rPr>
        <w:t>металлическая решетка</w:t>
      </w:r>
      <w:r w:rsidRPr="00585FED">
        <w:rPr>
          <w:sz w:val="28"/>
          <w:szCs w:val="28"/>
        </w:rPr>
        <w:t>: цвет RAL 7040 серое окно.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Графическое </w:t>
      </w:r>
      <w:hyperlink r:id="rId16" w:history="1">
        <w:r w:rsidRPr="00585FED">
          <w:rPr>
            <w:sz w:val="28"/>
            <w:szCs w:val="28"/>
          </w:rPr>
          <w:t>изображение</w:t>
        </w:r>
      </w:hyperlink>
      <w:r w:rsidRPr="00585FED">
        <w:rPr>
          <w:sz w:val="28"/>
          <w:szCs w:val="28"/>
        </w:rPr>
        <w:t xml:space="preserve"> ограждений автостоянки приведено в прилож</w:t>
      </w:r>
      <w:r w:rsidRPr="00585FED">
        <w:rPr>
          <w:sz w:val="28"/>
          <w:szCs w:val="28"/>
        </w:rPr>
        <w:t>е</w:t>
      </w:r>
      <w:r w:rsidRPr="00585FED">
        <w:rPr>
          <w:sz w:val="28"/>
          <w:szCs w:val="28"/>
        </w:rPr>
        <w:t>нии к настоящим Требованиям.</w:t>
      </w:r>
    </w:p>
    <w:p w:rsidR="00EF482B" w:rsidRPr="00585FED" w:rsidRDefault="009876E1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EF482B" w:rsidRPr="00585FED">
        <w:rPr>
          <w:sz w:val="28"/>
          <w:szCs w:val="28"/>
        </w:rPr>
        <w:t>. Требования к параметрам, конструкциям, материалам, цветовому реш</w:t>
      </w:r>
      <w:r w:rsidR="00EF482B" w:rsidRPr="00585FED">
        <w:rPr>
          <w:sz w:val="28"/>
          <w:szCs w:val="28"/>
        </w:rPr>
        <w:t>е</w:t>
      </w:r>
      <w:r w:rsidR="00EF482B" w:rsidRPr="00585FED">
        <w:rPr>
          <w:sz w:val="28"/>
          <w:szCs w:val="28"/>
        </w:rPr>
        <w:t>нию, применяемым при изготовлении и отделке информационного оборудования автостоянки:</w:t>
      </w:r>
    </w:p>
    <w:p w:rsidR="00EF482B" w:rsidRPr="00585FED" w:rsidRDefault="009876E1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EF482B" w:rsidRPr="00585FED">
        <w:rPr>
          <w:sz w:val="28"/>
          <w:szCs w:val="28"/>
        </w:rPr>
        <w:t xml:space="preserve">.1 </w:t>
      </w:r>
      <w:r w:rsidR="0015305D">
        <w:rPr>
          <w:sz w:val="28"/>
          <w:szCs w:val="28"/>
        </w:rPr>
        <w:t>п</w:t>
      </w:r>
      <w:r w:rsidR="00EF482B" w:rsidRPr="00585FED">
        <w:rPr>
          <w:sz w:val="28"/>
          <w:szCs w:val="28"/>
        </w:rPr>
        <w:t>араметры:</w:t>
      </w:r>
    </w:p>
    <w:p w:rsidR="00EF482B" w:rsidRPr="00585FED" w:rsidRDefault="00EF482B" w:rsidP="00EF482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высота – 2,8 м</w:t>
      </w:r>
      <w:r w:rsidR="009876E1">
        <w:rPr>
          <w:sz w:val="28"/>
          <w:szCs w:val="28"/>
        </w:rPr>
        <w:t>, ширина – 0,65 м, толщина – 0,</w:t>
      </w:r>
      <w:r w:rsidRPr="00585FED">
        <w:rPr>
          <w:sz w:val="28"/>
          <w:szCs w:val="28"/>
        </w:rPr>
        <w:t>1</w:t>
      </w:r>
      <w:r>
        <w:rPr>
          <w:sz w:val="28"/>
          <w:szCs w:val="28"/>
        </w:rPr>
        <w:t>-0,15 м</w:t>
      </w:r>
      <w:r w:rsidR="0015305D">
        <w:rPr>
          <w:sz w:val="28"/>
          <w:szCs w:val="28"/>
        </w:rPr>
        <w:t>;</w:t>
      </w:r>
    </w:p>
    <w:p w:rsidR="00EF482B" w:rsidRPr="00585FED" w:rsidRDefault="009876E1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EF482B" w:rsidRPr="00585FED">
        <w:rPr>
          <w:sz w:val="28"/>
          <w:szCs w:val="28"/>
        </w:rPr>
        <w:t xml:space="preserve">.2 </w:t>
      </w:r>
      <w:r w:rsidR="0015305D">
        <w:rPr>
          <w:sz w:val="28"/>
          <w:szCs w:val="28"/>
        </w:rPr>
        <w:t>к</w:t>
      </w:r>
      <w:r w:rsidR="00EF482B" w:rsidRPr="00585FED">
        <w:rPr>
          <w:sz w:val="28"/>
          <w:szCs w:val="28"/>
        </w:rPr>
        <w:t>онструкции и материалы информационного оборудования:</w:t>
      </w:r>
    </w:p>
    <w:p w:rsidR="00EF482B" w:rsidRPr="00585FED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из твердой основы, уст</w:t>
      </w:r>
      <w:r>
        <w:rPr>
          <w:sz w:val="28"/>
          <w:szCs w:val="28"/>
        </w:rPr>
        <w:t>ойчивой к погодным воздействиям</w:t>
      </w:r>
      <w:r w:rsidR="0015305D">
        <w:rPr>
          <w:sz w:val="28"/>
          <w:szCs w:val="28"/>
        </w:rPr>
        <w:t>;</w:t>
      </w:r>
    </w:p>
    <w:p w:rsidR="00EF482B" w:rsidRPr="00585FED" w:rsidRDefault="009876E1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EF482B" w:rsidRPr="00585FED">
        <w:rPr>
          <w:sz w:val="28"/>
          <w:szCs w:val="28"/>
        </w:rPr>
        <w:t xml:space="preserve">.3 </w:t>
      </w:r>
      <w:r w:rsidR="00412F87">
        <w:rPr>
          <w:sz w:val="28"/>
          <w:szCs w:val="28"/>
        </w:rPr>
        <w:t>ц</w:t>
      </w:r>
      <w:r w:rsidR="00EF482B" w:rsidRPr="00585FED">
        <w:rPr>
          <w:sz w:val="28"/>
          <w:szCs w:val="28"/>
        </w:rPr>
        <w:t>ветовое решение:</w:t>
      </w:r>
    </w:p>
    <w:p w:rsidR="00EF482B" w:rsidRPr="00585FED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фон информационного оборудования: цвет RAL 7016 </w:t>
      </w:r>
      <w:proofErr w:type="spellStart"/>
      <w:r w:rsidRPr="00585FED">
        <w:rPr>
          <w:sz w:val="28"/>
          <w:szCs w:val="28"/>
        </w:rPr>
        <w:t>антрацитово</w:t>
      </w:r>
      <w:proofErr w:type="spellEnd"/>
      <w:r w:rsidRPr="00585FED">
        <w:rPr>
          <w:sz w:val="28"/>
          <w:szCs w:val="28"/>
        </w:rPr>
        <w:t>-серый</w:t>
      </w:r>
      <w:r w:rsidR="00664B29">
        <w:rPr>
          <w:sz w:val="28"/>
          <w:szCs w:val="28"/>
        </w:rPr>
        <w:t>,</w:t>
      </w:r>
    </w:p>
    <w:p w:rsidR="00EF482B" w:rsidRPr="00585FED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585FED">
        <w:rPr>
          <w:sz w:val="28"/>
          <w:szCs w:val="28"/>
        </w:rPr>
        <w:t>изображение на информационном оборудовании: цвет RAL 9003 сигнал</w:t>
      </w:r>
      <w:r w:rsidRPr="00585FED">
        <w:rPr>
          <w:sz w:val="28"/>
          <w:szCs w:val="28"/>
        </w:rPr>
        <w:t>ь</w:t>
      </w:r>
      <w:r w:rsidRPr="00585FED">
        <w:rPr>
          <w:sz w:val="28"/>
          <w:szCs w:val="28"/>
        </w:rPr>
        <w:t>ный белый</w:t>
      </w:r>
      <w:r w:rsidR="00412F87">
        <w:rPr>
          <w:sz w:val="28"/>
          <w:szCs w:val="28"/>
        </w:rPr>
        <w:t>;</w:t>
      </w:r>
    </w:p>
    <w:p w:rsidR="00EF482B" w:rsidRPr="00585FED" w:rsidRDefault="009876E1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EF482B" w:rsidRPr="00585FED">
        <w:rPr>
          <w:sz w:val="28"/>
          <w:szCs w:val="28"/>
        </w:rPr>
        <w:t xml:space="preserve">.4 </w:t>
      </w:r>
      <w:r w:rsidR="00412F87">
        <w:rPr>
          <w:sz w:val="28"/>
          <w:szCs w:val="28"/>
        </w:rPr>
        <w:t>и</w:t>
      </w:r>
      <w:r w:rsidR="00EF482B" w:rsidRPr="00585FED">
        <w:rPr>
          <w:sz w:val="28"/>
          <w:szCs w:val="28"/>
        </w:rPr>
        <w:t>ные требования:</w:t>
      </w:r>
    </w:p>
    <w:p w:rsidR="00EF482B" w:rsidRPr="00585FED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585FED">
        <w:rPr>
          <w:sz w:val="28"/>
          <w:szCs w:val="28"/>
        </w:rPr>
        <w:lastRenderedPageBreak/>
        <w:t>графическая и текстовая част</w:t>
      </w:r>
      <w:r w:rsidR="009876E1">
        <w:rPr>
          <w:sz w:val="28"/>
          <w:szCs w:val="28"/>
        </w:rPr>
        <w:t>и</w:t>
      </w:r>
      <w:r w:rsidRPr="00585FED">
        <w:rPr>
          <w:sz w:val="28"/>
          <w:szCs w:val="28"/>
        </w:rPr>
        <w:t xml:space="preserve"> вывески на информационном оборудовании должн</w:t>
      </w:r>
      <w:r w:rsidR="009876E1">
        <w:rPr>
          <w:sz w:val="28"/>
          <w:szCs w:val="28"/>
        </w:rPr>
        <w:t>ы</w:t>
      </w:r>
      <w:r w:rsidRPr="00585FED">
        <w:rPr>
          <w:sz w:val="28"/>
          <w:szCs w:val="28"/>
        </w:rPr>
        <w:t xml:space="preserve"> занимать не более 50 % от выделенного поля, с </w:t>
      </w:r>
      <w:proofErr w:type="spellStart"/>
      <w:r w:rsidRPr="00585FED">
        <w:rPr>
          <w:sz w:val="28"/>
          <w:szCs w:val="28"/>
        </w:rPr>
        <w:t>несплошным</w:t>
      </w:r>
      <w:proofErr w:type="spellEnd"/>
      <w:r w:rsidRPr="00585FED">
        <w:rPr>
          <w:sz w:val="28"/>
          <w:szCs w:val="28"/>
        </w:rPr>
        <w:t xml:space="preserve"> написание</w:t>
      </w:r>
      <w:r>
        <w:rPr>
          <w:sz w:val="28"/>
          <w:szCs w:val="28"/>
        </w:rPr>
        <w:t>м</w:t>
      </w:r>
      <w:r w:rsidRPr="00585FED">
        <w:rPr>
          <w:sz w:val="28"/>
          <w:szCs w:val="28"/>
        </w:rPr>
        <w:t xml:space="preserve"> информации, цвет RAL 9003 сигнальный белый.</w:t>
      </w:r>
    </w:p>
    <w:p w:rsidR="00EF482B" w:rsidRPr="00585FED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585FED">
        <w:rPr>
          <w:sz w:val="28"/>
          <w:szCs w:val="28"/>
        </w:rPr>
        <w:t xml:space="preserve">Графическое </w:t>
      </w:r>
      <w:hyperlink r:id="rId17" w:history="1">
        <w:r w:rsidRPr="00585FED">
          <w:rPr>
            <w:sz w:val="28"/>
            <w:szCs w:val="28"/>
          </w:rPr>
          <w:t>изображение</w:t>
        </w:r>
      </w:hyperlink>
      <w:r w:rsidRPr="00585FED">
        <w:rPr>
          <w:b/>
          <w:sz w:val="28"/>
          <w:szCs w:val="28"/>
        </w:rPr>
        <w:t xml:space="preserve"> </w:t>
      </w:r>
      <w:r w:rsidRPr="00585FED">
        <w:rPr>
          <w:sz w:val="28"/>
          <w:szCs w:val="28"/>
        </w:rPr>
        <w:t>информационного оборудования автостоянки приведено в приложении к настоящим Требованиям.</w:t>
      </w:r>
    </w:p>
    <w:p w:rsidR="00EF482B" w:rsidRPr="00585FED" w:rsidRDefault="009876E1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EF482B" w:rsidRPr="00585FED">
        <w:rPr>
          <w:sz w:val="28"/>
          <w:szCs w:val="28"/>
        </w:rPr>
        <w:t>. Требования к цветовому решению, применяем</w:t>
      </w:r>
      <w:r w:rsidR="00EF482B">
        <w:rPr>
          <w:sz w:val="28"/>
          <w:szCs w:val="28"/>
        </w:rPr>
        <w:t>ому</w:t>
      </w:r>
      <w:r w:rsidR="00EF482B" w:rsidRPr="00585FED">
        <w:rPr>
          <w:sz w:val="28"/>
          <w:szCs w:val="28"/>
        </w:rPr>
        <w:t xml:space="preserve"> при изготовлении и</w:t>
      </w:r>
      <w:r w:rsidR="00EF482B">
        <w:rPr>
          <w:sz w:val="28"/>
          <w:szCs w:val="28"/>
        </w:rPr>
        <w:t> </w:t>
      </w:r>
      <w:r w:rsidR="00EF482B" w:rsidRPr="00585FED">
        <w:rPr>
          <w:sz w:val="28"/>
          <w:szCs w:val="28"/>
        </w:rPr>
        <w:t>отделке санитарного узла:</w:t>
      </w:r>
    </w:p>
    <w:p w:rsidR="00EF482B" w:rsidRPr="00585FED" w:rsidRDefault="00EF482B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585FED">
        <w:rPr>
          <w:bCs/>
          <w:sz w:val="28"/>
          <w:szCs w:val="28"/>
        </w:rPr>
        <w:t>цвет</w:t>
      </w:r>
      <w:r w:rsidRPr="00585FED">
        <w:rPr>
          <w:sz w:val="28"/>
          <w:szCs w:val="28"/>
        </w:rPr>
        <w:t xml:space="preserve"> RAL 7016 </w:t>
      </w:r>
      <w:proofErr w:type="spellStart"/>
      <w:r w:rsidRPr="00585FED">
        <w:rPr>
          <w:sz w:val="28"/>
          <w:szCs w:val="28"/>
        </w:rPr>
        <w:t>антрацитово</w:t>
      </w:r>
      <w:proofErr w:type="spellEnd"/>
      <w:r w:rsidRPr="00585FED">
        <w:rPr>
          <w:sz w:val="28"/>
          <w:szCs w:val="28"/>
        </w:rPr>
        <w:t>-серый.</w:t>
      </w:r>
    </w:p>
    <w:p w:rsidR="00EF482B" w:rsidRPr="00585FED" w:rsidRDefault="009876E1" w:rsidP="00EF482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EF482B" w:rsidRPr="00585FED">
        <w:rPr>
          <w:sz w:val="28"/>
          <w:szCs w:val="28"/>
        </w:rPr>
        <w:t xml:space="preserve">. Графическое </w:t>
      </w:r>
      <w:hyperlink r:id="rId18" w:history="1">
        <w:r w:rsidR="00EF482B" w:rsidRPr="00585FED">
          <w:rPr>
            <w:sz w:val="28"/>
            <w:szCs w:val="28"/>
          </w:rPr>
          <w:t>изображение</w:t>
        </w:r>
      </w:hyperlink>
      <w:r w:rsidR="00EF482B" w:rsidRPr="00585FED">
        <w:rPr>
          <w:sz w:val="28"/>
          <w:szCs w:val="28"/>
        </w:rPr>
        <w:t xml:space="preserve"> покрытий, разделительных элементов (разме</w:t>
      </w:r>
      <w:r w:rsidR="00EF482B" w:rsidRPr="00585FED">
        <w:rPr>
          <w:sz w:val="28"/>
          <w:szCs w:val="28"/>
        </w:rPr>
        <w:t>т</w:t>
      </w:r>
      <w:r w:rsidR="00EF482B" w:rsidRPr="00585FED">
        <w:rPr>
          <w:sz w:val="28"/>
          <w:szCs w:val="28"/>
        </w:rPr>
        <w:t xml:space="preserve">ка </w:t>
      </w:r>
      <w:proofErr w:type="spellStart"/>
      <w:r w:rsidR="00EF482B" w:rsidRPr="00585FED">
        <w:rPr>
          <w:sz w:val="28"/>
          <w:szCs w:val="28"/>
        </w:rPr>
        <w:t>машино</w:t>
      </w:r>
      <w:proofErr w:type="spellEnd"/>
      <w:r w:rsidR="00EF482B" w:rsidRPr="00585FED">
        <w:rPr>
          <w:sz w:val="28"/>
          <w:szCs w:val="28"/>
        </w:rPr>
        <w:t>-мест) приведено в приложении к настоящим Требованиям.</w:t>
      </w:r>
    </w:p>
    <w:p w:rsidR="00EF482B" w:rsidRPr="00585FED" w:rsidRDefault="00EF482B" w:rsidP="00EF482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EF482B" w:rsidRDefault="00EF482B" w:rsidP="00EF482B">
      <w:pPr>
        <w:autoSpaceDE w:val="0"/>
        <w:autoSpaceDN w:val="0"/>
        <w:adjustRightInd w:val="0"/>
        <w:jc w:val="right"/>
        <w:outlineLvl w:val="1"/>
        <w:rPr>
          <w:sz w:val="28"/>
          <w:szCs w:val="28"/>
        </w:rPr>
        <w:sectPr w:rsidR="00EF482B" w:rsidSect="00F954F3">
          <w:pgSz w:w="11906" w:h="16838"/>
          <w:pgMar w:top="1134" w:right="567" w:bottom="1134" w:left="1418" w:header="363" w:footer="708" w:gutter="0"/>
          <w:pgNumType w:start="1"/>
          <w:cols w:space="708"/>
          <w:titlePg/>
          <w:docGrid w:linePitch="360"/>
        </w:sectPr>
      </w:pPr>
    </w:p>
    <w:p w:rsidR="00EF482B" w:rsidRPr="00585FED" w:rsidRDefault="00EF482B" w:rsidP="00EF482B">
      <w:pPr>
        <w:autoSpaceDE w:val="0"/>
        <w:autoSpaceDN w:val="0"/>
        <w:adjustRightInd w:val="0"/>
        <w:ind w:left="5387"/>
        <w:outlineLvl w:val="1"/>
        <w:rPr>
          <w:sz w:val="28"/>
          <w:szCs w:val="28"/>
        </w:rPr>
      </w:pPr>
      <w:r w:rsidRPr="00585FED">
        <w:rPr>
          <w:sz w:val="28"/>
          <w:szCs w:val="28"/>
        </w:rPr>
        <w:lastRenderedPageBreak/>
        <w:t>ПРИЛОЖЕНИЕ</w:t>
      </w:r>
    </w:p>
    <w:p w:rsidR="00EF482B" w:rsidRDefault="00EF482B" w:rsidP="00EF482B">
      <w:pPr>
        <w:autoSpaceDE w:val="0"/>
        <w:autoSpaceDN w:val="0"/>
        <w:adjustRightInd w:val="0"/>
        <w:ind w:left="5387"/>
        <w:rPr>
          <w:bCs/>
          <w:sz w:val="28"/>
          <w:szCs w:val="28"/>
        </w:rPr>
      </w:pPr>
      <w:r w:rsidRPr="00585FED">
        <w:rPr>
          <w:sz w:val="28"/>
          <w:szCs w:val="28"/>
        </w:rPr>
        <w:t>к Требованиям к</w:t>
      </w:r>
      <w:r w:rsidRPr="00585FED">
        <w:rPr>
          <w:bCs/>
          <w:sz w:val="28"/>
          <w:szCs w:val="28"/>
        </w:rPr>
        <w:t xml:space="preserve"> внешнему виду, </w:t>
      </w:r>
    </w:p>
    <w:p w:rsidR="00EF482B" w:rsidRPr="00585FED" w:rsidRDefault="00EF482B" w:rsidP="00EF482B">
      <w:pPr>
        <w:autoSpaceDE w:val="0"/>
        <w:autoSpaceDN w:val="0"/>
        <w:adjustRightInd w:val="0"/>
        <w:ind w:left="5387"/>
        <w:rPr>
          <w:bCs/>
          <w:sz w:val="28"/>
          <w:szCs w:val="28"/>
        </w:rPr>
      </w:pPr>
      <w:r w:rsidRPr="00585FED">
        <w:rPr>
          <w:bCs/>
          <w:sz w:val="28"/>
          <w:szCs w:val="28"/>
        </w:rPr>
        <w:t xml:space="preserve">размерам элементов благоустройства автостоянки, требованиям к местам их размещения </w:t>
      </w:r>
    </w:p>
    <w:p w:rsidR="00EF482B" w:rsidRPr="006377A5" w:rsidRDefault="00EF482B" w:rsidP="00EF482B">
      <w:pPr>
        <w:autoSpaceDE w:val="0"/>
        <w:autoSpaceDN w:val="0"/>
        <w:adjustRightInd w:val="0"/>
        <w:jc w:val="right"/>
      </w:pPr>
    </w:p>
    <w:p w:rsidR="008B32AA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sz w:val="28"/>
          <w:szCs w:val="28"/>
        </w:rPr>
      </w:pPr>
      <w:r w:rsidRPr="00585FED">
        <w:rPr>
          <w:b/>
          <w:bCs/>
          <w:sz w:val="28"/>
          <w:szCs w:val="28"/>
        </w:rPr>
        <w:t xml:space="preserve">Графическое изображение </w:t>
      </w:r>
      <w:r w:rsidR="009876E1">
        <w:rPr>
          <w:b/>
          <w:bCs/>
          <w:sz w:val="28"/>
          <w:szCs w:val="28"/>
        </w:rPr>
        <w:t xml:space="preserve">требований к внешнему виду, размерам </w:t>
      </w:r>
      <w:r w:rsidR="009876E1">
        <w:rPr>
          <w:b/>
          <w:bCs/>
          <w:sz w:val="28"/>
          <w:szCs w:val="28"/>
        </w:rPr>
        <w:br/>
        <w:t xml:space="preserve">элементов благоустройства </w:t>
      </w:r>
      <w:r w:rsidR="008B32AA">
        <w:rPr>
          <w:b/>
          <w:bCs/>
          <w:sz w:val="28"/>
          <w:szCs w:val="28"/>
        </w:rPr>
        <w:t>автостоянки</w:t>
      </w:r>
      <w:r w:rsidR="009876E1" w:rsidRPr="009876E1">
        <w:rPr>
          <w:b/>
          <w:sz w:val="28"/>
          <w:szCs w:val="28"/>
        </w:rPr>
        <w:t xml:space="preserve">, требований </w:t>
      </w:r>
    </w:p>
    <w:p w:rsidR="00EF482B" w:rsidRDefault="009876E1" w:rsidP="00EF482B">
      <w:pPr>
        <w:autoSpaceDE w:val="0"/>
        <w:autoSpaceDN w:val="0"/>
        <w:adjustRightInd w:val="0"/>
        <w:jc w:val="center"/>
        <w:outlineLvl w:val="2"/>
        <w:rPr>
          <w:b/>
          <w:sz w:val="28"/>
          <w:szCs w:val="28"/>
        </w:rPr>
      </w:pPr>
      <w:r w:rsidRPr="009876E1">
        <w:rPr>
          <w:b/>
          <w:sz w:val="28"/>
          <w:szCs w:val="28"/>
        </w:rPr>
        <w:t>к местам их размещения</w:t>
      </w:r>
    </w:p>
    <w:p w:rsidR="008B32AA" w:rsidRPr="006377A5" w:rsidRDefault="008B32AA" w:rsidP="00EF482B">
      <w:pPr>
        <w:autoSpaceDE w:val="0"/>
        <w:autoSpaceDN w:val="0"/>
        <w:adjustRightInd w:val="0"/>
        <w:jc w:val="center"/>
        <w:outlineLvl w:val="2"/>
        <w:rPr>
          <w:b/>
        </w:rPr>
      </w:pPr>
    </w:p>
    <w:p w:rsidR="008B32AA" w:rsidRDefault="008B32AA" w:rsidP="00EF482B">
      <w:pPr>
        <w:autoSpaceDE w:val="0"/>
        <w:autoSpaceDN w:val="0"/>
        <w:adjustRightInd w:val="0"/>
        <w:jc w:val="center"/>
        <w:outlineLvl w:val="2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Графическое </w:t>
      </w:r>
      <w:r w:rsidR="005B41A2">
        <w:rPr>
          <w:b/>
          <w:sz w:val="28"/>
          <w:szCs w:val="28"/>
        </w:rPr>
        <w:t xml:space="preserve">изображение </w:t>
      </w:r>
      <w:r w:rsidRPr="008B32AA">
        <w:t xml:space="preserve"> </w:t>
      </w:r>
      <w:r w:rsidRPr="008B32AA">
        <w:rPr>
          <w:b/>
          <w:sz w:val="28"/>
          <w:szCs w:val="28"/>
        </w:rPr>
        <w:t>типовых проектов постов охраны автостоянки</w:t>
      </w:r>
    </w:p>
    <w:p w:rsidR="006377A5" w:rsidRPr="006377A5" w:rsidRDefault="006377A5" w:rsidP="00EF482B">
      <w:pPr>
        <w:autoSpaceDE w:val="0"/>
        <w:autoSpaceDN w:val="0"/>
        <w:adjustRightInd w:val="0"/>
        <w:jc w:val="center"/>
        <w:outlineLvl w:val="2"/>
        <w:rPr>
          <w:b/>
        </w:rPr>
      </w:pPr>
    </w:p>
    <w:p w:rsidR="00EF482B" w:rsidRPr="00585FED" w:rsidRDefault="005A02AF" w:rsidP="00EF482B">
      <w:pPr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94064" cy="6800850"/>
            <wp:effectExtent l="0" t="0" r="0" b="0"/>
            <wp:docPr id="16" name="Рисунок 16" descr="C:\работа\Комитет\7. 18.08.2021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Комитет\7. 18.08.2021\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64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82B" w:rsidRPr="005B41A2" w:rsidRDefault="005B41A2" w:rsidP="005B41A2">
      <w:pPr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1A04DC9" wp14:editId="0DD50B56">
            <wp:extent cx="6296297" cy="9065623"/>
            <wp:effectExtent l="0" t="0" r="9525" b="2540"/>
            <wp:docPr id="2" name="Рисунок 2" descr="C:\работа\Комитет\7. 18.08.202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Комитет\7. 18.08.2021\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07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1A2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bCs/>
          <w:sz w:val="28"/>
          <w:szCs w:val="28"/>
        </w:rPr>
      </w:pPr>
      <w:r>
        <w:rPr>
          <w:sz w:val="28"/>
          <w:szCs w:val="28"/>
        </w:rPr>
        <w:br w:type="page"/>
      </w:r>
      <w:r w:rsidRPr="00585FED">
        <w:rPr>
          <w:b/>
          <w:sz w:val="28"/>
          <w:szCs w:val="28"/>
        </w:rPr>
        <w:lastRenderedPageBreak/>
        <w:t xml:space="preserve">Графическое </w:t>
      </w:r>
      <w:hyperlink r:id="rId21" w:history="1">
        <w:r w:rsidRPr="00585FED">
          <w:rPr>
            <w:b/>
            <w:sz w:val="28"/>
            <w:szCs w:val="28"/>
          </w:rPr>
          <w:t>изображение</w:t>
        </w:r>
      </w:hyperlink>
      <w:r w:rsidRPr="00585FED">
        <w:rPr>
          <w:b/>
          <w:sz w:val="28"/>
          <w:szCs w:val="28"/>
        </w:rPr>
        <w:t xml:space="preserve"> </w:t>
      </w:r>
      <w:r w:rsidRPr="00585FED">
        <w:rPr>
          <w:b/>
          <w:bCs/>
          <w:sz w:val="28"/>
          <w:szCs w:val="28"/>
        </w:rPr>
        <w:t xml:space="preserve">места (площадки) накопления </w:t>
      </w: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sz w:val="28"/>
          <w:szCs w:val="28"/>
        </w:rPr>
      </w:pPr>
      <w:r w:rsidRPr="00585FED">
        <w:rPr>
          <w:b/>
          <w:bCs/>
          <w:sz w:val="28"/>
          <w:szCs w:val="28"/>
        </w:rPr>
        <w:t>отходов</w:t>
      </w:r>
      <w:r w:rsidRPr="00585FED">
        <w:rPr>
          <w:b/>
          <w:sz w:val="28"/>
          <w:szCs w:val="28"/>
        </w:rPr>
        <w:t xml:space="preserve"> автостоянки</w:t>
      </w: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7793355"/>
            <wp:effectExtent l="0" t="0" r="0" b="0"/>
            <wp:docPr id="11" name="Рисунок 11" descr="W:\ДГА\Архитектура и городской дизайн\Отдел дизайна\Брекало\@АРХИТЕКТУРНЫЙ ОБЛИК\1 Автостоянки\ПАРКОВКИ\рисунок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W:\ДГА\Архитектура и городской дизайн\Отдел дизайна\Брекало\@АРХИТЕКТУРНЫЙ ОБЛИК\1 Автостоянки\ПАРКОВКИ\рисунок 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Pr="00585FED">
        <w:rPr>
          <w:b/>
          <w:sz w:val="28"/>
          <w:szCs w:val="28"/>
        </w:rPr>
        <w:lastRenderedPageBreak/>
        <w:t xml:space="preserve">Графическое </w:t>
      </w:r>
      <w:hyperlink r:id="rId23" w:history="1">
        <w:r w:rsidRPr="00585FED">
          <w:rPr>
            <w:b/>
            <w:sz w:val="28"/>
            <w:szCs w:val="28"/>
          </w:rPr>
          <w:t>изображение</w:t>
        </w:r>
      </w:hyperlink>
      <w:r w:rsidRPr="00585FED">
        <w:rPr>
          <w:b/>
          <w:sz w:val="28"/>
          <w:szCs w:val="28"/>
        </w:rPr>
        <w:t xml:space="preserve"> ограждений автостоянки</w:t>
      </w: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</w:p>
    <w:p w:rsidR="00EF482B" w:rsidRPr="00585FED" w:rsidRDefault="00D50DD0" w:rsidP="00EF482B">
      <w:pPr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99835" cy="4887952"/>
            <wp:effectExtent l="0" t="0" r="5715" b="8255"/>
            <wp:docPr id="6" name="Рисунок 6" descr="C:\работа\Комитет\7. 18.08.2021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Комитет\7. 18.08.2021\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88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both"/>
        <w:outlineLvl w:val="2"/>
        <w:rPr>
          <w:b/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585FED">
        <w:rPr>
          <w:b/>
          <w:sz w:val="28"/>
          <w:szCs w:val="28"/>
        </w:rPr>
        <w:lastRenderedPageBreak/>
        <w:t xml:space="preserve">Графическое </w:t>
      </w:r>
      <w:hyperlink r:id="rId25" w:history="1">
        <w:r w:rsidRPr="00585FED">
          <w:rPr>
            <w:b/>
            <w:sz w:val="28"/>
            <w:szCs w:val="28"/>
          </w:rPr>
          <w:t>изображение</w:t>
        </w:r>
      </w:hyperlink>
      <w:r w:rsidRPr="00585FED">
        <w:rPr>
          <w:b/>
          <w:sz w:val="28"/>
          <w:szCs w:val="28"/>
        </w:rPr>
        <w:t xml:space="preserve"> </w:t>
      </w:r>
      <w:r w:rsidRPr="00585FED">
        <w:rPr>
          <w:b/>
          <w:sz w:val="28"/>
          <w:szCs w:val="28"/>
        </w:rPr>
        <w:br/>
        <w:t>информационного оборудования автостоянки</w:t>
      </w: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</w:p>
    <w:p w:rsidR="00EF482B" w:rsidRPr="00585FED" w:rsidRDefault="00370211" w:rsidP="00EF482B">
      <w:pPr>
        <w:autoSpaceDE w:val="0"/>
        <w:autoSpaceDN w:val="0"/>
        <w:adjustRightInd w:val="0"/>
        <w:jc w:val="center"/>
        <w:outlineLvl w:val="2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99564" cy="8046720"/>
            <wp:effectExtent l="0" t="0" r="6350" b="0"/>
            <wp:docPr id="13" name="Рисунок 13" descr="C:\работа\Комитет\7. 18.08.2021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Комитет\7. 18.08.2021\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047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585FED">
        <w:rPr>
          <w:b/>
          <w:sz w:val="28"/>
          <w:szCs w:val="28"/>
        </w:rPr>
        <w:lastRenderedPageBreak/>
        <w:t xml:space="preserve">Графическое </w:t>
      </w:r>
      <w:hyperlink r:id="rId27" w:history="1">
        <w:r w:rsidRPr="00585FED">
          <w:rPr>
            <w:b/>
            <w:sz w:val="28"/>
            <w:szCs w:val="28"/>
          </w:rPr>
          <w:t>изображение</w:t>
        </w:r>
      </w:hyperlink>
      <w:r w:rsidRPr="00585FED">
        <w:rPr>
          <w:b/>
          <w:sz w:val="28"/>
          <w:szCs w:val="28"/>
        </w:rPr>
        <w:t xml:space="preserve"> покрытия, разделительных элементов </w:t>
      </w:r>
      <w:r w:rsidR="005B41A2">
        <w:rPr>
          <w:b/>
          <w:sz w:val="28"/>
          <w:szCs w:val="28"/>
        </w:rPr>
        <w:br/>
      </w:r>
      <w:r w:rsidRPr="00585FED">
        <w:rPr>
          <w:b/>
          <w:sz w:val="28"/>
          <w:szCs w:val="28"/>
        </w:rPr>
        <w:t xml:space="preserve">(разметки </w:t>
      </w:r>
      <w:proofErr w:type="spellStart"/>
      <w:r w:rsidRPr="00585FED">
        <w:rPr>
          <w:b/>
          <w:sz w:val="28"/>
          <w:szCs w:val="28"/>
        </w:rPr>
        <w:t>машино</w:t>
      </w:r>
      <w:proofErr w:type="spellEnd"/>
      <w:r w:rsidRPr="00585FED">
        <w:rPr>
          <w:b/>
          <w:sz w:val="28"/>
          <w:szCs w:val="28"/>
        </w:rPr>
        <w:t>-мест) автостоянки</w:t>
      </w: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bCs/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bCs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181600" cy="4274185"/>
            <wp:effectExtent l="0" t="0" r="0" b="0"/>
            <wp:docPr id="8" name="Рисунок 8" descr="C:\Users\dmitrieva\Documents\Мои полученные файлы\ПАРКИНГ озелен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dmitrieva\Documents\Мои полученные файлы\ПАРКИНГ озеленение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427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bCs/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bCs/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bCs/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bCs/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bCs/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  <w:r w:rsidRPr="00585FED">
        <w:rPr>
          <w:b/>
          <w:bCs/>
          <w:sz w:val="28"/>
          <w:szCs w:val="28"/>
        </w:rPr>
        <w:lastRenderedPageBreak/>
        <w:t xml:space="preserve">Перечень улиц особого градостроительного значения – </w:t>
      </w: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bCs/>
          <w:sz w:val="28"/>
          <w:szCs w:val="28"/>
        </w:rPr>
      </w:pPr>
      <w:r w:rsidRPr="00585FED">
        <w:rPr>
          <w:b/>
          <w:bCs/>
          <w:sz w:val="28"/>
          <w:szCs w:val="28"/>
        </w:rPr>
        <w:t>магистралей городского значения</w:t>
      </w:r>
    </w:p>
    <w:p w:rsidR="00EF482B" w:rsidRPr="00585FED" w:rsidRDefault="00EF482B" w:rsidP="00EF482B">
      <w:pPr>
        <w:autoSpaceDE w:val="0"/>
        <w:autoSpaceDN w:val="0"/>
        <w:adjustRightInd w:val="0"/>
        <w:jc w:val="center"/>
        <w:outlineLvl w:val="2"/>
        <w:rPr>
          <w:b/>
          <w:bCs/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ind w:firstLine="720"/>
        <w:jc w:val="both"/>
        <w:rPr>
          <w:bCs/>
          <w:sz w:val="28"/>
          <w:szCs w:val="28"/>
        </w:rPr>
      </w:pPr>
      <w:proofErr w:type="gramStart"/>
      <w:r w:rsidRPr="00585FED">
        <w:rPr>
          <w:bCs/>
          <w:sz w:val="28"/>
          <w:szCs w:val="28"/>
        </w:rPr>
        <w:t>Улицы особого градостроительного значения – магистрали городского зн</w:t>
      </w:r>
      <w:r w:rsidRPr="00585FED">
        <w:rPr>
          <w:bCs/>
          <w:sz w:val="28"/>
          <w:szCs w:val="28"/>
        </w:rPr>
        <w:t>а</w:t>
      </w:r>
      <w:r w:rsidRPr="00585FED">
        <w:rPr>
          <w:bCs/>
          <w:sz w:val="28"/>
          <w:szCs w:val="28"/>
        </w:rPr>
        <w:t xml:space="preserve">чения (кроме улиц или их частей, входящих в </w:t>
      </w:r>
      <w:r w:rsidRPr="00585FED">
        <w:rPr>
          <w:sz w:val="28"/>
          <w:szCs w:val="28"/>
        </w:rPr>
        <w:t>центральный планировочный район города Перми, границы которого определены в соответствии с Генеральным пл</w:t>
      </w:r>
      <w:r w:rsidRPr="00585FED">
        <w:rPr>
          <w:sz w:val="28"/>
          <w:szCs w:val="28"/>
        </w:rPr>
        <w:t>а</w:t>
      </w:r>
      <w:r w:rsidRPr="00585FED">
        <w:rPr>
          <w:sz w:val="28"/>
          <w:szCs w:val="28"/>
        </w:rPr>
        <w:t xml:space="preserve">ном города Перми, </w:t>
      </w:r>
      <w:r w:rsidRPr="00585FED">
        <w:rPr>
          <w:bCs/>
          <w:sz w:val="28"/>
          <w:szCs w:val="28"/>
        </w:rPr>
        <w:t>зон действия ограничений по условиям охраны объектов кул</w:t>
      </w:r>
      <w:r w:rsidRPr="00585FED">
        <w:rPr>
          <w:bCs/>
          <w:sz w:val="28"/>
          <w:szCs w:val="28"/>
        </w:rPr>
        <w:t>ь</w:t>
      </w:r>
      <w:r w:rsidRPr="00585FED">
        <w:rPr>
          <w:bCs/>
          <w:sz w:val="28"/>
          <w:szCs w:val="28"/>
        </w:rPr>
        <w:t>турного наследия): бульвар Г</w:t>
      </w:r>
      <w:r>
        <w:rPr>
          <w:bCs/>
          <w:sz w:val="28"/>
          <w:szCs w:val="28"/>
        </w:rPr>
        <w:t>агарина, переход Стахановская-</w:t>
      </w:r>
      <w:r w:rsidRPr="00585FED">
        <w:rPr>
          <w:bCs/>
          <w:sz w:val="28"/>
          <w:szCs w:val="28"/>
        </w:rPr>
        <w:t>Чкалова, проспект Декабристов, проспект Парковый, Северная дамба, Средняя дамба, улица Бели</w:t>
      </w:r>
      <w:r w:rsidRPr="00585FED">
        <w:rPr>
          <w:bCs/>
          <w:sz w:val="28"/>
          <w:szCs w:val="28"/>
        </w:rPr>
        <w:t>н</w:t>
      </w:r>
      <w:r w:rsidRPr="00585FED">
        <w:rPr>
          <w:bCs/>
          <w:sz w:val="28"/>
          <w:szCs w:val="28"/>
        </w:rPr>
        <w:t xml:space="preserve">ского, улица </w:t>
      </w:r>
      <w:r>
        <w:rPr>
          <w:bCs/>
          <w:sz w:val="28"/>
          <w:szCs w:val="28"/>
        </w:rPr>
        <w:t xml:space="preserve">Василия </w:t>
      </w:r>
      <w:r w:rsidRPr="00585FED">
        <w:rPr>
          <w:bCs/>
          <w:sz w:val="28"/>
          <w:szCs w:val="28"/>
        </w:rPr>
        <w:t xml:space="preserve">Васильева, улица </w:t>
      </w:r>
      <w:proofErr w:type="spellStart"/>
      <w:r w:rsidRPr="00585FED">
        <w:rPr>
          <w:bCs/>
          <w:sz w:val="28"/>
          <w:szCs w:val="28"/>
        </w:rPr>
        <w:t>Ветлужская</w:t>
      </w:r>
      <w:proofErr w:type="spellEnd"/>
      <w:r w:rsidRPr="00585FED">
        <w:rPr>
          <w:bCs/>
          <w:sz w:val="28"/>
          <w:szCs w:val="28"/>
        </w:rPr>
        <w:t>, улица Встречная, улица</w:t>
      </w:r>
      <w:proofErr w:type="gramEnd"/>
      <w:r w:rsidRPr="00585FED">
        <w:rPr>
          <w:bCs/>
          <w:sz w:val="28"/>
          <w:szCs w:val="28"/>
        </w:rPr>
        <w:t xml:space="preserve"> </w:t>
      </w:r>
      <w:proofErr w:type="gramStart"/>
      <w:r>
        <w:rPr>
          <w:bCs/>
          <w:sz w:val="28"/>
          <w:szCs w:val="28"/>
        </w:rPr>
        <w:t>А</w:t>
      </w:r>
      <w:r>
        <w:rPr>
          <w:bCs/>
          <w:sz w:val="28"/>
          <w:szCs w:val="28"/>
        </w:rPr>
        <w:t>р</w:t>
      </w:r>
      <w:r>
        <w:rPr>
          <w:bCs/>
          <w:sz w:val="28"/>
          <w:szCs w:val="28"/>
        </w:rPr>
        <w:t xml:space="preserve">кадия </w:t>
      </w:r>
      <w:r w:rsidRPr="00585FED">
        <w:rPr>
          <w:bCs/>
          <w:sz w:val="28"/>
          <w:szCs w:val="28"/>
        </w:rPr>
        <w:t xml:space="preserve">Гайдара, улица Героев Хасана, улица Докучаева, улица Екатерининская, улица Кабельщиков, улица Калинина, улица Карпинского, улица Крупской, улица Куйбышева, улица Ленина, улица Космонавта Леонова, улица Локомотивная, улица Луначарского, улица </w:t>
      </w:r>
      <w:proofErr w:type="spellStart"/>
      <w:r w:rsidRPr="00585FED">
        <w:rPr>
          <w:bCs/>
          <w:sz w:val="28"/>
          <w:szCs w:val="28"/>
        </w:rPr>
        <w:t>Лянгасова</w:t>
      </w:r>
      <w:proofErr w:type="spellEnd"/>
      <w:r w:rsidRPr="00585FED">
        <w:rPr>
          <w:bCs/>
          <w:sz w:val="28"/>
          <w:szCs w:val="28"/>
        </w:rPr>
        <w:t>, улица Макаренко, улица Малкова, улица Маршала Рыбалко, улица Мира, улица Монастырская, улица Николая Островск</w:t>
      </w:r>
      <w:r w:rsidRPr="00585FED">
        <w:rPr>
          <w:bCs/>
          <w:sz w:val="28"/>
          <w:szCs w:val="28"/>
        </w:rPr>
        <w:t>о</w:t>
      </w:r>
      <w:r w:rsidRPr="00585FED">
        <w:rPr>
          <w:bCs/>
          <w:sz w:val="28"/>
          <w:szCs w:val="28"/>
        </w:rPr>
        <w:t xml:space="preserve">го, улица Окулова, улица Петропавловская, улица Плеханова, улица </w:t>
      </w:r>
      <w:proofErr w:type="spellStart"/>
      <w:r w:rsidRPr="00585FED">
        <w:rPr>
          <w:bCs/>
          <w:sz w:val="28"/>
          <w:szCs w:val="28"/>
        </w:rPr>
        <w:t>Подлесная</w:t>
      </w:r>
      <w:proofErr w:type="spellEnd"/>
      <w:r w:rsidRPr="00585FED">
        <w:rPr>
          <w:bCs/>
          <w:sz w:val="28"/>
          <w:szCs w:val="28"/>
        </w:rPr>
        <w:t>, улица Попова, улица Пушкина, улица Революции, улица Светлогорская</w:t>
      </w:r>
      <w:proofErr w:type="gramEnd"/>
      <w:r w:rsidRPr="00585FED">
        <w:rPr>
          <w:bCs/>
          <w:sz w:val="28"/>
          <w:szCs w:val="28"/>
        </w:rPr>
        <w:t xml:space="preserve">, улица </w:t>
      </w:r>
      <w:proofErr w:type="spellStart"/>
      <w:r w:rsidRPr="00585FED">
        <w:rPr>
          <w:bCs/>
          <w:sz w:val="28"/>
          <w:szCs w:val="28"/>
        </w:rPr>
        <w:t>Свиязева</w:t>
      </w:r>
      <w:proofErr w:type="spellEnd"/>
      <w:r w:rsidRPr="00585FED">
        <w:rPr>
          <w:bCs/>
          <w:sz w:val="28"/>
          <w:szCs w:val="28"/>
        </w:rPr>
        <w:t xml:space="preserve">, улица Советской Армии, улица </w:t>
      </w:r>
      <w:proofErr w:type="spellStart"/>
      <w:r w:rsidRPr="00585FED">
        <w:rPr>
          <w:bCs/>
          <w:sz w:val="28"/>
          <w:szCs w:val="28"/>
        </w:rPr>
        <w:t>Спешилова</w:t>
      </w:r>
      <w:proofErr w:type="spellEnd"/>
      <w:r w:rsidRPr="00585FED">
        <w:rPr>
          <w:bCs/>
          <w:sz w:val="28"/>
          <w:szCs w:val="28"/>
        </w:rPr>
        <w:t xml:space="preserve">, улица </w:t>
      </w:r>
      <w:proofErr w:type="spellStart"/>
      <w:r w:rsidRPr="00585FED">
        <w:rPr>
          <w:bCs/>
          <w:sz w:val="28"/>
          <w:szCs w:val="28"/>
        </w:rPr>
        <w:t>Старцева</w:t>
      </w:r>
      <w:proofErr w:type="spellEnd"/>
      <w:r w:rsidRPr="00585FED">
        <w:rPr>
          <w:bCs/>
          <w:sz w:val="28"/>
          <w:szCs w:val="28"/>
        </w:rPr>
        <w:t xml:space="preserve">, улица Стахановская, улица </w:t>
      </w:r>
      <w:proofErr w:type="spellStart"/>
      <w:r w:rsidRPr="00585FED">
        <w:rPr>
          <w:bCs/>
          <w:sz w:val="28"/>
          <w:szCs w:val="28"/>
        </w:rPr>
        <w:t>Уинская</w:t>
      </w:r>
      <w:proofErr w:type="spellEnd"/>
      <w:r w:rsidRPr="00585FED">
        <w:rPr>
          <w:bCs/>
          <w:sz w:val="28"/>
          <w:szCs w:val="28"/>
        </w:rPr>
        <w:t>, улица Уральская, улица Ушинского, улица Черн</w:t>
      </w:r>
      <w:r w:rsidRPr="00585FED">
        <w:rPr>
          <w:bCs/>
          <w:sz w:val="28"/>
          <w:szCs w:val="28"/>
        </w:rPr>
        <w:t>ы</w:t>
      </w:r>
      <w:r w:rsidRPr="00585FED">
        <w:rPr>
          <w:bCs/>
          <w:sz w:val="28"/>
          <w:szCs w:val="28"/>
        </w:rPr>
        <w:t xml:space="preserve">шевского, улица Чкалова, улица </w:t>
      </w:r>
      <w:proofErr w:type="spellStart"/>
      <w:r w:rsidRPr="00585FED">
        <w:rPr>
          <w:bCs/>
          <w:sz w:val="28"/>
          <w:szCs w:val="28"/>
        </w:rPr>
        <w:t>Юрша</w:t>
      </w:r>
      <w:proofErr w:type="spellEnd"/>
      <w:r w:rsidRPr="00585FED">
        <w:rPr>
          <w:bCs/>
          <w:sz w:val="28"/>
          <w:szCs w:val="28"/>
        </w:rPr>
        <w:t>, шоссе Космонавтов, Южная дамба.</w:t>
      </w:r>
    </w:p>
    <w:p w:rsidR="00EF482B" w:rsidRPr="00585FED" w:rsidRDefault="00EF482B" w:rsidP="00EF482B">
      <w:pPr>
        <w:autoSpaceDE w:val="0"/>
        <w:autoSpaceDN w:val="0"/>
        <w:adjustRightInd w:val="0"/>
        <w:jc w:val="right"/>
        <w:outlineLvl w:val="0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right"/>
        <w:outlineLvl w:val="0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right"/>
        <w:outlineLvl w:val="0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ind w:left="5103"/>
        <w:jc w:val="right"/>
        <w:outlineLvl w:val="0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right"/>
        <w:outlineLvl w:val="0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right"/>
        <w:outlineLvl w:val="0"/>
        <w:rPr>
          <w:sz w:val="28"/>
          <w:szCs w:val="28"/>
        </w:rPr>
      </w:pPr>
    </w:p>
    <w:p w:rsidR="00EF482B" w:rsidRPr="00585FED" w:rsidRDefault="00EF482B" w:rsidP="00EF482B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p w:rsidR="00EF482B" w:rsidRDefault="00EF482B" w:rsidP="00EF482B">
      <w:pPr>
        <w:autoSpaceDE w:val="0"/>
        <w:autoSpaceDN w:val="0"/>
        <w:adjustRightInd w:val="0"/>
        <w:ind w:left="5387"/>
        <w:jc w:val="both"/>
        <w:outlineLvl w:val="0"/>
        <w:rPr>
          <w:sz w:val="28"/>
          <w:szCs w:val="28"/>
        </w:rPr>
        <w:sectPr w:rsidR="00EF482B" w:rsidSect="00F954F3">
          <w:pgSz w:w="11906" w:h="16838"/>
          <w:pgMar w:top="1134" w:right="567" w:bottom="1134" w:left="1418" w:header="363" w:footer="708" w:gutter="0"/>
          <w:pgNumType w:start="1"/>
          <w:cols w:space="708"/>
          <w:titlePg/>
          <w:docGrid w:linePitch="360"/>
        </w:sectPr>
      </w:pPr>
    </w:p>
    <w:p w:rsidR="00EF482B" w:rsidRDefault="00EF482B" w:rsidP="00816747">
      <w:pPr>
        <w:autoSpaceDE w:val="0"/>
        <w:autoSpaceDN w:val="0"/>
        <w:adjustRightInd w:val="0"/>
        <w:ind w:left="5670"/>
        <w:jc w:val="both"/>
        <w:outlineLvl w:val="0"/>
        <w:rPr>
          <w:sz w:val="28"/>
          <w:szCs w:val="28"/>
        </w:rPr>
      </w:pPr>
      <w:r w:rsidRPr="00585FED">
        <w:rPr>
          <w:sz w:val="28"/>
          <w:szCs w:val="28"/>
        </w:rPr>
        <w:lastRenderedPageBreak/>
        <w:t xml:space="preserve">ПРИЛОЖЕНИЕ 3 </w:t>
      </w:r>
    </w:p>
    <w:p w:rsidR="00EF482B" w:rsidRPr="00585FED" w:rsidRDefault="00EF482B" w:rsidP="00816747">
      <w:pPr>
        <w:autoSpaceDE w:val="0"/>
        <w:autoSpaceDN w:val="0"/>
        <w:adjustRightInd w:val="0"/>
        <w:ind w:left="5670"/>
        <w:jc w:val="both"/>
        <w:outlineLvl w:val="0"/>
        <w:rPr>
          <w:sz w:val="28"/>
          <w:szCs w:val="28"/>
        </w:rPr>
      </w:pPr>
      <w:r w:rsidRPr="00585FED">
        <w:rPr>
          <w:sz w:val="28"/>
          <w:szCs w:val="28"/>
        </w:rPr>
        <w:t>к решению</w:t>
      </w:r>
    </w:p>
    <w:p w:rsidR="00EF482B" w:rsidRDefault="00EF482B" w:rsidP="00816747">
      <w:pPr>
        <w:autoSpaceDE w:val="0"/>
        <w:autoSpaceDN w:val="0"/>
        <w:adjustRightInd w:val="0"/>
        <w:ind w:left="5670"/>
        <w:jc w:val="both"/>
        <w:outlineLvl w:val="0"/>
        <w:rPr>
          <w:sz w:val="28"/>
          <w:szCs w:val="28"/>
        </w:rPr>
      </w:pPr>
      <w:r w:rsidRPr="00585FED">
        <w:rPr>
          <w:sz w:val="28"/>
          <w:szCs w:val="28"/>
        </w:rPr>
        <w:t>Пермской городской Думы</w:t>
      </w:r>
    </w:p>
    <w:p w:rsidR="00EF482B" w:rsidRPr="00585FED" w:rsidRDefault="00816747" w:rsidP="00816747">
      <w:pPr>
        <w:autoSpaceDE w:val="0"/>
        <w:autoSpaceDN w:val="0"/>
        <w:adjustRightInd w:val="0"/>
        <w:ind w:left="5670"/>
        <w:jc w:val="both"/>
        <w:outlineLvl w:val="0"/>
        <w:rPr>
          <w:sz w:val="28"/>
          <w:szCs w:val="28"/>
        </w:rPr>
      </w:pPr>
      <w:r w:rsidRPr="00816747">
        <w:rPr>
          <w:sz w:val="28"/>
          <w:szCs w:val="28"/>
        </w:rPr>
        <w:t>от 24.08.2021 № 181</w:t>
      </w:r>
    </w:p>
    <w:p w:rsidR="00EF482B" w:rsidRDefault="00EF482B" w:rsidP="00EF482B">
      <w:pPr>
        <w:autoSpaceDE w:val="0"/>
        <w:autoSpaceDN w:val="0"/>
        <w:adjustRightInd w:val="0"/>
        <w:rPr>
          <w:sz w:val="28"/>
          <w:szCs w:val="28"/>
        </w:rPr>
      </w:pPr>
    </w:p>
    <w:p w:rsidR="00695630" w:rsidRDefault="00EF482B" w:rsidP="00695630">
      <w:pPr>
        <w:jc w:val="center"/>
        <w:rPr>
          <w:b/>
          <w:sz w:val="28"/>
          <w:szCs w:val="28"/>
        </w:rPr>
      </w:pPr>
      <w:r w:rsidRPr="00585FED">
        <w:rPr>
          <w:b/>
          <w:sz w:val="28"/>
          <w:szCs w:val="28"/>
        </w:rPr>
        <w:t xml:space="preserve">Графическое изображение </w:t>
      </w:r>
      <w:r w:rsidR="00695630">
        <w:rPr>
          <w:b/>
          <w:sz w:val="28"/>
          <w:szCs w:val="28"/>
        </w:rPr>
        <w:t xml:space="preserve">требований к </w:t>
      </w:r>
      <w:r w:rsidRPr="00585FED">
        <w:rPr>
          <w:b/>
          <w:sz w:val="28"/>
          <w:szCs w:val="28"/>
        </w:rPr>
        <w:t>ограждения</w:t>
      </w:r>
      <w:r w:rsidR="00695630">
        <w:rPr>
          <w:b/>
          <w:sz w:val="28"/>
          <w:szCs w:val="28"/>
        </w:rPr>
        <w:t>м</w:t>
      </w:r>
      <w:r w:rsidRPr="00585FED">
        <w:rPr>
          <w:b/>
          <w:sz w:val="28"/>
          <w:szCs w:val="28"/>
        </w:rPr>
        <w:t xml:space="preserve"> </w:t>
      </w:r>
    </w:p>
    <w:p w:rsidR="00EF482B" w:rsidRDefault="00EF482B" w:rsidP="00695630">
      <w:pPr>
        <w:jc w:val="center"/>
        <w:rPr>
          <w:b/>
          <w:sz w:val="28"/>
          <w:szCs w:val="28"/>
        </w:rPr>
      </w:pPr>
      <w:r w:rsidRPr="00585FED">
        <w:rPr>
          <w:b/>
          <w:sz w:val="28"/>
          <w:szCs w:val="28"/>
        </w:rPr>
        <w:t>строительной площадки (забора</w:t>
      </w:r>
      <w:r w:rsidR="00695630">
        <w:rPr>
          <w:b/>
          <w:sz w:val="28"/>
          <w:szCs w:val="28"/>
        </w:rPr>
        <w:t>м</w:t>
      </w:r>
      <w:r w:rsidRPr="00585FED">
        <w:rPr>
          <w:b/>
          <w:sz w:val="28"/>
          <w:szCs w:val="28"/>
        </w:rPr>
        <w:t>), навеса</w:t>
      </w:r>
      <w:r w:rsidR="00695630">
        <w:rPr>
          <w:b/>
          <w:sz w:val="28"/>
          <w:szCs w:val="28"/>
        </w:rPr>
        <w:t>м</w:t>
      </w:r>
      <w:r w:rsidRPr="00585FED">
        <w:rPr>
          <w:b/>
          <w:sz w:val="28"/>
          <w:szCs w:val="28"/>
        </w:rPr>
        <w:t>, сто</w:t>
      </w:r>
      <w:r w:rsidR="00695630">
        <w:rPr>
          <w:b/>
          <w:sz w:val="28"/>
          <w:szCs w:val="28"/>
        </w:rPr>
        <w:t>й</w:t>
      </w:r>
      <w:r w:rsidRPr="00585FED">
        <w:rPr>
          <w:b/>
          <w:sz w:val="28"/>
          <w:szCs w:val="28"/>
        </w:rPr>
        <w:t>к</w:t>
      </w:r>
      <w:r w:rsidR="00695630">
        <w:rPr>
          <w:b/>
          <w:sz w:val="28"/>
          <w:szCs w:val="28"/>
        </w:rPr>
        <w:t>ам</w:t>
      </w:r>
    </w:p>
    <w:p w:rsidR="00695630" w:rsidRPr="00585FED" w:rsidRDefault="00CC064E" w:rsidP="0069563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301765" cy="7315200"/>
            <wp:effectExtent l="0" t="0" r="3810" b="0"/>
            <wp:docPr id="17" name="Рисунок 17" descr="C:\работа\Комитет\7. 18.08.2021\ограждени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Комитет\7. 18.08.2021\ограждения 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31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1A2" w:rsidRDefault="00CC064E" w:rsidP="00EF482B">
      <w:pPr>
        <w:jc w:val="center"/>
        <w:rPr>
          <w:b/>
          <w:sz w:val="28"/>
          <w:szCs w:val="28"/>
        </w:rPr>
      </w:pPr>
      <w:r w:rsidRPr="00CC064E">
        <w:rPr>
          <w:sz w:val="28"/>
          <w:szCs w:val="28"/>
        </w:rPr>
        <w:t xml:space="preserve"> </w:t>
      </w:r>
      <w:r w:rsidR="00EF482B">
        <w:rPr>
          <w:sz w:val="28"/>
          <w:szCs w:val="28"/>
        </w:rPr>
        <w:br w:type="page"/>
      </w:r>
      <w:r w:rsidR="00EF482B" w:rsidRPr="00585FED">
        <w:rPr>
          <w:b/>
          <w:sz w:val="28"/>
          <w:szCs w:val="28"/>
        </w:rPr>
        <w:lastRenderedPageBreak/>
        <w:t xml:space="preserve">Требования к размещению средств размещения информации (вывески) </w:t>
      </w:r>
    </w:p>
    <w:p w:rsidR="00EF482B" w:rsidRPr="00585FED" w:rsidRDefault="00EF482B" w:rsidP="00EF482B">
      <w:pPr>
        <w:jc w:val="center"/>
        <w:rPr>
          <w:b/>
          <w:sz w:val="28"/>
          <w:szCs w:val="28"/>
        </w:rPr>
      </w:pPr>
      <w:r w:rsidRPr="00585FED">
        <w:rPr>
          <w:b/>
          <w:sz w:val="28"/>
          <w:szCs w:val="28"/>
        </w:rPr>
        <w:t xml:space="preserve">на ограждении строительной площадки, </w:t>
      </w:r>
      <w:r w:rsidRPr="005B41A2">
        <w:rPr>
          <w:b/>
          <w:sz w:val="28"/>
          <w:szCs w:val="28"/>
        </w:rPr>
        <w:t>навесе</w:t>
      </w:r>
    </w:p>
    <w:p w:rsidR="001B38F0" w:rsidRDefault="00962132" w:rsidP="00EF482B">
      <w:pPr>
        <w:spacing w:before="72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350395" cy="8362950"/>
            <wp:effectExtent l="0" t="0" r="0" b="0"/>
            <wp:docPr id="15" name="Рисунок 15" descr="C:\работа\Комитет\7. 18.08.2021\ограждени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Комитет\7. 18.08.2021\ограждения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020" cy="83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38F0" w:rsidSect="00CE4254">
      <w:pgSz w:w="11906" w:h="16838" w:code="9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77CC" w:rsidRDefault="005777CC">
      <w:r>
        <w:separator/>
      </w:r>
    </w:p>
  </w:endnote>
  <w:endnote w:type="continuationSeparator" w:id="0">
    <w:p w:rsidR="005777CC" w:rsidRDefault="005777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onsultant">
    <w:altName w:val="Courier New"/>
    <w:charset w:val="00"/>
    <w:family w:val="modern"/>
    <w:pitch w:val="fixed"/>
    <w:sig w:usb0="00000203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77CC" w:rsidRDefault="005777CC">
      <w:r>
        <w:separator/>
      </w:r>
    </w:p>
  </w:footnote>
  <w:footnote w:type="continuationSeparator" w:id="0">
    <w:p w:rsidR="005777CC" w:rsidRDefault="005777C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77CC" w:rsidRDefault="005777CC">
    <w:pPr>
      <w:pStyle w:val="ab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5777CC" w:rsidRDefault="005777CC">
    <w:pPr>
      <w:pStyle w:val="ab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15860299"/>
      <w:docPartObj>
        <w:docPartGallery w:val="Page Numbers (Top of Page)"/>
        <w:docPartUnique/>
      </w:docPartObj>
    </w:sdtPr>
    <w:sdtEndPr/>
    <w:sdtContent>
      <w:p w:rsidR="005777CC" w:rsidRDefault="005777CC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6747">
          <w:rPr>
            <w:noProof/>
          </w:rPr>
          <w:t>2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4B06DA"/>
    <w:multiLevelType w:val="hybridMultilevel"/>
    <w:tmpl w:val="E2B03B0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EA22E1"/>
    <w:multiLevelType w:val="multilevel"/>
    <w:tmpl w:val="9DA07D8C"/>
    <w:lvl w:ilvl="0">
      <w:start w:val="4"/>
      <w:numFmt w:val="decimal"/>
      <w:lvlText w:val="15.1.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1006F1E"/>
    <w:multiLevelType w:val="multilevel"/>
    <w:tmpl w:val="67F2273E"/>
    <w:lvl w:ilvl="0">
      <w:start w:val="15"/>
      <w:numFmt w:val="decimal"/>
      <w:lvlText w:val="%1"/>
      <w:lvlJc w:val="left"/>
      <w:pPr>
        <w:ind w:left="936" w:hanging="936"/>
      </w:pPr>
      <w:rPr>
        <w:rFonts w:hint="default"/>
        <w:color w:val="000000"/>
      </w:rPr>
    </w:lvl>
    <w:lvl w:ilvl="1">
      <w:start w:val="1"/>
      <w:numFmt w:val="decimal"/>
      <w:lvlText w:val="%1.%2"/>
      <w:lvlJc w:val="left"/>
      <w:pPr>
        <w:ind w:left="936" w:hanging="936"/>
      </w:pPr>
      <w:rPr>
        <w:rFonts w:hint="default"/>
        <w:color w:val="000000"/>
      </w:rPr>
    </w:lvl>
    <w:lvl w:ilvl="2">
      <w:start w:val="1"/>
      <w:numFmt w:val="decimal"/>
      <w:lvlText w:val="%1.%2.%3"/>
      <w:lvlJc w:val="left"/>
      <w:pPr>
        <w:ind w:left="936" w:hanging="936"/>
      </w:pPr>
      <w:rPr>
        <w:rFonts w:hint="default"/>
        <w:color w:val="000000"/>
      </w:rPr>
    </w:lvl>
    <w:lvl w:ilvl="3">
      <w:start w:val="5"/>
      <w:numFmt w:val="decimal"/>
      <w:lvlText w:val="%1.%2.%3.%4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color w:val="000000"/>
      </w:rPr>
    </w:lvl>
  </w:abstractNum>
  <w:abstractNum w:abstractNumId="3">
    <w:nsid w:val="158716CD"/>
    <w:multiLevelType w:val="hybridMultilevel"/>
    <w:tmpl w:val="84AAEE68"/>
    <w:lvl w:ilvl="0" w:tplc="B906A1AE">
      <w:start w:val="1"/>
      <w:numFmt w:val="decimal"/>
      <w:lvlText w:val="%1."/>
      <w:lvlJc w:val="left"/>
      <w:pPr>
        <w:ind w:left="786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BB53071"/>
    <w:multiLevelType w:val="hybridMultilevel"/>
    <w:tmpl w:val="A6CEAB6E"/>
    <w:lvl w:ilvl="0" w:tplc="79C01F8C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7246129"/>
    <w:multiLevelType w:val="multilevel"/>
    <w:tmpl w:val="4998AAD4"/>
    <w:lvl w:ilvl="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hint="default"/>
      </w:rPr>
    </w:lvl>
  </w:abstractNum>
  <w:abstractNum w:abstractNumId="6">
    <w:nsid w:val="748D19F1"/>
    <w:multiLevelType w:val="multilevel"/>
    <w:tmpl w:val="D96481D0"/>
    <w:lvl w:ilvl="0">
      <w:start w:val="6"/>
      <w:numFmt w:val="decimal"/>
      <w:lvlText w:val="15.1.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1"/>
  </w:num>
  <w:num w:numId="5">
    <w:abstractNumId w:val="6"/>
  </w:num>
  <w:num w:numId="6">
    <w:abstractNumId w:val="2"/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1" w:cryptProviderType="rsaFull" w:cryptAlgorithmClass="hash" w:cryptAlgorithmType="typeAny" w:cryptAlgorithmSid="4" w:cryptSpinCount="100000" w:hash="FDacIsB+cS3vxkbxI4+ED3DBdhw=" w:salt="iOyv3WOKbZFqkHCG7D1Cbw=="/>
  <w:defaultTabStop w:val="720"/>
  <w:autoHyphenation/>
  <w:hyphenationZone w:val="357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614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6424"/>
    <w:rsid w:val="000009DF"/>
    <w:rsid w:val="00000E0B"/>
    <w:rsid w:val="00002B06"/>
    <w:rsid w:val="00005005"/>
    <w:rsid w:val="00011C83"/>
    <w:rsid w:val="00025DB9"/>
    <w:rsid w:val="00030A8F"/>
    <w:rsid w:val="0003776A"/>
    <w:rsid w:val="00044464"/>
    <w:rsid w:val="000446C1"/>
    <w:rsid w:val="00052662"/>
    <w:rsid w:val="00061A3F"/>
    <w:rsid w:val="00081040"/>
    <w:rsid w:val="0008166C"/>
    <w:rsid w:val="00082727"/>
    <w:rsid w:val="000831DA"/>
    <w:rsid w:val="000A0643"/>
    <w:rsid w:val="000B3591"/>
    <w:rsid w:val="000B6249"/>
    <w:rsid w:val="000D06CA"/>
    <w:rsid w:val="000F16B1"/>
    <w:rsid w:val="000F4419"/>
    <w:rsid w:val="000F4E21"/>
    <w:rsid w:val="000F66E3"/>
    <w:rsid w:val="001072E8"/>
    <w:rsid w:val="001134E5"/>
    <w:rsid w:val="001238E5"/>
    <w:rsid w:val="001256F4"/>
    <w:rsid w:val="001272F4"/>
    <w:rsid w:val="00132A50"/>
    <w:rsid w:val="00133587"/>
    <w:rsid w:val="0015305D"/>
    <w:rsid w:val="00154D3B"/>
    <w:rsid w:val="001602DD"/>
    <w:rsid w:val="001677E1"/>
    <w:rsid w:val="00170172"/>
    <w:rsid w:val="00170BCA"/>
    <w:rsid w:val="001A62D3"/>
    <w:rsid w:val="001B0413"/>
    <w:rsid w:val="001B38F0"/>
    <w:rsid w:val="001B4991"/>
    <w:rsid w:val="001C4EF5"/>
    <w:rsid w:val="001C4FBB"/>
    <w:rsid w:val="001D23A5"/>
    <w:rsid w:val="001E7948"/>
    <w:rsid w:val="001F56C7"/>
    <w:rsid w:val="00200DB1"/>
    <w:rsid w:val="00205EFB"/>
    <w:rsid w:val="00220236"/>
    <w:rsid w:val="00220DAE"/>
    <w:rsid w:val="00240648"/>
    <w:rsid w:val="00242CE0"/>
    <w:rsid w:val="002560BB"/>
    <w:rsid w:val="00256217"/>
    <w:rsid w:val="00265FBA"/>
    <w:rsid w:val="00271143"/>
    <w:rsid w:val="00277231"/>
    <w:rsid w:val="00284905"/>
    <w:rsid w:val="00287D93"/>
    <w:rsid w:val="002A6E59"/>
    <w:rsid w:val="002C6299"/>
    <w:rsid w:val="002D0B07"/>
    <w:rsid w:val="002E52E0"/>
    <w:rsid w:val="002E6707"/>
    <w:rsid w:val="002F2B47"/>
    <w:rsid w:val="00307674"/>
    <w:rsid w:val="00311B9D"/>
    <w:rsid w:val="00321755"/>
    <w:rsid w:val="003345B2"/>
    <w:rsid w:val="00336826"/>
    <w:rsid w:val="00337CF9"/>
    <w:rsid w:val="00343A1F"/>
    <w:rsid w:val="0034548B"/>
    <w:rsid w:val="00351D85"/>
    <w:rsid w:val="00356EF9"/>
    <w:rsid w:val="003607E1"/>
    <w:rsid w:val="00361B3E"/>
    <w:rsid w:val="00362E50"/>
    <w:rsid w:val="00366EBE"/>
    <w:rsid w:val="00370085"/>
    <w:rsid w:val="00370211"/>
    <w:rsid w:val="00383AE9"/>
    <w:rsid w:val="003971D1"/>
    <w:rsid w:val="003A7159"/>
    <w:rsid w:val="003B3F8E"/>
    <w:rsid w:val="003B61E9"/>
    <w:rsid w:val="003C3452"/>
    <w:rsid w:val="003C7818"/>
    <w:rsid w:val="003D7596"/>
    <w:rsid w:val="003E574B"/>
    <w:rsid w:val="0040520C"/>
    <w:rsid w:val="00405917"/>
    <w:rsid w:val="00412F87"/>
    <w:rsid w:val="004200AF"/>
    <w:rsid w:val="00432105"/>
    <w:rsid w:val="00432DCB"/>
    <w:rsid w:val="0043317E"/>
    <w:rsid w:val="00442C2D"/>
    <w:rsid w:val="0046540C"/>
    <w:rsid w:val="00496CF1"/>
    <w:rsid w:val="004A246F"/>
    <w:rsid w:val="004A34D4"/>
    <w:rsid w:val="004A6D70"/>
    <w:rsid w:val="004C0269"/>
    <w:rsid w:val="004C0F23"/>
    <w:rsid w:val="004C390D"/>
    <w:rsid w:val="00501010"/>
    <w:rsid w:val="005012F5"/>
    <w:rsid w:val="0050376C"/>
    <w:rsid w:val="005050DD"/>
    <w:rsid w:val="00511DC5"/>
    <w:rsid w:val="00512DC3"/>
    <w:rsid w:val="00513A77"/>
    <w:rsid w:val="00526020"/>
    <w:rsid w:val="0053666C"/>
    <w:rsid w:val="0053757A"/>
    <w:rsid w:val="00540735"/>
    <w:rsid w:val="00554A13"/>
    <w:rsid w:val="00561294"/>
    <w:rsid w:val="00573676"/>
    <w:rsid w:val="00574DA4"/>
    <w:rsid w:val="005777CC"/>
    <w:rsid w:val="005850D6"/>
    <w:rsid w:val="00592DD9"/>
    <w:rsid w:val="00595DE0"/>
    <w:rsid w:val="005A02AF"/>
    <w:rsid w:val="005B41A2"/>
    <w:rsid w:val="005B4FD6"/>
    <w:rsid w:val="005C3F95"/>
    <w:rsid w:val="005D6CC4"/>
    <w:rsid w:val="005F1108"/>
    <w:rsid w:val="005F173E"/>
    <w:rsid w:val="00602E6A"/>
    <w:rsid w:val="00603242"/>
    <w:rsid w:val="0060598A"/>
    <w:rsid w:val="006078DD"/>
    <w:rsid w:val="006117EA"/>
    <w:rsid w:val="00612A85"/>
    <w:rsid w:val="00617B08"/>
    <w:rsid w:val="006377A5"/>
    <w:rsid w:val="0064032A"/>
    <w:rsid w:val="00645F9F"/>
    <w:rsid w:val="00651081"/>
    <w:rsid w:val="0065674C"/>
    <w:rsid w:val="0066009D"/>
    <w:rsid w:val="00660CC2"/>
    <w:rsid w:val="00663E4E"/>
    <w:rsid w:val="00664B29"/>
    <w:rsid w:val="00667FA9"/>
    <w:rsid w:val="0067048B"/>
    <w:rsid w:val="00690E16"/>
    <w:rsid w:val="00695630"/>
    <w:rsid w:val="006A0B84"/>
    <w:rsid w:val="006C61AF"/>
    <w:rsid w:val="006C6693"/>
    <w:rsid w:val="006D03F6"/>
    <w:rsid w:val="006D161D"/>
    <w:rsid w:val="006D676B"/>
    <w:rsid w:val="006F0F72"/>
    <w:rsid w:val="007048A7"/>
    <w:rsid w:val="00704BC3"/>
    <w:rsid w:val="00715EFD"/>
    <w:rsid w:val="00741CCA"/>
    <w:rsid w:val="00756D20"/>
    <w:rsid w:val="0075787D"/>
    <w:rsid w:val="00757C49"/>
    <w:rsid w:val="00764167"/>
    <w:rsid w:val="007674E7"/>
    <w:rsid w:val="00774050"/>
    <w:rsid w:val="0077478D"/>
    <w:rsid w:val="007769E0"/>
    <w:rsid w:val="007874EB"/>
    <w:rsid w:val="00787D5C"/>
    <w:rsid w:val="0079225F"/>
    <w:rsid w:val="007A29A2"/>
    <w:rsid w:val="007A6499"/>
    <w:rsid w:val="007C1524"/>
    <w:rsid w:val="007C46E8"/>
    <w:rsid w:val="007C6B8E"/>
    <w:rsid w:val="00804250"/>
    <w:rsid w:val="00806D80"/>
    <w:rsid w:val="00807B93"/>
    <w:rsid w:val="00810E37"/>
    <w:rsid w:val="00816747"/>
    <w:rsid w:val="0082325E"/>
    <w:rsid w:val="0083007D"/>
    <w:rsid w:val="008361C3"/>
    <w:rsid w:val="0084007F"/>
    <w:rsid w:val="0085366E"/>
    <w:rsid w:val="00857102"/>
    <w:rsid w:val="008649C8"/>
    <w:rsid w:val="0087033C"/>
    <w:rsid w:val="0087569D"/>
    <w:rsid w:val="008977FC"/>
    <w:rsid w:val="00897D8E"/>
    <w:rsid w:val="008B32AA"/>
    <w:rsid w:val="008B7AF1"/>
    <w:rsid w:val="008C067A"/>
    <w:rsid w:val="008D2257"/>
    <w:rsid w:val="008F6B7E"/>
    <w:rsid w:val="00907705"/>
    <w:rsid w:val="0091074C"/>
    <w:rsid w:val="0091341B"/>
    <w:rsid w:val="00923E81"/>
    <w:rsid w:val="009379BE"/>
    <w:rsid w:val="00947888"/>
    <w:rsid w:val="00957612"/>
    <w:rsid w:val="00962132"/>
    <w:rsid w:val="009876E1"/>
    <w:rsid w:val="00990301"/>
    <w:rsid w:val="00996FBA"/>
    <w:rsid w:val="009A3436"/>
    <w:rsid w:val="009A7475"/>
    <w:rsid w:val="009A7509"/>
    <w:rsid w:val="009C4306"/>
    <w:rsid w:val="009C6118"/>
    <w:rsid w:val="009C6276"/>
    <w:rsid w:val="009C6CA1"/>
    <w:rsid w:val="009C7196"/>
    <w:rsid w:val="009D2D9C"/>
    <w:rsid w:val="009E002E"/>
    <w:rsid w:val="009E1DC9"/>
    <w:rsid w:val="009E1FC0"/>
    <w:rsid w:val="009E7370"/>
    <w:rsid w:val="009F303B"/>
    <w:rsid w:val="00A02D6B"/>
    <w:rsid w:val="00A07FEE"/>
    <w:rsid w:val="00A174C8"/>
    <w:rsid w:val="00A32E6D"/>
    <w:rsid w:val="00A35860"/>
    <w:rsid w:val="00A4139D"/>
    <w:rsid w:val="00A44226"/>
    <w:rsid w:val="00A45DA5"/>
    <w:rsid w:val="00A50A90"/>
    <w:rsid w:val="00A71013"/>
    <w:rsid w:val="00A726FB"/>
    <w:rsid w:val="00A7717D"/>
    <w:rsid w:val="00A86A37"/>
    <w:rsid w:val="00A92695"/>
    <w:rsid w:val="00AB300E"/>
    <w:rsid w:val="00AB71B6"/>
    <w:rsid w:val="00AC30FA"/>
    <w:rsid w:val="00AC4DE5"/>
    <w:rsid w:val="00AC6D20"/>
    <w:rsid w:val="00AC7268"/>
    <w:rsid w:val="00AC7511"/>
    <w:rsid w:val="00AD18AD"/>
    <w:rsid w:val="00AE2450"/>
    <w:rsid w:val="00AE406F"/>
    <w:rsid w:val="00AE5DCA"/>
    <w:rsid w:val="00AF2FD9"/>
    <w:rsid w:val="00AF3209"/>
    <w:rsid w:val="00B06D59"/>
    <w:rsid w:val="00B0793D"/>
    <w:rsid w:val="00B16115"/>
    <w:rsid w:val="00B23037"/>
    <w:rsid w:val="00B31BD8"/>
    <w:rsid w:val="00B3630F"/>
    <w:rsid w:val="00B4055F"/>
    <w:rsid w:val="00B40E29"/>
    <w:rsid w:val="00B4197F"/>
    <w:rsid w:val="00B63586"/>
    <w:rsid w:val="00B644BA"/>
    <w:rsid w:val="00B6607C"/>
    <w:rsid w:val="00B67EAB"/>
    <w:rsid w:val="00B908DD"/>
    <w:rsid w:val="00B94E95"/>
    <w:rsid w:val="00B97AFE"/>
    <w:rsid w:val="00BA28AD"/>
    <w:rsid w:val="00BB304C"/>
    <w:rsid w:val="00BB4B87"/>
    <w:rsid w:val="00BC175A"/>
    <w:rsid w:val="00BC4EE7"/>
    <w:rsid w:val="00BD02FB"/>
    <w:rsid w:val="00BD153D"/>
    <w:rsid w:val="00BD6E89"/>
    <w:rsid w:val="00BE5ACB"/>
    <w:rsid w:val="00BE7931"/>
    <w:rsid w:val="00BF50BC"/>
    <w:rsid w:val="00C074B7"/>
    <w:rsid w:val="00C149F5"/>
    <w:rsid w:val="00C265F9"/>
    <w:rsid w:val="00C26B96"/>
    <w:rsid w:val="00C32E64"/>
    <w:rsid w:val="00C400AC"/>
    <w:rsid w:val="00C635BE"/>
    <w:rsid w:val="00C63DAA"/>
    <w:rsid w:val="00C660FD"/>
    <w:rsid w:val="00C9713E"/>
    <w:rsid w:val="00CA0EEC"/>
    <w:rsid w:val="00CA62E3"/>
    <w:rsid w:val="00CA6A26"/>
    <w:rsid w:val="00CA78C0"/>
    <w:rsid w:val="00CB5E0C"/>
    <w:rsid w:val="00CC064E"/>
    <w:rsid w:val="00CC53C4"/>
    <w:rsid w:val="00CC5516"/>
    <w:rsid w:val="00CD03B3"/>
    <w:rsid w:val="00CD252B"/>
    <w:rsid w:val="00CD4CDD"/>
    <w:rsid w:val="00CE4254"/>
    <w:rsid w:val="00CF0FD7"/>
    <w:rsid w:val="00CF6853"/>
    <w:rsid w:val="00D127DF"/>
    <w:rsid w:val="00D22ECE"/>
    <w:rsid w:val="00D31361"/>
    <w:rsid w:val="00D46076"/>
    <w:rsid w:val="00D47BAE"/>
    <w:rsid w:val="00D50DD0"/>
    <w:rsid w:val="00D57318"/>
    <w:rsid w:val="00D60FAF"/>
    <w:rsid w:val="00D62718"/>
    <w:rsid w:val="00D639D0"/>
    <w:rsid w:val="00D7236A"/>
    <w:rsid w:val="00D74390"/>
    <w:rsid w:val="00D750F3"/>
    <w:rsid w:val="00D84629"/>
    <w:rsid w:val="00D84BBB"/>
    <w:rsid w:val="00D95B1D"/>
    <w:rsid w:val="00D96FDE"/>
    <w:rsid w:val="00DB3FE4"/>
    <w:rsid w:val="00DB59FB"/>
    <w:rsid w:val="00DB6A8E"/>
    <w:rsid w:val="00DC1130"/>
    <w:rsid w:val="00DD2829"/>
    <w:rsid w:val="00DD2E1F"/>
    <w:rsid w:val="00DF0364"/>
    <w:rsid w:val="00DF55C7"/>
    <w:rsid w:val="00DF7B8E"/>
    <w:rsid w:val="00E05278"/>
    <w:rsid w:val="00E201A4"/>
    <w:rsid w:val="00E227BB"/>
    <w:rsid w:val="00E234F3"/>
    <w:rsid w:val="00E2585C"/>
    <w:rsid w:val="00E33CE9"/>
    <w:rsid w:val="00E542ED"/>
    <w:rsid w:val="00E6037D"/>
    <w:rsid w:val="00E67C66"/>
    <w:rsid w:val="00E7226B"/>
    <w:rsid w:val="00E73A3F"/>
    <w:rsid w:val="00E8368F"/>
    <w:rsid w:val="00E9044D"/>
    <w:rsid w:val="00E96411"/>
    <w:rsid w:val="00E96B46"/>
    <w:rsid w:val="00EA2061"/>
    <w:rsid w:val="00EA6904"/>
    <w:rsid w:val="00EB3313"/>
    <w:rsid w:val="00EC05E0"/>
    <w:rsid w:val="00EE0A34"/>
    <w:rsid w:val="00EF0843"/>
    <w:rsid w:val="00EF482B"/>
    <w:rsid w:val="00EF7D98"/>
    <w:rsid w:val="00F02F64"/>
    <w:rsid w:val="00F0362E"/>
    <w:rsid w:val="00F05CCA"/>
    <w:rsid w:val="00F16424"/>
    <w:rsid w:val="00F24F8F"/>
    <w:rsid w:val="00F25A31"/>
    <w:rsid w:val="00F3715C"/>
    <w:rsid w:val="00F418BA"/>
    <w:rsid w:val="00F4208F"/>
    <w:rsid w:val="00F446E3"/>
    <w:rsid w:val="00F51B1C"/>
    <w:rsid w:val="00F61A49"/>
    <w:rsid w:val="00F675D1"/>
    <w:rsid w:val="00F7787B"/>
    <w:rsid w:val="00F847E2"/>
    <w:rsid w:val="00F954F3"/>
    <w:rsid w:val="00FB133B"/>
    <w:rsid w:val="00FB377F"/>
    <w:rsid w:val="00FB3D81"/>
    <w:rsid w:val="00FB77E8"/>
    <w:rsid w:val="00FC11DA"/>
    <w:rsid w:val="00FD0A67"/>
    <w:rsid w:val="00FF575B"/>
    <w:rsid w:val="00FF5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Plain Text" w:uiPriority="99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qFormat/>
    <w:pPr>
      <w:keepNext/>
      <w:ind w:right="-1" w:firstLine="709"/>
      <w:jc w:val="both"/>
      <w:outlineLvl w:val="0"/>
    </w:pPr>
    <w:rPr>
      <w:sz w:val="24"/>
    </w:rPr>
  </w:style>
  <w:style w:type="paragraph" w:styleId="2">
    <w:name w:val="heading 2"/>
    <w:basedOn w:val="a"/>
    <w:next w:val="a"/>
    <w:qFormat/>
    <w:pPr>
      <w:keepNext/>
      <w:ind w:right="-1"/>
      <w:jc w:val="both"/>
      <w:outlineLvl w:val="1"/>
    </w:pPr>
    <w:rPr>
      <w:sz w:val="24"/>
    </w:rPr>
  </w:style>
  <w:style w:type="paragraph" w:styleId="6">
    <w:name w:val="heading 6"/>
    <w:basedOn w:val="a"/>
    <w:next w:val="a"/>
    <w:qFormat/>
    <w:rsid w:val="00220236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qFormat/>
    <w:pPr>
      <w:widowControl w:val="0"/>
      <w:spacing w:line="360" w:lineRule="exact"/>
      <w:jc w:val="center"/>
    </w:pPr>
    <w:rPr>
      <w:b/>
      <w:snapToGrid w:val="0"/>
      <w:sz w:val="32"/>
    </w:rPr>
  </w:style>
  <w:style w:type="paragraph" w:styleId="a4">
    <w:name w:val="Body Text"/>
    <w:basedOn w:val="a"/>
    <w:link w:val="a5"/>
    <w:pPr>
      <w:ind w:right="3117"/>
    </w:pPr>
    <w:rPr>
      <w:rFonts w:ascii="Courier New" w:hAnsi="Courier New"/>
      <w:sz w:val="26"/>
    </w:rPr>
  </w:style>
  <w:style w:type="paragraph" w:styleId="a6">
    <w:name w:val="Body Text Indent"/>
    <w:basedOn w:val="a"/>
    <w:link w:val="a7"/>
    <w:pPr>
      <w:ind w:right="-1"/>
      <w:jc w:val="both"/>
    </w:pPr>
    <w:rPr>
      <w:sz w:val="26"/>
    </w:rPr>
  </w:style>
  <w:style w:type="paragraph" w:styleId="a8">
    <w:name w:val="footer"/>
    <w:basedOn w:val="a"/>
    <w:link w:val="a9"/>
    <w:pPr>
      <w:tabs>
        <w:tab w:val="center" w:pos="4153"/>
        <w:tab w:val="right" w:pos="8306"/>
      </w:tabs>
    </w:pPr>
  </w:style>
  <w:style w:type="character" w:styleId="aa">
    <w:name w:val="page number"/>
    <w:basedOn w:val="a0"/>
  </w:style>
  <w:style w:type="paragraph" w:styleId="ab">
    <w:name w:val="header"/>
    <w:basedOn w:val="a"/>
    <w:link w:val="ac"/>
    <w:uiPriority w:val="99"/>
    <w:pPr>
      <w:tabs>
        <w:tab w:val="center" w:pos="4153"/>
        <w:tab w:val="right" w:pos="8306"/>
      </w:tabs>
    </w:pPr>
  </w:style>
  <w:style w:type="paragraph" w:styleId="3">
    <w:name w:val="Body Text 3"/>
    <w:basedOn w:val="a"/>
    <w:rsid w:val="00F0362E"/>
    <w:pPr>
      <w:spacing w:after="120"/>
    </w:pPr>
    <w:rPr>
      <w:sz w:val="16"/>
      <w:szCs w:val="16"/>
    </w:rPr>
  </w:style>
  <w:style w:type="paragraph" w:customStyle="1" w:styleId="ConsPlusNonformat">
    <w:name w:val="ConsPlusNonformat"/>
    <w:rsid w:val="00F0362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Normal">
    <w:name w:val="ConsPlusNormal"/>
    <w:link w:val="ConsPlusNormal0"/>
    <w:rsid w:val="00366EBE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20">
    <w:name w:val="Body Text Indent 2"/>
    <w:basedOn w:val="a"/>
    <w:rsid w:val="009379BE"/>
    <w:pPr>
      <w:spacing w:after="120" w:line="480" w:lineRule="auto"/>
      <w:ind w:left="283"/>
    </w:pPr>
  </w:style>
  <w:style w:type="paragraph" w:customStyle="1" w:styleId="ConsNormal">
    <w:name w:val="ConsNormal"/>
    <w:rsid w:val="00B23037"/>
    <w:pPr>
      <w:snapToGrid w:val="0"/>
      <w:ind w:firstLine="720"/>
    </w:pPr>
    <w:rPr>
      <w:rFonts w:ascii="Consultant" w:hAnsi="Consultant"/>
    </w:rPr>
  </w:style>
  <w:style w:type="paragraph" w:customStyle="1" w:styleId="ConsNonformat">
    <w:name w:val="ConsNonformat"/>
    <w:rsid w:val="00B23037"/>
    <w:pPr>
      <w:snapToGrid w:val="0"/>
    </w:pPr>
    <w:rPr>
      <w:rFonts w:ascii="Consultant" w:hAnsi="Consultant"/>
      <w:sz w:val="16"/>
    </w:rPr>
  </w:style>
  <w:style w:type="paragraph" w:customStyle="1" w:styleId="ConsTitle">
    <w:name w:val="ConsTitle"/>
    <w:rsid w:val="00B23037"/>
    <w:pPr>
      <w:snapToGrid w:val="0"/>
    </w:pPr>
    <w:rPr>
      <w:rFonts w:ascii="Arial" w:hAnsi="Arial"/>
      <w:b/>
      <w:sz w:val="14"/>
    </w:rPr>
  </w:style>
  <w:style w:type="paragraph" w:styleId="30">
    <w:name w:val="Body Text Indent 3"/>
    <w:basedOn w:val="a"/>
    <w:rsid w:val="00D127DF"/>
    <w:pPr>
      <w:spacing w:after="120"/>
      <w:ind w:left="283"/>
    </w:pPr>
    <w:rPr>
      <w:sz w:val="16"/>
      <w:szCs w:val="16"/>
    </w:rPr>
  </w:style>
  <w:style w:type="paragraph" w:customStyle="1" w:styleId="ad">
    <w:name w:val="Стиль"/>
    <w:rsid w:val="007A6499"/>
    <w:pPr>
      <w:autoSpaceDE w:val="0"/>
      <w:autoSpaceDN w:val="0"/>
    </w:pPr>
  </w:style>
  <w:style w:type="paragraph" w:customStyle="1" w:styleId="ConsPlusTitle">
    <w:name w:val="ConsPlusTitle"/>
    <w:rsid w:val="00A07FEE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e">
    <w:name w:val="Balloon Text"/>
    <w:basedOn w:val="a"/>
    <w:link w:val="af"/>
    <w:rsid w:val="00370085"/>
    <w:rPr>
      <w:rFonts w:ascii="Tahoma" w:hAnsi="Tahoma" w:cs="Tahoma"/>
      <w:sz w:val="16"/>
      <w:szCs w:val="16"/>
    </w:rPr>
  </w:style>
  <w:style w:type="character" w:styleId="af0">
    <w:name w:val="Hyperlink"/>
    <w:basedOn w:val="a0"/>
    <w:unhideWhenUsed/>
    <w:rsid w:val="00A45DA5"/>
    <w:rPr>
      <w:color w:val="0000FF"/>
      <w:u w:val="single"/>
    </w:rPr>
  </w:style>
  <w:style w:type="character" w:customStyle="1" w:styleId="a7">
    <w:name w:val="Основной текст с отступом Знак"/>
    <w:basedOn w:val="a0"/>
    <w:link w:val="a6"/>
    <w:rsid w:val="00DB3FE4"/>
    <w:rPr>
      <w:sz w:val="26"/>
    </w:rPr>
  </w:style>
  <w:style w:type="character" w:customStyle="1" w:styleId="a5">
    <w:name w:val="Основной текст Знак"/>
    <w:basedOn w:val="a0"/>
    <w:link w:val="a4"/>
    <w:rsid w:val="00DB3FE4"/>
    <w:rPr>
      <w:rFonts w:ascii="Courier New" w:hAnsi="Courier New"/>
      <w:sz w:val="26"/>
    </w:rPr>
  </w:style>
  <w:style w:type="numbering" w:customStyle="1" w:styleId="10">
    <w:name w:val="Нет списка1"/>
    <w:next w:val="a2"/>
    <w:semiHidden/>
    <w:unhideWhenUsed/>
    <w:rsid w:val="009E1FC0"/>
  </w:style>
  <w:style w:type="character" w:customStyle="1" w:styleId="ac">
    <w:name w:val="Верхний колонтитул Знак"/>
    <w:basedOn w:val="a0"/>
    <w:link w:val="ab"/>
    <w:uiPriority w:val="99"/>
    <w:rsid w:val="009E1FC0"/>
  </w:style>
  <w:style w:type="paragraph" w:customStyle="1" w:styleId="ConsPlusCell">
    <w:name w:val="ConsPlusCell"/>
    <w:uiPriority w:val="99"/>
    <w:rsid w:val="001238E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ConsPlusNormal0">
    <w:name w:val="ConsPlusNormal Знак"/>
    <w:link w:val="ConsPlusNormal"/>
    <w:locked/>
    <w:rsid w:val="00897D8E"/>
    <w:rPr>
      <w:rFonts w:ascii="Arial" w:hAnsi="Arial" w:cs="Arial"/>
    </w:rPr>
  </w:style>
  <w:style w:type="paragraph" w:styleId="af1">
    <w:name w:val="List Paragraph"/>
    <w:basedOn w:val="a"/>
    <w:uiPriority w:val="34"/>
    <w:qFormat/>
    <w:rsid w:val="00897D8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1">
    <w:name w:val="Body Text First Indent 2"/>
    <w:basedOn w:val="a6"/>
    <w:link w:val="22"/>
    <w:rsid w:val="0003776A"/>
    <w:pPr>
      <w:ind w:left="360" w:right="0" w:firstLine="360"/>
      <w:jc w:val="left"/>
    </w:pPr>
    <w:rPr>
      <w:sz w:val="20"/>
    </w:rPr>
  </w:style>
  <w:style w:type="character" w:customStyle="1" w:styleId="22">
    <w:name w:val="Красная строка 2 Знак"/>
    <w:basedOn w:val="a7"/>
    <w:link w:val="21"/>
    <w:rsid w:val="0003776A"/>
    <w:rPr>
      <w:sz w:val="26"/>
    </w:rPr>
  </w:style>
  <w:style w:type="paragraph" w:styleId="af2">
    <w:name w:val="Plain Text"/>
    <w:basedOn w:val="a"/>
    <w:link w:val="af3"/>
    <w:uiPriority w:val="99"/>
    <w:rsid w:val="0003776A"/>
    <w:rPr>
      <w:rFonts w:ascii="Courier New" w:eastAsia="SimSun" w:hAnsi="Courier New" w:cs="Courier New"/>
      <w:lang w:eastAsia="zh-CN"/>
    </w:rPr>
  </w:style>
  <w:style w:type="character" w:customStyle="1" w:styleId="af3">
    <w:name w:val="Текст Знак"/>
    <w:basedOn w:val="a0"/>
    <w:link w:val="af2"/>
    <w:uiPriority w:val="99"/>
    <w:rsid w:val="0003776A"/>
    <w:rPr>
      <w:rFonts w:ascii="Courier New" w:eastAsia="SimSun" w:hAnsi="Courier New" w:cs="Courier New"/>
      <w:lang w:eastAsia="zh-CN"/>
    </w:rPr>
  </w:style>
  <w:style w:type="paragraph" w:customStyle="1" w:styleId="af4">
    <w:name w:val="Нормальный"/>
    <w:uiPriority w:val="99"/>
    <w:rsid w:val="0003776A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ListParagraph1">
    <w:name w:val="List Paragraph1"/>
    <w:basedOn w:val="a"/>
    <w:uiPriority w:val="99"/>
    <w:rsid w:val="0003776A"/>
    <w:pPr>
      <w:autoSpaceDE w:val="0"/>
      <w:autoSpaceDN w:val="0"/>
      <w:adjustRightInd w:val="0"/>
      <w:ind w:left="720"/>
    </w:pPr>
    <w:rPr>
      <w:rFonts w:ascii="Calibri" w:eastAsia="Calibri" w:hAnsi="Calibri"/>
      <w:sz w:val="28"/>
      <w:szCs w:val="28"/>
    </w:rPr>
  </w:style>
  <w:style w:type="character" w:customStyle="1" w:styleId="af">
    <w:name w:val="Текст выноски Знак"/>
    <w:link w:val="ae"/>
    <w:rsid w:val="00EF482B"/>
    <w:rPr>
      <w:rFonts w:ascii="Tahoma" w:hAnsi="Tahoma" w:cs="Tahoma"/>
      <w:sz w:val="16"/>
      <w:szCs w:val="16"/>
    </w:rPr>
  </w:style>
  <w:style w:type="table" w:styleId="af5">
    <w:name w:val="Table Grid"/>
    <w:basedOn w:val="a1"/>
    <w:uiPriority w:val="59"/>
    <w:rsid w:val="00EF48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Title"/>
    <w:basedOn w:val="a"/>
    <w:next w:val="a"/>
    <w:link w:val="af7"/>
    <w:qFormat/>
    <w:rsid w:val="00EF482B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7">
    <w:name w:val="Название Знак"/>
    <w:basedOn w:val="a0"/>
    <w:link w:val="af6"/>
    <w:rsid w:val="00EF482B"/>
    <w:rPr>
      <w:rFonts w:ascii="Cambria" w:hAnsi="Cambria"/>
      <w:b/>
      <w:bCs/>
      <w:kern w:val="28"/>
      <w:sz w:val="32"/>
      <w:szCs w:val="32"/>
    </w:rPr>
  </w:style>
  <w:style w:type="character" w:customStyle="1" w:styleId="a9">
    <w:name w:val="Нижний колонтитул Знак"/>
    <w:link w:val="a8"/>
    <w:rsid w:val="00EF482B"/>
  </w:style>
  <w:style w:type="paragraph" w:customStyle="1" w:styleId="af8">
    <w:name w:val="Форма"/>
    <w:rsid w:val="00EF482B"/>
    <w:rPr>
      <w:sz w:val="28"/>
      <w:szCs w:val="28"/>
    </w:rPr>
  </w:style>
  <w:style w:type="paragraph" w:customStyle="1" w:styleId="af9">
    <w:name w:val="Регистр"/>
    <w:rsid w:val="00EF482B"/>
    <w:rPr>
      <w:sz w:val="28"/>
    </w:rPr>
  </w:style>
  <w:style w:type="paragraph" w:customStyle="1" w:styleId="afa">
    <w:name w:val="Исполнитель"/>
    <w:basedOn w:val="a4"/>
    <w:rsid w:val="00EF482B"/>
    <w:pPr>
      <w:suppressAutoHyphens/>
      <w:spacing w:line="240" w:lineRule="exact"/>
      <w:ind w:right="0"/>
    </w:pPr>
    <w:rPr>
      <w:rFonts w:ascii="Times New Roman" w:hAnsi="Times New Roman"/>
      <w:sz w:val="24"/>
      <w:lang w:val="x-none" w:eastAsia="x-none"/>
    </w:rPr>
  </w:style>
  <w:style w:type="paragraph" w:customStyle="1" w:styleId="afb">
    <w:name w:val="Заголовок к тексту"/>
    <w:basedOn w:val="a"/>
    <w:next w:val="a4"/>
    <w:rsid w:val="00EF482B"/>
    <w:pPr>
      <w:suppressAutoHyphens/>
      <w:spacing w:after="480" w:line="240" w:lineRule="exact"/>
    </w:pPr>
    <w:rPr>
      <w:b/>
      <w:sz w:val="28"/>
    </w:rPr>
  </w:style>
  <w:style w:type="character" w:styleId="afc">
    <w:name w:val="annotation reference"/>
    <w:rsid w:val="00EF482B"/>
    <w:rPr>
      <w:sz w:val="16"/>
      <w:szCs w:val="16"/>
    </w:rPr>
  </w:style>
  <w:style w:type="paragraph" w:styleId="afd">
    <w:name w:val="annotation text"/>
    <w:basedOn w:val="a"/>
    <w:link w:val="afe"/>
    <w:rsid w:val="00EF482B"/>
    <w:pPr>
      <w:spacing w:line="360" w:lineRule="exact"/>
      <w:ind w:firstLine="720"/>
      <w:jc w:val="both"/>
    </w:pPr>
  </w:style>
  <w:style w:type="character" w:customStyle="1" w:styleId="afe">
    <w:name w:val="Текст примечания Знак"/>
    <w:basedOn w:val="a0"/>
    <w:link w:val="afd"/>
    <w:rsid w:val="00EF482B"/>
  </w:style>
  <w:style w:type="paragraph" w:styleId="aff">
    <w:name w:val="annotation subject"/>
    <w:basedOn w:val="afd"/>
    <w:next w:val="afd"/>
    <w:link w:val="aff0"/>
    <w:rsid w:val="00EF482B"/>
    <w:rPr>
      <w:b/>
      <w:bCs/>
    </w:rPr>
  </w:style>
  <w:style w:type="character" w:customStyle="1" w:styleId="aff0">
    <w:name w:val="Тема примечания Знак"/>
    <w:basedOn w:val="afe"/>
    <w:link w:val="aff"/>
    <w:rsid w:val="00EF482B"/>
    <w:rPr>
      <w:b/>
      <w:bCs/>
    </w:rPr>
  </w:style>
  <w:style w:type="character" w:customStyle="1" w:styleId="23">
    <w:name w:val="Основной текст (2)_"/>
    <w:link w:val="24"/>
    <w:rsid w:val="00EF482B"/>
    <w:rPr>
      <w:sz w:val="28"/>
      <w:szCs w:val="28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EF482B"/>
    <w:pPr>
      <w:widowControl w:val="0"/>
      <w:shd w:val="clear" w:color="auto" w:fill="FFFFFF"/>
      <w:spacing w:line="322" w:lineRule="exact"/>
    </w:pPr>
    <w:rPr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Plain Text" w:uiPriority="99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qFormat/>
    <w:pPr>
      <w:keepNext/>
      <w:ind w:right="-1" w:firstLine="709"/>
      <w:jc w:val="both"/>
      <w:outlineLvl w:val="0"/>
    </w:pPr>
    <w:rPr>
      <w:sz w:val="24"/>
    </w:rPr>
  </w:style>
  <w:style w:type="paragraph" w:styleId="2">
    <w:name w:val="heading 2"/>
    <w:basedOn w:val="a"/>
    <w:next w:val="a"/>
    <w:qFormat/>
    <w:pPr>
      <w:keepNext/>
      <w:ind w:right="-1"/>
      <w:jc w:val="both"/>
      <w:outlineLvl w:val="1"/>
    </w:pPr>
    <w:rPr>
      <w:sz w:val="24"/>
    </w:rPr>
  </w:style>
  <w:style w:type="paragraph" w:styleId="6">
    <w:name w:val="heading 6"/>
    <w:basedOn w:val="a"/>
    <w:next w:val="a"/>
    <w:qFormat/>
    <w:rsid w:val="00220236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qFormat/>
    <w:pPr>
      <w:widowControl w:val="0"/>
      <w:spacing w:line="360" w:lineRule="exact"/>
      <w:jc w:val="center"/>
    </w:pPr>
    <w:rPr>
      <w:b/>
      <w:snapToGrid w:val="0"/>
      <w:sz w:val="32"/>
    </w:rPr>
  </w:style>
  <w:style w:type="paragraph" w:styleId="a4">
    <w:name w:val="Body Text"/>
    <w:basedOn w:val="a"/>
    <w:link w:val="a5"/>
    <w:pPr>
      <w:ind w:right="3117"/>
    </w:pPr>
    <w:rPr>
      <w:rFonts w:ascii="Courier New" w:hAnsi="Courier New"/>
      <w:sz w:val="26"/>
    </w:rPr>
  </w:style>
  <w:style w:type="paragraph" w:styleId="a6">
    <w:name w:val="Body Text Indent"/>
    <w:basedOn w:val="a"/>
    <w:link w:val="a7"/>
    <w:pPr>
      <w:ind w:right="-1"/>
      <w:jc w:val="both"/>
    </w:pPr>
    <w:rPr>
      <w:sz w:val="26"/>
    </w:rPr>
  </w:style>
  <w:style w:type="paragraph" w:styleId="a8">
    <w:name w:val="footer"/>
    <w:basedOn w:val="a"/>
    <w:link w:val="a9"/>
    <w:pPr>
      <w:tabs>
        <w:tab w:val="center" w:pos="4153"/>
        <w:tab w:val="right" w:pos="8306"/>
      </w:tabs>
    </w:pPr>
  </w:style>
  <w:style w:type="character" w:styleId="aa">
    <w:name w:val="page number"/>
    <w:basedOn w:val="a0"/>
  </w:style>
  <w:style w:type="paragraph" w:styleId="ab">
    <w:name w:val="header"/>
    <w:basedOn w:val="a"/>
    <w:link w:val="ac"/>
    <w:uiPriority w:val="99"/>
    <w:pPr>
      <w:tabs>
        <w:tab w:val="center" w:pos="4153"/>
        <w:tab w:val="right" w:pos="8306"/>
      </w:tabs>
    </w:pPr>
  </w:style>
  <w:style w:type="paragraph" w:styleId="3">
    <w:name w:val="Body Text 3"/>
    <w:basedOn w:val="a"/>
    <w:rsid w:val="00F0362E"/>
    <w:pPr>
      <w:spacing w:after="120"/>
    </w:pPr>
    <w:rPr>
      <w:sz w:val="16"/>
      <w:szCs w:val="16"/>
    </w:rPr>
  </w:style>
  <w:style w:type="paragraph" w:customStyle="1" w:styleId="ConsPlusNonformat">
    <w:name w:val="ConsPlusNonformat"/>
    <w:rsid w:val="00F0362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Normal">
    <w:name w:val="ConsPlusNormal"/>
    <w:link w:val="ConsPlusNormal0"/>
    <w:rsid w:val="00366EBE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20">
    <w:name w:val="Body Text Indent 2"/>
    <w:basedOn w:val="a"/>
    <w:rsid w:val="009379BE"/>
    <w:pPr>
      <w:spacing w:after="120" w:line="480" w:lineRule="auto"/>
      <w:ind w:left="283"/>
    </w:pPr>
  </w:style>
  <w:style w:type="paragraph" w:customStyle="1" w:styleId="ConsNormal">
    <w:name w:val="ConsNormal"/>
    <w:rsid w:val="00B23037"/>
    <w:pPr>
      <w:snapToGrid w:val="0"/>
      <w:ind w:firstLine="720"/>
    </w:pPr>
    <w:rPr>
      <w:rFonts w:ascii="Consultant" w:hAnsi="Consultant"/>
    </w:rPr>
  </w:style>
  <w:style w:type="paragraph" w:customStyle="1" w:styleId="ConsNonformat">
    <w:name w:val="ConsNonformat"/>
    <w:rsid w:val="00B23037"/>
    <w:pPr>
      <w:snapToGrid w:val="0"/>
    </w:pPr>
    <w:rPr>
      <w:rFonts w:ascii="Consultant" w:hAnsi="Consultant"/>
      <w:sz w:val="16"/>
    </w:rPr>
  </w:style>
  <w:style w:type="paragraph" w:customStyle="1" w:styleId="ConsTitle">
    <w:name w:val="ConsTitle"/>
    <w:rsid w:val="00B23037"/>
    <w:pPr>
      <w:snapToGrid w:val="0"/>
    </w:pPr>
    <w:rPr>
      <w:rFonts w:ascii="Arial" w:hAnsi="Arial"/>
      <w:b/>
      <w:sz w:val="14"/>
    </w:rPr>
  </w:style>
  <w:style w:type="paragraph" w:styleId="30">
    <w:name w:val="Body Text Indent 3"/>
    <w:basedOn w:val="a"/>
    <w:rsid w:val="00D127DF"/>
    <w:pPr>
      <w:spacing w:after="120"/>
      <w:ind w:left="283"/>
    </w:pPr>
    <w:rPr>
      <w:sz w:val="16"/>
      <w:szCs w:val="16"/>
    </w:rPr>
  </w:style>
  <w:style w:type="paragraph" w:customStyle="1" w:styleId="ad">
    <w:name w:val="Стиль"/>
    <w:rsid w:val="007A6499"/>
    <w:pPr>
      <w:autoSpaceDE w:val="0"/>
      <w:autoSpaceDN w:val="0"/>
    </w:pPr>
  </w:style>
  <w:style w:type="paragraph" w:customStyle="1" w:styleId="ConsPlusTitle">
    <w:name w:val="ConsPlusTitle"/>
    <w:rsid w:val="00A07FEE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e">
    <w:name w:val="Balloon Text"/>
    <w:basedOn w:val="a"/>
    <w:link w:val="af"/>
    <w:rsid w:val="00370085"/>
    <w:rPr>
      <w:rFonts w:ascii="Tahoma" w:hAnsi="Tahoma" w:cs="Tahoma"/>
      <w:sz w:val="16"/>
      <w:szCs w:val="16"/>
    </w:rPr>
  </w:style>
  <w:style w:type="character" w:styleId="af0">
    <w:name w:val="Hyperlink"/>
    <w:basedOn w:val="a0"/>
    <w:unhideWhenUsed/>
    <w:rsid w:val="00A45DA5"/>
    <w:rPr>
      <w:color w:val="0000FF"/>
      <w:u w:val="single"/>
    </w:rPr>
  </w:style>
  <w:style w:type="character" w:customStyle="1" w:styleId="a7">
    <w:name w:val="Основной текст с отступом Знак"/>
    <w:basedOn w:val="a0"/>
    <w:link w:val="a6"/>
    <w:rsid w:val="00DB3FE4"/>
    <w:rPr>
      <w:sz w:val="26"/>
    </w:rPr>
  </w:style>
  <w:style w:type="character" w:customStyle="1" w:styleId="a5">
    <w:name w:val="Основной текст Знак"/>
    <w:basedOn w:val="a0"/>
    <w:link w:val="a4"/>
    <w:rsid w:val="00DB3FE4"/>
    <w:rPr>
      <w:rFonts w:ascii="Courier New" w:hAnsi="Courier New"/>
      <w:sz w:val="26"/>
    </w:rPr>
  </w:style>
  <w:style w:type="numbering" w:customStyle="1" w:styleId="10">
    <w:name w:val="Нет списка1"/>
    <w:next w:val="a2"/>
    <w:semiHidden/>
    <w:unhideWhenUsed/>
    <w:rsid w:val="009E1FC0"/>
  </w:style>
  <w:style w:type="character" w:customStyle="1" w:styleId="ac">
    <w:name w:val="Верхний колонтитул Знак"/>
    <w:basedOn w:val="a0"/>
    <w:link w:val="ab"/>
    <w:uiPriority w:val="99"/>
    <w:rsid w:val="009E1FC0"/>
  </w:style>
  <w:style w:type="paragraph" w:customStyle="1" w:styleId="ConsPlusCell">
    <w:name w:val="ConsPlusCell"/>
    <w:uiPriority w:val="99"/>
    <w:rsid w:val="001238E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ConsPlusNormal0">
    <w:name w:val="ConsPlusNormal Знак"/>
    <w:link w:val="ConsPlusNormal"/>
    <w:locked/>
    <w:rsid w:val="00897D8E"/>
    <w:rPr>
      <w:rFonts w:ascii="Arial" w:hAnsi="Arial" w:cs="Arial"/>
    </w:rPr>
  </w:style>
  <w:style w:type="paragraph" w:styleId="af1">
    <w:name w:val="List Paragraph"/>
    <w:basedOn w:val="a"/>
    <w:uiPriority w:val="34"/>
    <w:qFormat/>
    <w:rsid w:val="00897D8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1">
    <w:name w:val="Body Text First Indent 2"/>
    <w:basedOn w:val="a6"/>
    <w:link w:val="22"/>
    <w:rsid w:val="0003776A"/>
    <w:pPr>
      <w:ind w:left="360" w:right="0" w:firstLine="360"/>
      <w:jc w:val="left"/>
    </w:pPr>
    <w:rPr>
      <w:sz w:val="20"/>
    </w:rPr>
  </w:style>
  <w:style w:type="character" w:customStyle="1" w:styleId="22">
    <w:name w:val="Красная строка 2 Знак"/>
    <w:basedOn w:val="a7"/>
    <w:link w:val="21"/>
    <w:rsid w:val="0003776A"/>
    <w:rPr>
      <w:sz w:val="26"/>
    </w:rPr>
  </w:style>
  <w:style w:type="paragraph" w:styleId="af2">
    <w:name w:val="Plain Text"/>
    <w:basedOn w:val="a"/>
    <w:link w:val="af3"/>
    <w:uiPriority w:val="99"/>
    <w:rsid w:val="0003776A"/>
    <w:rPr>
      <w:rFonts w:ascii="Courier New" w:eastAsia="SimSun" w:hAnsi="Courier New" w:cs="Courier New"/>
      <w:lang w:eastAsia="zh-CN"/>
    </w:rPr>
  </w:style>
  <w:style w:type="character" w:customStyle="1" w:styleId="af3">
    <w:name w:val="Текст Знак"/>
    <w:basedOn w:val="a0"/>
    <w:link w:val="af2"/>
    <w:uiPriority w:val="99"/>
    <w:rsid w:val="0003776A"/>
    <w:rPr>
      <w:rFonts w:ascii="Courier New" w:eastAsia="SimSun" w:hAnsi="Courier New" w:cs="Courier New"/>
      <w:lang w:eastAsia="zh-CN"/>
    </w:rPr>
  </w:style>
  <w:style w:type="paragraph" w:customStyle="1" w:styleId="af4">
    <w:name w:val="Нормальный"/>
    <w:uiPriority w:val="99"/>
    <w:rsid w:val="0003776A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ListParagraph1">
    <w:name w:val="List Paragraph1"/>
    <w:basedOn w:val="a"/>
    <w:uiPriority w:val="99"/>
    <w:rsid w:val="0003776A"/>
    <w:pPr>
      <w:autoSpaceDE w:val="0"/>
      <w:autoSpaceDN w:val="0"/>
      <w:adjustRightInd w:val="0"/>
      <w:ind w:left="720"/>
    </w:pPr>
    <w:rPr>
      <w:rFonts w:ascii="Calibri" w:eastAsia="Calibri" w:hAnsi="Calibri"/>
      <w:sz w:val="28"/>
      <w:szCs w:val="28"/>
    </w:rPr>
  </w:style>
  <w:style w:type="character" w:customStyle="1" w:styleId="af">
    <w:name w:val="Текст выноски Знак"/>
    <w:link w:val="ae"/>
    <w:rsid w:val="00EF482B"/>
    <w:rPr>
      <w:rFonts w:ascii="Tahoma" w:hAnsi="Tahoma" w:cs="Tahoma"/>
      <w:sz w:val="16"/>
      <w:szCs w:val="16"/>
    </w:rPr>
  </w:style>
  <w:style w:type="table" w:styleId="af5">
    <w:name w:val="Table Grid"/>
    <w:basedOn w:val="a1"/>
    <w:uiPriority w:val="59"/>
    <w:rsid w:val="00EF48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Title"/>
    <w:basedOn w:val="a"/>
    <w:next w:val="a"/>
    <w:link w:val="af7"/>
    <w:qFormat/>
    <w:rsid w:val="00EF482B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7">
    <w:name w:val="Название Знак"/>
    <w:basedOn w:val="a0"/>
    <w:link w:val="af6"/>
    <w:rsid w:val="00EF482B"/>
    <w:rPr>
      <w:rFonts w:ascii="Cambria" w:hAnsi="Cambria"/>
      <w:b/>
      <w:bCs/>
      <w:kern w:val="28"/>
      <w:sz w:val="32"/>
      <w:szCs w:val="32"/>
    </w:rPr>
  </w:style>
  <w:style w:type="character" w:customStyle="1" w:styleId="a9">
    <w:name w:val="Нижний колонтитул Знак"/>
    <w:link w:val="a8"/>
    <w:rsid w:val="00EF482B"/>
  </w:style>
  <w:style w:type="paragraph" w:customStyle="1" w:styleId="af8">
    <w:name w:val="Форма"/>
    <w:rsid w:val="00EF482B"/>
    <w:rPr>
      <w:sz w:val="28"/>
      <w:szCs w:val="28"/>
    </w:rPr>
  </w:style>
  <w:style w:type="paragraph" w:customStyle="1" w:styleId="af9">
    <w:name w:val="Регистр"/>
    <w:rsid w:val="00EF482B"/>
    <w:rPr>
      <w:sz w:val="28"/>
    </w:rPr>
  </w:style>
  <w:style w:type="paragraph" w:customStyle="1" w:styleId="afa">
    <w:name w:val="Исполнитель"/>
    <w:basedOn w:val="a4"/>
    <w:rsid w:val="00EF482B"/>
    <w:pPr>
      <w:suppressAutoHyphens/>
      <w:spacing w:line="240" w:lineRule="exact"/>
      <w:ind w:right="0"/>
    </w:pPr>
    <w:rPr>
      <w:rFonts w:ascii="Times New Roman" w:hAnsi="Times New Roman"/>
      <w:sz w:val="24"/>
      <w:lang w:val="x-none" w:eastAsia="x-none"/>
    </w:rPr>
  </w:style>
  <w:style w:type="paragraph" w:customStyle="1" w:styleId="afb">
    <w:name w:val="Заголовок к тексту"/>
    <w:basedOn w:val="a"/>
    <w:next w:val="a4"/>
    <w:rsid w:val="00EF482B"/>
    <w:pPr>
      <w:suppressAutoHyphens/>
      <w:spacing w:after="480" w:line="240" w:lineRule="exact"/>
    </w:pPr>
    <w:rPr>
      <w:b/>
      <w:sz w:val="28"/>
    </w:rPr>
  </w:style>
  <w:style w:type="character" w:styleId="afc">
    <w:name w:val="annotation reference"/>
    <w:rsid w:val="00EF482B"/>
    <w:rPr>
      <w:sz w:val="16"/>
      <w:szCs w:val="16"/>
    </w:rPr>
  </w:style>
  <w:style w:type="paragraph" w:styleId="afd">
    <w:name w:val="annotation text"/>
    <w:basedOn w:val="a"/>
    <w:link w:val="afe"/>
    <w:rsid w:val="00EF482B"/>
    <w:pPr>
      <w:spacing w:line="360" w:lineRule="exact"/>
      <w:ind w:firstLine="720"/>
      <w:jc w:val="both"/>
    </w:pPr>
  </w:style>
  <w:style w:type="character" w:customStyle="1" w:styleId="afe">
    <w:name w:val="Текст примечания Знак"/>
    <w:basedOn w:val="a0"/>
    <w:link w:val="afd"/>
    <w:rsid w:val="00EF482B"/>
  </w:style>
  <w:style w:type="paragraph" w:styleId="aff">
    <w:name w:val="annotation subject"/>
    <w:basedOn w:val="afd"/>
    <w:next w:val="afd"/>
    <w:link w:val="aff0"/>
    <w:rsid w:val="00EF482B"/>
    <w:rPr>
      <w:b/>
      <w:bCs/>
    </w:rPr>
  </w:style>
  <w:style w:type="character" w:customStyle="1" w:styleId="aff0">
    <w:name w:val="Тема примечания Знак"/>
    <w:basedOn w:val="afe"/>
    <w:link w:val="aff"/>
    <w:rsid w:val="00EF482B"/>
    <w:rPr>
      <w:b/>
      <w:bCs/>
    </w:rPr>
  </w:style>
  <w:style w:type="character" w:customStyle="1" w:styleId="23">
    <w:name w:val="Основной текст (2)_"/>
    <w:link w:val="24"/>
    <w:rsid w:val="00EF482B"/>
    <w:rPr>
      <w:sz w:val="28"/>
      <w:szCs w:val="28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EF482B"/>
    <w:pPr>
      <w:widowControl w:val="0"/>
      <w:shd w:val="clear" w:color="auto" w:fill="FFFFFF"/>
      <w:spacing w:line="322" w:lineRule="exact"/>
    </w:pPr>
    <w:rPr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61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9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0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76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0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8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9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7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8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0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57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9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10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consultantplus://offline/ref=6A95939E8D81A5D70F643ACE7D486BC2E6BBC199345E08E0D3659199610D33021492666F48984FC2A4B2857F6524C3A22E2943D8E0D599AD1A6AEA18B4HBL" TargetMode="External"/><Relationship Id="rId18" Type="http://schemas.openxmlformats.org/officeDocument/2006/relationships/hyperlink" Target="consultantplus://offline/ref=6A95939E8D81A5D70F643ACE7D486BC2E6BBC199345E08E0D3659199610D33021492666F48984FC2A4B2857F6524C3A22E2943D8E0D599AD1A6AEA18B4HBL" TargetMode="External"/><Relationship Id="rId26" Type="http://schemas.openxmlformats.org/officeDocument/2006/relationships/image" Target="media/image6.jpeg"/><Relationship Id="rId3" Type="http://schemas.openxmlformats.org/officeDocument/2006/relationships/styles" Target="styles.xml"/><Relationship Id="rId21" Type="http://schemas.openxmlformats.org/officeDocument/2006/relationships/hyperlink" Target="consultantplus://offline/ref=6A95939E8D81A5D70F643ACE7D486BC2E6BBC199345E08E0D3659199610D33021492666F48984FC2A4B2857F6524C3A22E2943D8E0D599AD1A6AEA18B4HBL" TargetMode="Externa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6A95939E8D81A5D70F643ACE7D486BC2E6BBC199345E08E0D3659199610D33021492666F48984FC2A4B2857F6524C3A22E2943D8E0D599AD1A6AEA18B4HBL" TargetMode="External"/><Relationship Id="rId17" Type="http://schemas.openxmlformats.org/officeDocument/2006/relationships/hyperlink" Target="consultantplus://offline/ref=6A95939E8D81A5D70F643ACE7D486BC2E6BBC199345E08E0D3659199610D33021492666F48984FC2A4B2857F6524C3A22E2943D8E0D599AD1A6AEA18B4HBL" TargetMode="External"/><Relationship Id="rId25" Type="http://schemas.openxmlformats.org/officeDocument/2006/relationships/hyperlink" Target="consultantplus://offline/ref=6A95939E8D81A5D70F643ACE7D486BC2E6BBC199345E08E0D3659199610D33021492666F48984FC2A4B2857F6524C3A22E2943D8E0D599AD1A6AEA18B4HBL" TargetMode="Externa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6A95939E8D81A5D70F643ACE7D486BC2E6BBC199345E08E0D3659199610D33021492666F48984FC2A4B2857F6524C3A22E2943D8E0D599AD1A6AEA18B4HBL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image" Target="media/image5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consultantplus://offline/ref=6A95939E8D81A5D70F643ACE7D486BC2E6BBC199345E08E0D3659199610D33021492666F48984FC2A4B2857F6524C3A22E2943D8E0D599AD1A6AEA18B4HBL" TargetMode="External"/><Relationship Id="rId23" Type="http://schemas.openxmlformats.org/officeDocument/2006/relationships/hyperlink" Target="consultantplus://offline/ref=6A95939E8D81A5D70F643ACE7D486BC2E6BBC199345E08E0D3659199610D33021492666F48984FC2A4B2857F6524C3A22E2943D8E0D599AD1A6AEA18B4HBL" TargetMode="External"/><Relationship Id="rId28" Type="http://schemas.openxmlformats.org/officeDocument/2006/relationships/image" Target="media/image7.jpeg"/><Relationship Id="rId10" Type="http://schemas.openxmlformats.org/officeDocument/2006/relationships/header" Target="header1.xml"/><Relationship Id="rId19" Type="http://schemas.openxmlformats.org/officeDocument/2006/relationships/image" Target="media/image2.jpe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hyperlink" Target="consultantplus://offline/ref=6A95939E8D81A5D70F643ACE7D486BC2E6BBC199345E08E0D3659199610D33021492666F48984FC2A4B2857F6524C3A22E2943D8E0D599AD1A6AEA18B4HBL" TargetMode="External"/><Relationship Id="rId22" Type="http://schemas.openxmlformats.org/officeDocument/2006/relationships/image" Target="media/image4.jpeg"/><Relationship Id="rId27" Type="http://schemas.openxmlformats.org/officeDocument/2006/relationships/hyperlink" Target="consultantplus://offline/ref=6A95939E8D81A5D70F643ACE7D486BC2E6BBC199345E08E0D3659199610D33021492666F48984FC2A4B2857F6524C3A22E2943D8E0D599AD1A6AEA18B4HBL" TargetMode="External"/><Relationship Id="rId30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59DAB6-9F79-4B22-AA01-C49BB90F76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2157</TotalTime>
  <Pages>46</Pages>
  <Words>11601</Words>
  <Characters>87194</Characters>
  <Application>Microsoft Office Word</Application>
  <DocSecurity>8</DocSecurity>
  <Lines>726</Lines>
  <Paragraphs>197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г. Перми</Company>
  <LinksUpToDate>false</LinksUpToDate>
  <CharactersWithSpaces>98598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Салмина Светлана Викторовна</cp:lastModifiedBy>
  <cp:revision>42</cp:revision>
  <cp:lastPrinted>2021-08-27T09:34:00Z</cp:lastPrinted>
  <dcterms:created xsi:type="dcterms:W3CDTF">2021-08-17T05:56:00Z</dcterms:created>
  <dcterms:modified xsi:type="dcterms:W3CDTF">2021-08-27T09:35:00Z</dcterms:modified>
</cp:coreProperties>
</file>