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11FD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6552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11FD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65529">
                        <w:rPr>
                          <w:sz w:val="28"/>
                          <w:szCs w:val="28"/>
                          <w:u w:val="single"/>
                        </w:rPr>
                        <w:t xml:space="preserve"> 314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11FD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11FD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11173" w:rsidRDefault="00611173" w:rsidP="00611173">
      <w:pPr>
        <w:suppressAutoHyphens/>
        <w:autoSpaceDN w:val="0"/>
        <w:spacing w:before="480" w:after="480"/>
        <w:jc w:val="center"/>
        <w:rPr>
          <w:snapToGrid w:val="0"/>
          <w:spacing w:val="50"/>
          <w:sz w:val="32"/>
          <w:szCs w:val="32"/>
        </w:rPr>
      </w:pPr>
      <w:r>
        <w:rPr>
          <w:b/>
          <w:sz w:val="28"/>
          <w:szCs w:val="28"/>
        </w:rPr>
        <w:t>О внесении изменения в решение Пермской городской Думы от 27.02.2018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 30 «Об установлении расходного обязательства по предоставлению мер</w:t>
      </w:r>
      <w:r w:rsidR="00111FD5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финансовой поддержки капитального ремонта фасадов многоквартирных домов города Перми»</w:t>
      </w:r>
    </w:p>
    <w:p w:rsidR="00611173" w:rsidRDefault="00611173" w:rsidP="006111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</w:t>
      </w:r>
    </w:p>
    <w:p w:rsidR="00611173" w:rsidRDefault="00611173" w:rsidP="00611173">
      <w:pPr>
        <w:widowControl w:val="0"/>
        <w:suppressAutoHyphens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611173" w:rsidRDefault="00611173" w:rsidP="00611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Пермской городской Думы от 27.02.2018 № 30 «Об установлении расходного обязательства по предоставлению мер финансовой поддержки капитального ремонта фасадов многоквартирных домов города Перми» (в редакции решений Пермской городской Думы от 22.05.2018 № 98, от 20.11.2018 № 233, от 19.11.2019 № 270, от 24.03.2020 № 61, от 22.09.2020 № 198, от 15.12.2020 № 254, от 27.04.2021 № 91, от 22.06.2021 № 148, от 26.10.2021 № 238) изменение, заменив в абзаце шестом </w:t>
      </w:r>
      <w:r w:rsidR="00111FD5">
        <w:rPr>
          <w:sz w:val="28"/>
          <w:szCs w:val="28"/>
        </w:rPr>
        <w:t>под</w:t>
      </w:r>
      <w:r>
        <w:rPr>
          <w:sz w:val="28"/>
          <w:szCs w:val="28"/>
        </w:rPr>
        <w:t>пункта 3.4 слова «до 31.12.2021» словами «до 01.04.2022».</w:t>
      </w:r>
    </w:p>
    <w:p w:rsidR="00611173" w:rsidRDefault="00611173" w:rsidP="00611173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11173" w:rsidRDefault="00611173" w:rsidP="00611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11173" w:rsidRDefault="00611173" w:rsidP="00611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 w:rsidR="00111FD5" w:rsidRPr="00111FD5">
        <w:rPr>
          <w:sz w:val="28"/>
          <w:szCs w:val="28"/>
        </w:rPr>
        <w:t>пространственному развитию и благоустройству</w:t>
      </w:r>
      <w:r>
        <w:rPr>
          <w:sz w:val="28"/>
          <w:szCs w:val="28"/>
        </w:rPr>
        <w:t>.</w:t>
      </w:r>
    </w:p>
    <w:p w:rsidR="00766907" w:rsidRPr="0013365A" w:rsidRDefault="00766907" w:rsidP="00111FD5">
      <w:pPr>
        <w:tabs>
          <w:tab w:val="left" w:pos="900"/>
        </w:tabs>
        <w:suppressAutoHyphens/>
        <w:autoSpaceDE w:val="0"/>
        <w:autoSpaceDN w:val="0"/>
        <w:adjustRightInd w:val="0"/>
        <w:spacing w:before="48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111FD5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13365A" w:rsidP="00111FD5">
      <w:pPr>
        <w:widowControl w:val="0"/>
        <w:tabs>
          <w:tab w:val="left" w:pos="8080"/>
        </w:tabs>
        <w:spacing w:before="480"/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1478A" wp14:editId="0D323A2D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1478A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FD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bEwcUKSU5v9cRn3KEXDTZWHmDe5xeXPa6gbwE8iAiQUGRwXKvA3uZyUf6ue45SX6n9BhcNvy+rr1quy3WVBfA==" w:salt="p6x6ah1BTMfCC9N4j/4f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1FD5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5529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173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23383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E20169DD-BB35-4E62-A19F-B045BF83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1391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2021-12-21T08:25:00Z</cp:lastPrinted>
  <dcterms:created xsi:type="dcterms:W3CDTF">2021-12-03T05:41:00Z</dcterms:created>
  <dcterms:modified xsi:type="dcterms:W3CDTF">2021-12-21T08:25:00Z</dcterms:modified>
</cp:coreProperties>
</file>