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F648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F648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F648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F648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A13D8" w:rsidRPr="005A13D8" w:rsidRDefault="005A13D8" w:rsidP="005A13D8">
      <w:pPr>
        <w:widowControl w:val="0"/>
        <w:suppressAutoHyphens/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A13D8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решение Пермской городской Думы от 21.12.2021 № 315 «Об утверждении Положения о муниципальном </w:t>
      </w:r>
      <w:proofErr w:type="gramStart"/>
      <w:r w:rsidRPr="005A13D8">
        <w:rPr>
          <w:rFonts w:eastAsia="Calibri"/>
          <w:b/>
          <w:bCs/>
          <w:sz w:val="28"/>
          <w:szCs w:val="28"/>
          <w:lang w:eastAsia="en-US"/>
        </w:rPr>
        <w:t>контроле за</w:t>
      </w:r>
      <w:proofErr w:type="gramEnd"/>
      <w:r w:rsidRPr="005A13D8">
        <w:rPr>
          <w:rFonts w:eastAsia="Calibri"/>
          <w:b/>
          <w:bCs/>
          <w:sz w:val="28"/>
          <w:szCs w:val="28"/>
          <w:lang w:eastAsia="en-US"/>
        </w:rPr>
        <w:t> исполнением единой теплоснабжающей организацией обязательств по строительству, реконструкции и (или) модернизации объектов теплоснабжения на территории города Перми»</w:t>
      </w:r>
    </w:p>
    <w:p w:rsidR="005A13D8" w:rsidRPr="005A13D8" w:rsidRDefault="005A13D8" w:rsidP="005A13D8">
      <w:pPr>
        <w:widowControl w:val="0"/>
        <w:autoSpaceDE w:val="0"/>
        <w:autoSpaceDN w:val="0"/>
        <w:adjustRightInd w:val="0"/>
        <w:spacing w:before="240" w:after="240"/>
        <w:ind w:firstLine="567"/>
        <w:jc w:val="both"/>
        <w:rPr>
          <w:sz w:val="28"/>
          <w:szCs w:val="28"/>
        </w:rPr>
      </w:pPr>
      <w:r w:rsidRPr="005A13D8">
        <w:rPr>
          <w:sz w:val="28"/>
          <w:szCs w:val="28"/>
        </w:rPr>
        <w:t xml:space="preserve">В </w:t>
      </w:r>
      <w:proofErr w:type="gramStart"/>
      <w:r w:rsidRPr="005A13D8">
        <w:rPr>
          <w:sz w:val="28"/>
          <w:szCs w:val="28"/>
        </w:rPr>
        <w:t>соответствии</w:t>
      </w:r>
      <w:proofErr w:type="gramEnd"/>
      <w:r w:rsidRPr="005A13D8">
        <w:rPr>
          <w:sz w:val="28"/>
          <w:szCs w:val="28"/>
        </w:rPr>
        <w:t xml:space="preserve"> с Федеральным законом от </w:t>
      </w:r>
      <w:bookmarkStart w:id="2" w:name="_Hlk93591449"/>
      <w:r w:rsidRPr="005A13D8">
        <w:rPr>
          <w:sz w:val="28"/>
          <w:szCs w:val="28"/>
        </w:rPr>
        <w:t>31.07.2020 № 248-ФЗ «О госуда</w:t>
      </w:r>
      <w:r w:rsidRPr="005A13D8">
        <w:rPr>
          <w:sz w:val="28"/>
          <w:szCs w:val="28"/>
        </w:rPr>
        <w:t>р</w:t>
      </w:r>
      <w:r w:rsidRPr="005A13D8">
        <w:rPr>
          <w:sz w:val="28"/>
          <w:szCs w:val="28"/>
        </w:rPr>
        <w:t>ственном контроле (надзоре) и муниципальном контроле в Российской Федер</w:t>
      </w:r>
      <w:r w:rsidRPr="005A13D8">
        <w:rPr>
          <w:sz w:val="28"/>
          <w:szCs w:val="28"/>
        </w:rPr>
        <w:t>а</w:t>
      </w:r>
      <w:r w:rsidRPr="005A13D8">
        <w:rPr>
          <w:sz w:val="28"/>
          <w:szCs w:val="28"/>
        </w:rPr>
        <w:t>ции»</w:t>
      </w:r>
      <w:bookmarkEnd w:id="2"/>
      <w:r w:rsidRPr="005A13D8">
        <w:rPr>
          <w:sz w:val="28"/>
          <w:szCs w:val="28"/>
        </w:rPr>
        <w:t>, Уставом города Перми</w:t>
      </w:r>
    </w:p>
    <w:p w:rsidR="005A13D8" w:rsidRPr="005A13D8" w:rsidRDefault="005A13D8" w:rsidP="005A13D8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5A13D8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5A13D8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5A13D8">
        <w:rPr>
          <w:rFonts w:eastAsia="Calibri"/>
          <w:b/>
          <w:sz w:val="28"/>
          <w:szCs w:val="28"/>
          <w:lang w:eastAsia="en-US"/>
        </w:rPr>
        <w:t xml:space="preserve"> е ш и л а:</w:t>
      </w:r>
    </w:p>
    <w:p w:rsidR="005A13D8" w:rsidRPr="005A13D8" w:rsidRDefault="005A13D8" w:rsidP="005A13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3D8">
        <w:rPr>
          <w:rFonts w:eastAsia="Calibri"/>
          <w:sz w:val="28"/>
          <w:szCs w:val="28"/>
          <w:lang w:eastAsia="en-US"/>
        </w:rPr>
        <w:t xml:space="preserve">1. Внести в решение Пермской городской Думы от 21.12.2021 № 315 «Об утверждении Положения о муниципальном </w:t>
      </w:r>
      <w:proofErr w:type="gramStart"/>
      <w:r w:rsidRPr="005A13D8">
        <w:rPr>
          <w:rFonts w:eastAsia="Calibri"/>
          <w:sz w:val="28"/>
          <w:szCs w:val="28"/>
          <w:lang w:eastAsia="en-US"/>
        </w:rPr>
        <w:t>контроле за</w:t>
      </w:r>
      <w:proofErr w:type="gramEnd"/>
      <w:r w:rsidRPr="005A13D8">
        <w:rPr>
          <w:rFonts w:eastAsia="Calibr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 (или) модернизации объектов теплоснабжения на территории города Перми» изменения:</w:t>
      </w:r>
    </w:p>
    <w:p w:rsidR="005A13D8" w:rsidRPr="005A13D8" w:rsidRDefault="005A13D8" w:rsidP="005A13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3D8">
        <w:rPr>
          <w:rFonts w:eastAsia="Calibri"/>
          <w:sz w:val="28"/>
          <w:szCs w:val="28"/>
          <w:lang w:eastAsia="en-US"/>
        </w:rPr>
        <w:t xml:space="preserve">1.1 заголовок изложить </w:t>
      </w:r>
      <w:r w:rsidRPr="005A13D8">
        <w:rPr>
          <w:sz w:val="28"/>
          <w:szCs w:val="28"/>
        </w:rPr>
        <w:t xml:space="preserve">в редакции: </w:t>
      </w:r>
    </w:p>
    <w:p w:rsidR="005A13D8" w:rsidRPr="005A13D8" w:rsidRDefault="005A13D8" w:rsidP="005A13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3D8">
        <w:rPr>
          <w:rFonts w:eastAsia="Calibri"/>
          <w:sz w:val="28"/>
          <w:szCs w:val="28"/>
          <w:lang w:eastAsia="en-US"/>
        </w:rPr>
        <w:t xml:space="preserve">«О муниципальном </w:t>
      </w:r>
      <w:proofErr w:type="gramStart"/>
      <w:r w:rsidRPr="005A13D8">
        <w:rPr>
          <w:rFonts w:eastAsia="Calibri"/>
          <w:sz w:val="28"/>
          <w:szCs w:val="28"/>
          <w:lang w:eastAsia="en-US"/>
        </w:rPr>
        <w:t xml:space="preserve">контроле </w:t>
      </w:r>
      <w:r w:rsidRPr="005A13D8">
        <w:rPr>
          <w:rFonts w:eastAsia="Calibri"/>
          <w:bCs/>
          <w:sz w:val="28"/>
          <w:szCs w:val="28"/>
          <w:lang w:eastAsia="en-US"/>
        </w:rPr>
        <w:t>за</w:t>
      </w:r>
      <w:proofErr w:type="gramEnd"/>
      <w:r w:rsidRPr="005A13D8">
        <w:rPr>
          <w:rFonts w:eastAsia="Calibri"/>
          <w:bCs/>
          <w:sz w:val="28"/>
          <w:szCs w:val="28"/>
          <w:lang w:eastAsia="en-US"/>
        </w:rPr>
        <w:t xml:space="preserve"> исполнением единой теплоснабжающей о</w:t>
      </w:r>
      <w:r w:rsidRPr="005A13D8">
        <w:rPr>
          <w:rFonts w:eastAsia="Calibri"/>
          <w:bCs/>
          <w:sz w:val="28"/>
          <w:szCs w:val="28"/>
          <w:lang w:eastAsia="en-US"/>
        </w:rPr>
        <w:t>р</w:t>
      </w:r>
      <w:r w:rsidRPr="005A13D8">
        <w:rPr>
          <w:rFonts w:eastAsia="Calibri"/>
          <w:bCs/>
          <w:sz w:val="28"/>
          <w:szCs w:val="28"/>
          <w:lang w:eastAsia="en-US"/>
        </w:rPr>
        <w:t>ганизацией обязательств по строительству, реконструкции и (или) модернизации объектов теплоснабжения на территории города Перми</w:t>
      </w:r>
      <w:r w:rsidRPr="005A13D8">
        <w:rPr>
          <w:rFonts w:eastAsia="Calibri"/>
          <w:sz w:val="28"/>
          <w:szCs w:val="28"/>
          <w:lang w:eastAsia="en-US"/>
        </w:rPr>
        <w:t>»;</w:t>
      </w:r>
    </w:p>
    <w:p w:rsidR="005A13D8" w:rsidRPr="005A13D8" w:rsidRDefault="005A13D8" w:rsidP="005A13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3D8">
        <w:rPr>
          <w:rFonts w:eastAsia="Calibri"/>
          <w:sz w:val="28"/>
          <w:szCs w:val="28"/>
          <w:lang w:eastAsia="en-US"/>
        </w:rPr>
        <w:t>1.2 пункт 1 изложить в редакции:</w:t>
      </w:r>
    </w:p>
    <w:p w:rsidR="005A13D8" w:rsidRPr="005A13D8" w:rsidRDefault="005A13D8" w:rsidP="005A13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3D8">
        <w:rPr>
          <w:rFonts w:eastAsia="Calibri"/>
          <w:sz w:val="28"/>
          <w:szCs w:val="28"/>
          <w:lang w:eastAsia="en-US"/>
        </w:rPr>
        <w:t>«1. Утвердить:</w:t>
      </w:r>
    </w:p>
    <w:p w:rsidR="005A13D8" w:rsidRPr="005A13D8" w:rsidRDefault="005A13D8" w:rsidP="005A13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3D8">
        <w:rPr>
          <w:rFonts w:eastAsia="Calibri"/>
          <w:sz w:val="28"/>
          <w:szCs w:val="28"/>
          <w:lang w:eastAsia="en-US"/>
        </w:rPr>
        <w:t xml:space="preserve">1.1 Положение о муниципальном </w:t>
      </w:r>
      <w:proofErr w:type="gramStart"/>
      <w:r w:rsidRPr="005A13D8">
        <w:rPr>
          <w:rFonts w:eastAsia="Calibri"/>
          <w:sz w:val="28"/>
          <w:szCs w:val="28"/>
          <w:lang w:eastAsia="en-US"/>
        </w:rPr>
        <w:t>контроле за</w:t>
      </w:r>
      <w:proofErr w:type="gramEnd"/>
      <w:r w:rsidRPr="005A13D8">
        <w:rPr>
          <w:rFonts w:eastAsia="Calibri"/>
          <w:sz w:val="28"/>
          <w:szCs w:val="28"/>
          <w:lang w:eastAsia="en-US"/>
        </w:rPr>
        <w:t xml:space="preserve"> исполнением единой тепл</w:t>
      </w:r>
      <w:r w:rsidRPr="005A13D8">
        <w:rPr>
          <w:rFonts w:eastAsia="Calibri"/>
          <w:sz w:val="28"/>
          <w:szCs w:val="28"/>
          <w:lang w:eastAsia="en-US"/>
        </w:rPr>
        <w:t>о</w:t>
      </w:r>
      <w:r w:rsidRPr="005A13D8">
        <w:rPr>
          <w:rFonts w:eastAsia="Calibri"/>
          <w:sz w:val="28"/>
          <w:szCs w:val="28"/>
          <w:lang w:eastAsia="en-US"/>
        </w:rPr>
        <w:t>снабжающей организацией обязательств по строительству, реконструкции и (или) модернизации объектов теплоснабжения на территории города Перми с</w:t>
      </w:r>
      <w:r w:rsidRPr="005A13D8">
        <w:rPr>
          <w:rFonts w:eastAsia="Calibri"/>
          <w:sz w:val="28"/>
          <w:szCs w:val="28"/>
          <w:lang w:eastAsia="en-US"/>
        </w:rPr>
        <w:t>о</w:t>
      </w:r>
      <w:r w:rsidRPr="005A13D8">
        <w:rPr>
          <w:rFonts w:eastAsia="Calibri"/>
          <w:sz w:val="28"/>
          <w:szCs w:val="28"/>
          <w:lang w:eastAsia="en-US"/>
        </w:rPr>
        <w:t>гласно приложению 1 к настоящему решению;</w:t>
      </w:r>
    </w:p>
    <w:p w:rsidR="005A13D8" w:rsidRPr="005A13D8" w:rsidRDefault="005A13D8" w:rsidP="005A13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3D8">
        <w:rPr>
          <w:rFonts w:eastAsia="Calibri"/>
          <w:sz w:val="28"/>
          <w:szCs w:val="28"/>
          <w:lang w:eastAsia="en-US"/>
        </w:rPr>
        <w:t xml:space="preserve">1.2 Ключевые </w:t>
      </w:r>
      <w:hyperlink w:anchor="P35" w:history="1">
        <w:r w:rsidRPr="005A13D8">
          <w:rPr>
            <w:rFonts w:eastAsia="Calibri"/>
            <w:color w:val="000000"/>
            <w:sz w:val="28"/>
            <w:szCs w:val="28"/>
            <w:lang w:eastAsia="en-US"/>
          </w:rPr>
          <w:t>показатели</w:t>
        </w:r>
      </w:hyperlink>
      <w:r w:rsidRPr="005A13D8">
        <w:rPr>
          <w:rFonts w:eastAsia="Calibri"/>
          <w:sz w:val="28"/>
          <w:szCs w:val="28"/>
          <w:lang w:eastAsia="en-US"/>
        </w:rPr>
        <w:t xml:space="preserve"> и их целевые значения, индикативные показатели муниципального контроля за исполнением единой теплоснабжающей организац</w:t>
      </w:r>
      <w:r w:rsidRPr="005A13D8">
        <w:rPr>
          <w:rFonts w:eastAsia="Calibri"/>
          <w:sz w:val="28"/>
          <w:szCs w:val="28"/>
          <w:lang w:eastAsia="en-US"/>
        </w:rPr>
        <w:t>и</w:t>
      </w:r>
      <w:r w:rsidRPr="005A13D8">
        <w:rPr>
          <w:rFonts w:eastAsia="Calibri"/>
          <w:sz w:val="28"/>
          <w:szCs w:val="28"/>
          <w:lang w:eastAsia="en-US"/>
        </w:rPr>
        <w:t>ей обязательств по строительству, реконструкции и (или) модернизации объектов теплоснабжения на территории города Перми согласно приложению 2 к насто</w:t>
      </w:r>
      <w:r w:rsidRPr="005A13D8">
        <w:rPr>
          <w:rFonts w:eastAsia="Calibri"/>
          <w:sz w:val="28"/>
          <w:szCs w:val="28"/>
          <w:lang w:eastAsia="en-US"/>
        </w:rPr>
        <w:t>я</w:t>
      </w:r>
      <w:r w:rsidRPr="005A13D8">
        <w:rPr>
          <w:rFonts w:eastAsia="Calibri"/>
          <w:sz w:val="28"/>
          <w:szCs w:val="28"/>
          <w:lang w:eastAsia="en-US"/>
        </w:rPr>
        <w:t>щему решению</w:t>
      </w:r>
      <w:proofErr w:type="gramStart"/>
      <w:r w:rsidRPr="005A13D8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5A13D8" w:rsidRPr="005A13D8" w:rsidRDefault="005A13D8" w:rsidP="005A13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3D8">
        <w:rPr>
          <w:rFonts w:eastAsia="Calibri"/>
          <w:sz w:val="28"/>
          <w:szCs w:val="28"/>
          <w:lang w:eastAsia="en-US"/>
        </w:rPr>
        <w:t xml:space="preserve">1.3 приложение «Положение о муниципальном </w:t>
      </w:r>
      <w:proofErr w:type="gramStart"/>
      <w:r w:rsidRPr="005A13D8">
        <w:rPr>
          <w:rFonts w:eastAsia="Calibri"/>
          <w:sz w:val="28"/>
          <w:szCs w:val="28"/>
          <w:lang w:eastAsia="en-US"/>
        </w:rPr>
        <w:t>контроле за</w:t>
      </w:r>
      <w:proofErr w:type="gramEnd"/>
      <w:r w:rsidRPr="005A13D8">
        <w:rPr>
          <w:rFonts w:eastAsia="Calibr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</w:t>
      </w:r>
      <w:r w:rsidRPr="005A13D8">
        <w:rPr>
          <w:rFonts w:eastAsia="Calibri"/>
          <w:sz w:val="28"/>
          <w:szCs w:val="28"/>
          <w:lang w:eastAsia="en-US"/>
        </w:rPr>
        <w:t>н</w:t>
      </w:r>
      <w:r w:rsidRPr="005A13D8">
        <w:rPr>
          <w:rFonts w:eastAsia="Calibri"/>
          <w:sz w:val="28"/>
          <w:szCs w:val="28"/>
          <w:lang w:eastAsia="en-US"/>
        </w:rPr>
        <w:lastRenderedPageBreak/>
        <w:t>струкции и (или) модернизации объектов теплоснабжения на территории города Перми» считать приложением 1;</w:t>
      </w:r>
    </w:p>
    <w:p w:rsidR="005A13D8" w:rsidRPr="005A13D8" w:rsidRDefault="005A13D8" w:rsidP="005A13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3D8">
        <w:rPr>
          <w:rFonts w:eastAsia="Calibri"/>
          <w:sz w:val="28"/>
          <w:szCs w:val="28"/>
          <w:lang w:eastAsia="en-US"/>
        </w:rPr>
        <w:t>1.4 дополнить приложением 2 «Ключевые показатели и их целевые знач</w:t>
      </w:r>
      <w:r w:rsidRPr="005A13D8">
        <w:rPr>
          <w:rFonts w:eastAsia="Calibri"/>
          <w:sz w:val="28"/>
          <w:szCs w:val="28"/>
          <w:lang w:eastAsia="en-US"/>
        </w:rPr>
        <w:t>е</w:t>
      </w:r>
      <w:r w:rsidRPr="005A13D8">
        <w:rPr>
          <w:rFonts w:eastAsia="Calibri"/>
          <w:sz w:val="28"/>
          <w:szCs w:val="28"/>
          <w:lang w:eastAsia="en-US"/>
        </w:rPr>
        <w:t xml:space="preserve">ния, индикативные показатели муниципального </w:t>
      </w:r>
      <w:proofErr w:type="gramStart"/>
      <w:r w:rsidRPr="005A13D8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5A13D8">
        <w:rPr>
          <w:rFonts w:eastAsia="Calibr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 (или) модернизации объектов теплоснабжения на территории города Перми» согласно </w:t>
      </w:r>
      <w:hyperlink r:id="rId10" w:history="1">
        <w:r w:rsidRPr="005A13D8">
          <w:rPr>
            <w:rFonts w:eastAsia="Calibri"/>
            <w:sz w:val="28"/>
            <w:szCs w:val="28"/>
            <w:lang w:eastAsia="en-US"/>
          </w:rPr>
          <w:t xml:space="preserve">приложению </w:t>
        </w:r>
      </w:hyperlink>
      <w:r w:rsidRPr="005A13D8">
        <w:rPr>
          <w:rFonts w:eastAsia="Calibri"/>
          <w:sz w:val="28"/>
          <w:szCs w:val="28"/>
          <w:lang w:eastAsia="en-US"/>
        </w:rPr>
        <w:t>к настоящему решению.</w:t>
      </w:r>
    </w:p>
    <w:p w:rsidR="001F62F2" w:rsidRDefault="001F62F2" w:rsidP="005A13D8">
      <w:pPr>
        <w:ind w:firstLine="709"/>
        <w:jc w:val="both"/>
        <w:rPr>
          <w:sz w:val="28"/>
          <w:szCs w:val="28"/>
        </w:rPr>
      </w:pPr>
      <w:r w:rsidRPr="00AF0152">
        <w:rPr>
          <w:bCs/>
          <w:color w:val="000000"/>
          <w:sz w:val="28"/>
          <w:szCs w:val="28"/>
        </w:rPr>
        <w:t xml:space="preserve">2. </w:t>
      </w:r>
      <w:proofErr w:type="gramStart"/>
      <w:r w:rsidRPr="00AF0152">
        <w:rPr>
          <w:bCs/>
          <w:color w:val="000000"/>
          <w:sz w:val="28"/>
          <w:szCs w:val="28"/>
        </w:rPr>
        <w:t xml:space="preserve">Рекомендовать администрации города Перми до 30.04.2022 </w:t>
      </w:r>
      <w:r>
        <w:rPr>
          <w:bCs/>
          <w:color w:val="000000"/>
          <w:sz w:val="28"/>
          <w:szCs w:val="28"/>
        </w:rPr>
        <w:t>обеспечить внесение на рассмотрение Пермской городской Думы проекта решения, пред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сматривающего изменение значений ключевых показателей, определение пери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да, в течение которого контрольный орган должен обеспечить достижение ключ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вых показателей (отчетный период), в целях повышения эффективности и резул</w:t>
      </w:r>
      <w:r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 xml:space="preserve">тативности муниципального контроля </w:t>
      </w:r>
      <w:r w:rsidRPr="00001ABD">
        <w:rPr>
          <w:sz w:val="28"/>
          <w:szCs w:val="28"/>
        </w:rPr>
        <w:t>за</w:t>
      </w:r>
      <w:r>
        <w:rPr>
          <w:sz w:val="28"/>
          <w:szCs w:val="28"/>
        </w:rPr>
        <w:t> </w:t>
      </w:r>
      <w:r w:rsidRPr="00001ABD">
        <w:rPr>
          <w:sz w:val="28"/>
          <w:szCs w:val="28"/>
        </w:rPr>
        <w:t>исполнением единой теплоснабжающей организацией обязательств по</w:t>
      </w:r>
      <w:r>
        <w:rPr>
          <w:sz w:val="28"/>
          <w:szCs w:val="28"/>
        </w:rPr>
        <w:t> </w:t>
      </w:r>
      <w:r w:rsidRPr="00001ABD">
        <w:rPr>
          <w:sz w:val="28"/>
          <w:szCs w:val="28"/>
        </w:rPr>
        <w:t>строительству, реконструкции и (или) модерниз</w:t>
      </w:r>
      <w:r w:rsidRPr="00001ABD">
        <w:rPr>
          <w:sz w:val="28"/>
          <w:szCs w:val="28"/>
        </w:rPr>
        <w:t>а</w:t>
      </w:r>
      <w:r w:rsidRPr="00001ABD">
        <w:rPr>
          <w:sz w:val="28"/>
          <w:szCs w:val="28"/>
        </w:rPr>
        <w:t>ции объектов теплоснабжения</w:t>
      </w:r>
      <w:r>
        <w:rPr>
          <w:sz w:val="28"/>
          <w:szCs w:val="28"/>
        </w:rPr>
        <w:t>.</w:t>
      </w:r>
      <w:proofErr w:type="gramEnd"/>
    </w:p>
    <w:p w:rsidR="005A13D8" w:rsidRPr="005A13D8" w:rsidRDefault="001F62F2" w:rsidP="005A1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13D8" w:rsidRPr="005A13D8">
        <w:rPr>
          <w:sz w:val="28"/>
          <w:szCs w:val="28"/>
        </w:rPr>
        <w:t>. Настоящее решение вступает в силу с 01.03.2022, но не ранее дня его официального опубликования в печатном средстве массовой информации «Оф</w:t>
      </w:r>
      <w:r w:rsidR="005A13D8" w:rsidRPr="005A13D8">
        <w:rPr>
          <w:sz w:val="28"/>
          <w:szCs w:val="28"/>
        </w:rPr>
        <w:t>и</w:t>
      </w:r>
      <w:r w:rsidR="005A13D8" w:rsidRPr="005A13D8">
        <w:rPr>
          <w:sz w:val="28"/>
          <w:szCs w:val="28"/>
        </w:rPr>
        <w:t>циальный бюллетень органов местного самоуправления муниципального образ</w:t>
      </w:r>
      <w:r w:rsidR="005A13D8" w:rsidRPr="005A13D8">
        <w:rPr>
          <w:sz w:val="28"/>
          <w:szCs w:val="28"/>
        </w:rPr>
        <w:t>о</w:t>
      </w:r>
      <w:r w:rsidR="005A13D8" w:rsidRPr="005A13D8">
        <w:rPr>
          <w:sz w:val="28"/>
          <w:szCs w:val="28"/>
        </w:rPr>
        <w:t>вания город Пермь».</w:t>
      </w:r>
    </w:p>
    <w:p w:rsidR="005A13D8" w:rsidRPr="005A13D8" w:rsidRDefault="001F62F2" w:rsidP="005A1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13D8" w:rsidRPr="005A13D8">
        <w:rPr>
          <w:sz w:val="28"/>
          <w:szCs w:val="28"/>
        </w:rPr>
        <w:t>. Опубликовать настоящее решение в печатном средстве массовой инфо</w:t>
      </w:r>
      <w:r w:rsidR="005A13D8" w:rsidRPr="005A13D8">
        <w:rPr>
          <w:sz w:val="28"/>
          <w:szCs w:val="28"/>
        </w:rPr>
        <w:t>р</w:t>
      </w:r>
      <w:r w:rsidR="005A13D8" w:rsidRPr="005A13D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5A13D8" w:rsidRPr="005A13D8">
        <w:rPr>
          <w:sz w:val="28"/>
          <w:szCs w:val="28"/>
        </w:rPr>
        <w:t>ь</w:t>
      </w:r>
      <w:r w:rsidR="005A13D8" w:rsidRPr="005A13D8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5A13D8" w:rsidRPr="005A13D8">
        <w:rPr>
          <w:sz w:val="28"/>
          <w:szCs w:val="28"/>
        </w:rPr>
        <w:t>н</w:t>
      </w:r>
      <w:r w:rsidR="005A13D8" w:rsidRPr="005A13D8">
        <w:rPr>
          <w:sz w:val="28"/>
          <w:szCs w:val="28"/>
        </w:rPr>
        <w:t>формационно-телекоммуникационной сети Интернет.</w:t>
      </w:r>
    </w:p>
    <w:p w:rsidR="005A13D8" w:rsidRPr="005A13D8" w:rsidRDefault="001F62F2" w:rsidP="005A13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13D8" w:rsidRPr="005A13D8">
        <w:rPr>
          <w:sz w:val="28"/>
          <w:szCs w:val="28"/>
        </w:rPr>
        <w:t xml:space="preserve">. </w:t>
      </w:r>
      <w:proofErr w:type="gramStart"/>
      <w:r w:rsidR="005A13D8" w:rsidRPr="005A13D8">
        <w:rPr>
          <w:sz w:val="28"/>
          <w:szCs w:val="28"/>
        </w:rPr>
        <w:t>Контроль за</w:t>
      </w:r>
      <w:proofErr w:type="gramEnd"/>
      <w:r w:rsidR="005A13D8" w:rsidRPr="005A13D8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EB03D2" w:rsidRDefault="00EB03D2">
      <w:pPr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BCD9B" wp14:editId="580BAD5E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EB03D2" w:rsidRDefault="00EB03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03D2" w:rsidRDefault="00EB03D2" w:rsidP="005A13D8">
      <w:pPr>
        <w:widowControl w:val="0"/>
        <w:autoSpaceDE w:val="0"/>
        <w:autoSpaceDN w:val="0"/>
        <w:ind w:left="6663"/>
        <w:outlineLvl w:val="0"/>
        <w:rPr>
          <w:sz w:val="28"/>
          <w:szCs w:val="28"/>
        </w:rPr>
        <w:sectPr w:rsidR="00EB03D2" w:rsidSect="005B6B90">
          <w:headerReference w:type="even" r:id="rId11"/>
          <w:headerReference w:type="default" r:id="rId12"/>
          <w:pgSz w:w="11906" w:h="16838" w:code="9"/>
          <w:pgMar w:top="1134" w:right="567" w:bottom="1134" w:left="1418" w:header="284" w:footer="0" w:gutter="0"/>
          <w:pgNumType w:start="1"/>
          <w:cols w:space="708"/>
          <w:titlePg/>
          <w:docGrid w:linePitch="381"/>
        </w:sectPr>
      </w:pPr>
    </w:p>
    <w:p w:rsidR="005A13D8" w:rsidRPr="005A13D8" w:rsidRDefault="005A13D8" w:rsidP="005A13D8">
      <w:pPr>
        <w:widowControl w:val="0"/>
        <w:autoSpaceDE w:val="0"/>
        <w:autoSpaceDN w:val="0"/>
        <w:ind w:left="6663"/>
        <w:outlineLvl w:val="0"/>
        <w:rPr>
          <w:sz w:val="28"/>
          <w:szCs w:val="28"/>
        </w:rPr>
      </w:pPr>
      <w:r w:rsidRPr="005A13D8">
        <w:rPr>
          <w:sz w:val="28"/>
          <w:szCs w:val="28"/>
        </w:rPr>
        <w:lastRenderedPageBreak/>
        <w:t>ПРИЛОЖЕНИЕ</w:t>
      </w:r>
    </w:p>
    <w:p w:rsidR="005A13D8" w:rsidRPr="005A13D8" w:rsidRDefault="005A13D8" w:rsidP="005A13D8">
      <w:pPr>
        <w:widowControl w:val="0"/>
        <w:autoSpaceDE w:val="0"/>
        <w:autoSpaceDN w:val="0"/>
        <w:ind w:left="6663"/>
        <w:rPr>
          <w:sz w:val="28"/>
          <w:szCs w:val="28"/>
        </w:rPr>
      </w:pPr>
      <w:r w:rsidRPr="005A13D8">
        <w:rPr>
          <w:sz w:val="28"/>
          <w:szCs w:val="28"/>
        </w:rPr>
        <w:t>к решению</w:t>
      </w:r>
    </w:p>
    <w:p w:rsidR="005A13D8" w:rsidRPr="005A13D8" w:rsidRDefault="005A13D8" w:rsidP="005A13D8">
      <w:pPr>
        <w:widowControl w:val="0"/>
        <w:autoSpaceDE w:val="0"/>
        <w:autoSpaceDN w:val="0"/>
        <w:ind w:left="6663"/>
        <w:rPr>
          <w:sz w:val="28"/>
          <w:szCs w:val="28"/>
        </w:rPr>
      </w:pPr>
      <w:r w:rsidRPr="005A13D8">
        <w:rPr>
          <w:sz w:val="28"/>
          <w:szCs w:val="28"/>
        </w:rPr>
        <w:t>Пермской городской Думы</w:t>
      </w:r>
    </w:p>
    <w:p w:rsidR="005A13D8" w:rsidRPr="005A13D8" w:rsidRDefault="0047776C" w:rsidP="005A13D8">
      <w:pPr>
        <w:widowControl w:val="0"/>
        <w:autoSpaceDE w:val="0"/>
        <w:autoSpaceDN w:val="0"/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от 22.02.2022 </w:t>
      </w:r>
      <w:r w:rsidR="005A13D8" w:rsidRPr="005A13D8">
        <w:rPr>
          <w:sz w:val="28"/>
          <w:szCs w:val="28"/>
        </w:rPr>
        <w:t>№</w:t>
      </w:r>
      <w:r w:rsidR="000F6489">
        <w:rPr>
          <w:sz w:val="28"/>
          <w:szCs w:val="28"/>
        </w:rPr>
        <w:t xml:space="preserve"> 39</w:t>
      </w:r>
    </w:p>
    <w:p w:rsidR="005A13D8" w:rsidRPr="005A13D8" w:rsidRDefault="005A13D8" w:rsidP="005A13D8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A13D8" w:rsidRPr="005A13D8" w:rsidRDefault="005A13D8" w:rsidP="005A13D8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A13D8" w:rsidRPr="0047776C" w:rsidRDefault="005A13D8" w:rsidP="005A13D8">
      <w:pPr>
        <w:widowControl w:val="0"/>
        <w:suppressAutoHyphens/>
        <w:autoSpaceDE w:val="0"/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 w:rsidRPr="005A13D8">
        <w:rPr>
          <w:rFonts w:eastAsia="Calibri"/>
          <w:b/>
          <w:sz w:val="28"/>
          <w:szCs w:val="28"/>
          <w:lang w:eastAsia="en-US"/>
        </w:rPr>
        <w:t xml:space="preserve">КЛЮЧЕВЫЕ </w:t>
      </w:r>
      <w:hyperlink w:anchor="P35" w:history="1">
        <w:r w:rsidRPr="0047776C">
          <w:rPr>
            <w:rFonts w:eastAsia="Calibri"/>
            <w:b/>
            <w:color w:val="000000"/>
            <w:sz w:val="28"/>
            <w:szCs w:val="28"/>
            <w:lang w:eastAsia="en-US"/>
          </w:rPr>
          <w:t>ПОКАЗАТЕЛИ</w:t>
        </w:r>
      </w:hyperlink>
    </w:p>
    <w:p w:rsidR="005A13D8" w:rsidRPr="005A13D8" w:rsidRDefault="005A13D8" w:rsidP="005A13D8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5A13D8">
        <w:rPr>
          <w:rFonts w:eastAsia="Calibri"/>
          <w:b/>
          <w:sz w:val="28"/>
          <w:szCs w:val="28"/>
          <w:lang w:eastAsia="en-US"/>
        </w:rPr>
        <w:t xml:space="preserve">и их целевые значения, индикативные показатели муниципального </w:t>
      </w:r>
      <w:proofErr w:type="gramStart"/>
      <w:r w:rsidRPr="005A13D8">
        <w:rPr>
          <w:rFonts w:eastAsia="Calibri"/>
          <w:b/>
          <w:sz w:val="28"/>
          <w:szCs w:val="28"/>
          <w:lang w:eastAsia="en-US"/>
        </w:rPr>
        <w:t>контроля за</w:t>
      </w:r>
      <w:proofErr w:type="gramEnd"/>
      <w:r w:rsidRPr="005A13D8">
        <w:rPr>
          <w:rFonts w:eastAsia="Calibri"/>
          <w:b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</w:t>
      </w:r>
    </w:p>
    <w:p w:rsidR="005A13D8" w:rsidRPr="005A13D8" w:rsidRDefault="005A13D8" w:rsidP="005A13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A13D8" w:rsidRPr="005A13D8" w:rsidRDefault="005A13D8" w:rsidP="005A13D8">
      <w:pPr>
        <w:tabs>
          <w:tab w:val="left" w:pos="900"/>
        </w:tabs>
        <w:autoSpaceDE w:val="0"/>
        <w:ind w:firstLine="709"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  <w:bookmarkStart w:id="3" w:name="P66"/>
      <w:bookmarkEnd w:id="3"/>
      <w:r w:rsidRPr="005A13D8">
        <w:rPr>
          <w:rFonts w:eastAsia="Calibri"/>
          <w:color w:val="000000"/>
          <w:sz w:val="28"/>
          <w:szCs w:val="28"/>
          <w:lang w:eastAsia="en-US"/>
        </w:rPr>
        <w:t xml:space="preserve">1. Ключевые показатели муниципального </w:t>
      </w:r>
      <w:proofErr w:type="gramStart"/>
      <w:r w:rsidRPr="005A13D8">
        <w:rPr>
          <w:rFonts w:eastAsia="Calibri"/>
          <w:color w:val="000000"/>
          <w:sz w:val="28"/>
          <w:szCs w:val="28"/>
          <w:lang w:eastAsia="en-US"/>
        </w:rPr>
        <w:t>контроля за</w:t>
      </w:r>
      <w:proofErr w:type="gramEnd"/>
      <w:r w:rsidRPr="005A13D8">
        <w:rPr>
          <w:rFonts w:eastAsia="Calibri"/>
          <w:color w:val="000000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 (или) модернизации объектов теплоснабжения на территории города Перми и их целевые значения:</w:t>
      </w:r>
    </w:p>
    <w:p w:rsidR="005A13D8" w:rsidRPr="005A13D8" w:rsidRDefault="005A13D8" w:rsidP="005A13D8">
      <w:pPr>
        <w:widowControl w:val="0"/>
        <w:tabs>
          <w:tab w:val="left" w:pos="171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6208"/>
        <w:gridCol w:w="3279"/>
      </w:tblGrid>
      <w:tr w:rsidR="005A13D8" w:rsidRPr="005A13D8" w:rsidTr="004A5AA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D8" w:rsidRPr="005A13D8" w:rsidRDefault="005A13D8" w:rsidP="005A13D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3D8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D8" w:rsidRPr="005A13D8" w:rsidRDefault="005A13D8" w:rsidP="005A13D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3D8">
              <w:rPr>
                <w:rFonts w:eastAsia="Calibri"/>
                <w:sz w:val="28"/>
                <w:szCs w:val="28"/>
                <w:lang w:eastAsia="en-US"/>
              </w:rPr>
              <w:t>Наименование ключевого показателя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D8" w:rsidRPr="005A13D8" w:rsidRDefault="005A13D8" w:rsidP="005A13D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3D8">
              <w:rPr>
                <w:rFonts w:eastAsia="Calibri"/>
                <w:sz w:val="28"/>
                <w:szCs w:val="28"/>
                <w:lang w:eastAsia="en-US"/>
              </w:rPr>
              <w:t xml:space="preserve">Целевое значение </w:t>
            </w:r>
          </w:p>
          <w:p w:rsidR="005A13D8" w:rsidRPr="005A13D8" w:rsidRDefault="005A13D8" w:rsidP="005A13D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3D8">
              <w:rPr>
                <w:rFonts w:eastAsia="Calibri"/>
                <w:sz w:val="28"/>
                <w:szCs w:val="28"/>
                <w:lang w:eastAsia="en-US"/>
              </w:rPr>
              <w:t>ключевого показателя, процент</w:t>
            </w:r>
          </w:p>
        </w:tc>
      </w:tr>
      <w:tr w:rsidR="005A13D8" w:rsidRPr="005A13D8" w:rsidTr="004A5AA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D8" w:rsidRPr="005A13D8" w:rsidRDefault="005A13D8" w:rsidP="005A13D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3D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D8" w:rsidRPr="005A13D8" w:rsidRDefault="005A13D8" w:rsidP="005A13D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5A13D8">
              <w:rPr>
                <w:rFonts w:eastAsia="Calibri"/>
                <w:sz w:val="28"/>
                <w:szCs w:val="28"/>
                <w:lang w:eastAsia="en-US"/>
              </w:rPr>
              <w:t>Доля устраненных нарушений обязательных тр</w:t>
            </w:r>
            <w:r w:rsidRPr="005A13D8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5A13D8">
              <w:rPr>
                <w:rFonts w:eastAsia="Calibri"/>
                <w:sz w:val="28"/>
                <w:szCs w:val="28"/>
                <w:lang w:eastAsia="en-US"/>
              </w:rPr>
              <w:t>бований от общего количества выявленных нар</w:t>
            </w:r>
            <w:r w:rsidRPr="005A13D8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A13D8">
              <w:rPr>
                <w:rFonts w:eastAsia="Calibri"/>
                <w:sz w:val="28"/>
                <w:szCs w:val="28"/>
                <w:lang w:eastAsia="en-US"/>
              </w:rPr>
              <w:t>шений обязательных требований по результатам проведения контрольных мероприятий</w:t>
            </w:r>
            <w:r w:rsidRPr="005A13D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A13D8">
              <w:rPr>
                <w:rFonts w:eastAsia="Calibri"/>
                <w:sz w:val="28"/>
                <w:szCs w:val="28"/>
                <w:lang w:eastAsia="en-US"/>
              </w:rPr>
              <w:t>с взаим</w:t>
            </w:r>
            <w:r w:rsidRPr="005A13D8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A13D8">
              <w:rPr>
                <w:rFonts w:eastAsia="Calibri"/>
                <w:sz w:val="28"/>
                <w:szCs w:val="28"/>
                <w:lang w:eastAsia="en-US"/>
              </w:rPr>
              <w:t>действием с контролируемыми лицами</w:t>
            </w:r>
            <w:r w:rsidR="001F62F2">
              <w:rPr>
                <w:rFonts w:eastAsia="Calibri"/>
                <w:sz w:val="28"/>
                <w:szCs w:val="28"/>
                <w:lang w:eastAsia="en-US"/>
              </w:rPr>
              <w:t xml:space="preserve"> за отче</w:t>
            </w:r>
            <w:r w:rsidR="001F62F2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1F62F2">
              <w:rPr>
                <w:rFonts w:eastAsia="Calibri"/>
                <w:sz w:val="28"/>
                <w:szCs w:val="28"/>
                <w:lang w:eastAsia="en-US"/>
              </w:rPr>
              <w:t>ный период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D8" w:rsidRPr="005A13D8" w:rsidRDefault="005A13D8" w:rsidP="005A13D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3D8">
              <w:rPr>
                <w:rFonts w:eastAsia="Calibri"/>
                <w:sz w:val="28"/>
                <w:szCs w:val="28"/>
                <w:lang w:eastAsia="en-US"/>
              </w:rPr>
              <w:t>не менее 60 %</w:t>
            </w:r>
          </w:p>
        </w:tc>
      </w:tr>
      <w:tr w:rsidR="005A13D8" w:rsidRPr="005A13D8" w:rsidTr="004A5AA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D8" w:rsidRPr="005A13D8" w:rsidRDefault="005A13D8" w:rsidP="005A13D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3D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D8" w:rsidRPr="005A13D8" w:rsidRDefault="005A13D8" w:rsidP="005A13D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A13D8">
              <w:rPr>
                <w:rFonts w:eastAsia="Calibri"/>
                <w:sz w:val="28"/>
                <w:szCs w:val="28"/>
                <w:lang w:eastAsia="en-US"/>
              </w:rPr>
              <w:t>Доля предостережений о недопустимости нар</w:t>
            </w:r>
            <w:r w:rsidRPr="005A13D8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A13D8">
              <w:rPr>
                <w:rFonts w:eastAsia="Calibri"/>
                <w:sz w:val="28"/>
                <w:szCs w:val="28"/>
                <w:lang w:eastAsia="en-US"/>
              </w:rPr>
              <w:t>шений обязательных требований, по которым контролируемыми лицами в установленный срок обеспечено соблюдение обязательных требов</w:t>
            </w:r>
            <w:r w:rsidRPr="005A13D8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5A13D8">
              <w:rPr>
                <w:rFonts w:eastAsia="Calibri"/>
                <w:sz w:val="28"/>
                <w:szCs w:val="28"/>
                <w:lang w:eastAsia="en-US"/>
              </w:rPr>
              <w:t xml:space="preserve">ний, </w:t>
            </w:r>
            <w:r w:rsidR="001F62F2" w:rsidRPr="005550F8">
              <w:rPr>
                <w:color w:val="000000"/>
                <w:sz w:val="28"/>
                <w:szCs w:val="28"/>
                <w:lang w:bidi="ru-RU"/>
              </w:rPr>
              <w:t>указанных в таком предостережении, от о</w:t>
            </w:r>
            <w:r w:rsidR="001F62F2" w:rsidRPr="005550F8">
              <w:rPr>
                <w:color w:val="000000"/>
                <w:sz w:val="28"/>
                <w:szCs w:val="28"/>
                <w:lang w:bidi="ru-RU"/>
              </w:rPr>
              <w:t>б</w:t>
            </w:r>
            <w:r w:rsidR="001F62F2" w:rsidRPr="005550F8">
              <w:rPr>
                <w:color w:val="000000"/>
                <w:sz w:val="28"/>
                <w:szCs w:val="28"/>
                <w:lang w:bidi="ru-RU"/>
              </w:rPr>
              <w:t>щего числа объявленных предостережений о н</w:t>
            </w:r>
            <w:r w:rsidR="001F62F2" w:rsidRPr="005550F8">
              <w:rPr>
                <w:color w:val="000000"/>
                <w:sz w:val="28"/>
                <w:szCs w:val="28"/>
                <w:lang w:bidi="ru-RU"/>
              </w:rPr>
              <w:t>е</w:t>
            </w:r>
            <w:r w:rsidR="001F62F2" w:rsidRPr="005550F8">
              <w:rPr>
                <w:color w:val="000000"/>
                <w:sz w:val="28"/>
                <w:szCs w:val="28"/>
                <w:lang w:bidi="ru-RU"/>
              </w:rPr>
              <w:t>допустимости нарушения обязательных требов</w:t>
            </w:r>
            <w:r w:rsidR="001F62F2" w:rsidRPr="005550F8">
              <w:rPr>
                <w:color w:val="000000"/>
                <w:sz w:val="28"/>
                <w:szCs w:val="28"/>
                <w:lang w:bidi="ru-RU"/>
              </w:rPr>
              <w:t>а</w:t>
            </w:r>
            <w:r w:rsidR="001F62F2" w:rsidRPr="005550F8">
              <w:rPr>
                <w:color w:val="000000"/>
                <w:sz w:val="28"/>
                <w:szCs w:val="28"/>
                <w:lang w:bidi="ru-RU"/>
              </w:rPr>
              <w:t>ний за отчетный период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D8" w:rsidRPr="005A13D8" w:rsidRDefault="005A13D8" w:rsidP="005A13D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3D8">
              <w:rPr>
                <w:rFonts w:eastAsia="Calibri"/>
                <w:sz w:val="28"/>
                <w:szCs w:val="28"/>
                <w:lang w:eastAsia="en-US"/>
              </w:rPr>
              <w:t>не менее 70 %</w:t>
            </w:r>
          </w:p>
        </w:tc>
      </w:tr>
    </w:tbl>
    <w:p w:rsidR="005A13D8" w:rsidRPr="005A13D8" w:rsidRDefault="005A13D8" w:rsidP="005A13D8">
      <w:pPr>
        <w:tabs>
          <w:tab w:val="left" w:pos="900"/>
        </w:tabs>
        <w:suppressAutoHyphens/>
        <w:autoSpaceDE w:val="0"/>
        <w:spacing w:after="160" w:line="259" w:lineRule="auto"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</w:p>
    <w:p w:rsidR="005A13D8" w:rsidRPr="005A13D8" w:rsidRDefault="005A13D8" w:rsidP="005A1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13D8">
        <w:rPr>
          <w:sz w:val="28"/>
          <w:szCs w:val="28"/>
        </w:rPr>
        <w:t xml:space="preserve">2. Индикативные показатели муниципального </w:t>
      </w:r>
      <w:proofErr w:type="gramStart"/>
      <w:r w:rsidRPr="005A13D8">
        <w:rPr>
          <w:sz w:val="28"/>
          <w:szCs w:val="28"/>
        </w:rPr>
        <w:t>контроля за</w:t>
      </w:r>
      <w:proofErr w:type="gramEnd"/>
      <w:r w:rsidRPr="005A13D8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</w:t>
      </w:r>
      <w:r w:rsidRPr="005A13D8">
        <w:rPr>
          <w:sz w:val="28"/>
          <w:szCs w:val="28"/>
        </w:rPr>
        <w:t>н</w:t>
      </w:r>
      <w:r w:rsidRPr="005A13D8">
        <w:rPr>
          <w:sz w:val="28"/>
          <w:szCs w:val="28"/>
        </w:rPr>
        <w:t>струкции и (или) модернизации объектов теплоснабжения на территории города Перми:</w:t>
      </w:r>
    </w:p>
    <w:p w:rsidR="005A13D8" w:rsidRPr="005A13D8" w:rsidRDefault="005A13D8" w:rsidP="005A1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13D8">
        <w:rPr>
          <w:sz w:val="28"/>
          <w:szCs w:val="28"/>
        </w:rPr>
        <w:t>2.1 количество внеплановых контрольных мероприятий, проведенных за о</w:t>
      </w:r>
      <w:r w:rsidRPr="005A13D8">
        <w:rPr>
          <w:sz w:val="28"/>
          <w:szCs w:val="28"/>
        </w:rPr>
        <w:t>т</w:t>
      </w:r>
      <w:r w:rsidRPr="005A13D8">
        <w:rPr>
          <w:sz w:val="28"/>
          <w:szCs w:val="28"/>
        </w:rPr>
        <w:t>четный период;</w:t>
      </w:r>
    </w:p>
    <w:p w:rsidR="005A13D8" w:rsidRPr="005A13D8" w:rsidRDefault="005A13D8" w:rsidP="005A1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13D8">
        <w:rPr>
          <w:sz w:val="28"/>
          <w:szCs w:val="28"/>
        </w:rPr>
        <w:t>2.2 общее количество контрольных мероприятий, предусматривающих вз</w:t>
      </w:r>
      <w:r w:rsidRPr="005A13D8">
        <w:rPr>
          <w:sz w:val="28"/>
          <w:szCs w:val="28"/>
        </w:rPr>
        <w:t>а</w:t>
      </w:r>
      <w:r w:rsidRPr="005A13D8">
        <w:rPr>
          <w:sz w:val="28"/>
          <w:szCs w:val="28"/>
        </w:rPr>
        <w:t>имодействие с контролируемым лицом, проведенных за отчетный период;</w:t>
      </w:r>
    </w:p>
    <w:p w:rsidR="005A13D8" w:rsidRPr="005A13D8" w:rsidRDefault="005A13D8" w:rsidP="005A1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13D8">
        <w:rPr>
          <w:sz w:val="28"/>
          <w:szCs w:val="28"/>
        </w:rPr>
        <w:t>2.3 общее количество контрольных мероприятий без взаимодействия с ко</w:t>
      </w:r>
      <w:r w:rsidRPr="005A13D8">
        <w:rPr>
          <w:sz w:val="28"/>
          <w:szCs w:val="28"/>
        </w:rPr>
        <w:t>н</w:t>
      </w:r>
      <w:r w:rsidRPr="005A13D8">
        <w:rPr>
          <w:sz w:val="28"/>
          <w:szCs w:val="28"/>
        </w:rPr>
        <w:lastRenderedPageBreak/>
        <w:t>тролируемым лицом, проведенных за отчетный период;</w:t>
      </w:r>
    </w:p>
    <w:p w:rsidR="005A13D8" w:rsidRPr="005A13D8" w:rsidRDefault="005A13D8" w:rsidP="005A1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13D8">
        <w:rPr>
          <w:sz w:val="28"/>
          <w:szCs w:val="28"/>
        </w:rPr>
        <w:t>2.4 количество предостережений о недопустимости нарушения обязател</w:t>
      </w:r>
      <w:r w:rsidRPr="005A13D8">
        <w:rPr>
          <w:sz w:val="28"/>
          <w:szCs w:val="28"/>
        </w:rPr>
        <w:t>ь</w:t>
      </w:r>
      <w:r w:rsidRPr="005A13D8">
        <w:rPr>
          <w:sz w:val="28"/>
          <w:szCs w:val="28"/>
        </w:rPr>
        <w:t>ных требований, объявленных за отчетный период;</w:t>
      </w:r>
    </w:p>
    <w:p w:rsidR="005A13D8" w:rsidRPr="005A13D8" w:rsidRDefault="005A13D8" w:rsidP="005A1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13D8">
        <w:rPr>
          <w:sz w:val="28"/>
          <w:szCs w:val="28"/>
        </w:rPr>
        <w:t>2.5 количество контролируемых лиц, допустивших нарушения обязател</w:t>
      </w:r>
      <w:r w:rsidRPr="005A13D8">
        <w:rPr>
          <w:sz w:val="28"/>
          <w:szCs w:val="28"/>
        </w:rPr>
        <w:t>ь</w:t>
      </w:r>
      <w:r w:rsidRPr="005A13D8">
        <w:rPr>
          <w:sz w:val="28"/>
          <w:szCs w:val="28"/>
        </w:rPr>
        <w:t>ных требований за отчетный период;</w:t>
      </w:r>
    </w:p>
    <w:p w:rsidR="005A13D8" w:rsidRPr="005A13D8" w:rsidRDefault="005A13D8" w:rsidP="005A1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13D8">
        <w:rPr>
          <w:sz w:val="28"/>
          <w:szCs w:val="28"/>
        </w:rPr>
        <w:t>2.6 доля удовлетворенных жалоб на действия (бездействие) контрольного органа и (или) его должностных лиц при про</w:t>
      </w:r>
      <w:r w:rsidR="001F62F2">
        <w:rPr>
          <w:sz w:val="28"/>
          <w:szCs w:val="28"/>
        </w:rPr>
        <w:t>ведении контрольных мероприятий</w:t>
      </w:r>
      <w:r w:rsidRPr="005A13D8">
        <w:rPr>
          <w:sz w:val="28"/>
          <w:szCs w:val="28"/>
        </w:rPr>
        <w:t xml:space="preserve"> от общего числа поступивших жалоб за отчетный период;</w:t>
      </w:r>
    </w:p>
    <w:p w:rsidR="005A13D8" w:rsidRPr="005A13D8" w:rsidRDefault="005A13D8" w:rsidP="005A1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13D8">
        <w:rPr>
          <w:sz w:val="28"/>
          <w:szCs w:val="28"/>
        </w:rPr>
        <w:t>2.7 доля направленных в органы прокуратуры заявлений о согласовании проведения контрольных мероприятий, по которым органами прокуратуры отк</w:t>
      </w:r>
      <w:r w:rsidRPr="005A13D8">
        <w:rPr>
          <w:sz w:val="28"/>
          <w:szCs w:val="28"/>
        </w:rPr>
        <w:t>а</w:t>
      </w:r>
      <w:r w:rsidRPr="005A13D8">
        <w:rPr>
          <w:sz w:val="28"/>
          <w:szCs w:val="28"/>
        </w:rPr>
        <w:t>зано в согласовании, от общего числа направленных в органы прокуратуры зая</w:t>
      </w:r>
      <w:r w:rsidRPr="005A13D8">
        <w:rPr>
          <w:sz w:val="28"/>
          <w:szCs w:val="28"/>
        </w:rPr>
        <w:t>в</w:t>
      </w:r>
      <w:r w:rsidRPr="005A13D8">
        <w:rPr>
          <w:sz w:val="28"/>
          <w:szCs w:val="28"/>
        </w:rPr>
        <w:t>лений о согласовании проведения контрольных мероприятий за отчетный период;</w:t>
      </w:r>
    </w:p>
    <w:p w:rsidR="005A13D8" w:rsidRPr="005A13D8" w:rsidRDefault="005A13D8" w:rsidP="005A1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13D8">
        <w:rPr>
          <w:sz w:val="28"/>
          <w:szCs w:val="28"/>
        </w:rPr>
        <w:t>2.8 доля контрольных мероприятий, проведенных с грубым нарушением требований к организации и осуществлению муниципального контроля</w:t>
      </w:r>
      <w:r w:rsidR="005A1BF6">
        <w:rPr>
          <w:sz w:val="28"/>
          <w:szCs w:val="28"/>
        </w:rPr>
        <w:t>,</w:t>
      </w:r>
      <w:r w:rsidRPr="005A13D8">
        <w:rPr>
          <w:sz w:val="28"/>
          <w:szCs w:val="28"/>
        </w:rPr>
        <w:t xml:space="preserve"> результ</w:t>
      </w:r>
      <w:r w:rsidRPr="005A13D8">
        <w:rPr>
          <w:sz w:val="28"/>
          <w:szCs w:val="28"/>
        </w:rPr>
        <w:t>а</w:t>
      </w:r>
      <w:r w:rsidRPr="005A13D8">
        <w:rPr>
          <w:sz w:val="28"/>
          <w:szCs w:val="28"/>
        </w:rPr>
        <w:t>ты которых признаны недействительными и (или) отменены, от общего колич</w:t>
      </w:r>
      <w:r w:rsidRPr="005A13D8">
        <w:rPr>
          <w:sz w:val="28"/>
          <w:szCs w:val="28"/>
        </w:rPr>
        <w:t>е</w:t>
      </w:r>
      <w:r w:rsidRPr="005A13D8">
        <w:rPr>
          <w:sz w:val="28"/>
          <w:szCs w:val="28"/>
        </w:rPr>
        <w:t xml:space="preserve">ства проведенных контрольных мероприятий за отчетный период; </w:t>
      </w:r>
    </w:p>
    <w:p w:rsidR="005A13D8" w:rsidRPr="005A13D8" w:rsidRDefault="005A13D8" w:rsidP="005A13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13D8">
        <w:rPr>
          <w:sz w:val="28"/>
          <w:szCs w:val="28"/>
        </w:rPr>
        <w:t>2.9 среднее количество проведенных должностным лицом контрольного о</w:t>
      </w:r>
      <w:r w:rsidRPr="005A13D8">
        <w:rPr>
          <w:sz w:val="28"/>
          <w:szCs w:val="28"/>
        </w:rPr>
        <w:t>р</w:t>
      </w:r>
      <w:r w:rsidRPr="005A13D8">
        <w:rPr>
          <w:sz w:val="28"/>
          <w:szCs w:val="28"/>
        </w:rPr>
        <w:t>гана контрольных мероприятий за отчетный период.</w:t>
      </w:r>
    </w:p>
    <w:p w:rsidR="00405917" w:rsidRPr="00405917" w:rsidRDefault="00405917" w:rsidP="00405917"/>
    <w:sectPr w:rsidR="00405917" w:rsidRPr="00405917" w:rsidSect="00EB03D2">
      <w:type w:val="continuous"/>
      <w:pgSz w:w="11906" w:h="16838" w:code="9"/>
      <w:pgMar w:top="1134" w:right="567" w:bottom="1134" w:left="1418" w:header="284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48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uAKQIqIZOPAySNZDRm4XPqKphM=" w:salt="D2lEuaCmKKkmY3zBMkWz8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489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1F62F2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7776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13D8"/>
    <w:rsid w:val="005A1BF6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3751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03D2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C952E342AFBC4BC4C00E28A33CE1B8ADB8D4D62CCA9582C1479DDA73135E5158C64A2C9616494B71A4B88BB6E0FA7CE47E685C48A50E6905D645D6NAD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B1A7-82DB-401D-BE8A-7AE736F5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744</Words>
  <Characters>5920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2022-02-22T05:28:00Z</cp:lastPrinted>
  <dcterms:created xsi:type="dcterms:W3CDTF">2022-02-11T08:34:00Z</dcterms:created>
  <dcterms:modified xsi:type="dcterms:W3CDTF">2022-02-22T05:30:00Z</dcterms:modified>
</cp:coreProperties>
</file>