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C02639" w:rsidRDefault="00013A2F" w:rsidP="00C02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FEF7D50" wp14:editId="61A74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A9B77F2" wp14:editId="695579B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6BB" w:rsidRDefault="007406BB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C7DA4A2" wp14:editId="0B21BE6F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06BB" w:rsidRPr="00F2302D" w:rsidRDefault="007406BB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06BB" w:rsidRPr="00F2302D" w:rsidRDefault="007406BB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06BB" w:rsidRDefault="007406BB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6BB" w:rsidRPr="001B43D6" w:rsidRDefault="00034E4C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15.03.2022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6BB" w:rsidRPr="00034E4C" w:rsidRDefault="00034E4C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34E4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77F2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7406BB" w:rsidRDefault="007406BB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C7DA4A2" wp14:editId="0B21BE6F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06BB" w:rsidRPr="00F2302D" w:rsidRDefault="007406BB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06BB" w:rsidRPr="00F2302D" w:rsidRDefault="007406BB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06BB" w:rsidRDefault="007406BB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406BB" w:rsidRPr="001B43D6" w:rsidRDefault="00034E4C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15.03.2022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406BB" w:rsidRPr="00034E4C" w:rsidRDefault="00034E4C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034E4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C02639" w:rsidRDefault="00013A2F" w:rsidP="00C02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C02639" w:rsidRDefault="00013A2F" w:rsidP="00C0263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C02639" w:rsidRDefault="00013A2F" w:rsidP="00C0263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C02639" w:rsidRDefault="00013A2F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C02639" w:rsidRDefault="00952FE3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C02639" w:rsidRDefault="00952FE3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C02639" w:rsidRDefault="00952FE3" w:rsidP="00C026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C02639" w:rsidRDefault="00817704" w:rsidP="00C02639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C0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Pr="00C0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24715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C02639" w:rsidRDefault="00146BEC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«Организация дорожной деятельности в городе Перми»</w:t>
      </w:r>
      <w:r w:rsidR="00817704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20 октября 2021 г. № 917</w:t>
      </w:r>
      <w:r w:rsidR="00DC02B7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6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 14.02.2022 № 82)</w:t>
      </w:r>
      <w:r w:rsidR="008F6EC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C02639" w:rsidRDefault="008C4CD6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C026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7BFC" w:rsidRPr="00C02639">
        <w:rPr>
          <w:rFonts w:ascii="Times New Roman" w:hAnsi="Times New Roman" w:cs="Times New Roman"/>
          <w:sz w:val="28"/>
          <w:szCs w:val="28"/>
        </w:rPr>
        <w:t>«</w:t>
      </w:r>
      <w:r w:rsidR="001E5427" w:rsidRPr="00C0263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7BFC" w:rsidRPr="00C02639">
        <w:rPr>
          <w:rFonts w:ascii="Times New Roman" w:hAnsi="Times New Roman" w:cs="Times New Roman"/>
          <w:sz w:val="28"/>
          <w:szCs w:val="28"/>
        </w:rPr>
        <w:t>»</w:t>
      </w:r>
      <w:r w:rsidR="00F549E7">
        <w:rPr>
          <w:rFonts w:ascii="Times New Roman" w:hAnsi="Times New Roman" w:cs="Times New Roman"/>
          <w:sz w:val="28"/>
          <w:szCs w:val="28"/>
        </w:rPr>
        <w:t>.</w:t>
      </w:r>
    </w:p>
    <w:p w:rsidR="00013A2F" w:rsidRPr="00C02639" w:rsidRDefault="001E5427" w:rsidP="00C026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C026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72DB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C02639" w:rsidRDefault="001E5427" w:rsidP="00C0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D5D00" w:rsidRPr="00C02639" w:rsidRDefault="005D5D00" w:rsidP="00C026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3A2F" w:rsidRPr="00C02639" w:rsidRDefault="001E5427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13A2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C02639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02639" w:rsidRDefault="00013A2F" w:rsidP="00C0263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C02639" w:rsidRDefault="00013A2F" w:rsidP="00C02639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C02639" w:rsidRDefault="001917EC" w:rsidP="00C02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C02639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C02639" w:rsidRDefault="001E5427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C02639" w:rsidRDefault="00C203FF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C02639" w:rsidRDefault="00C203FF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C02639" w:rsidRDefault="00C203FF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15.03.2022 № 175</w:t>
      </w:r>
      <w:bookmarkStart w:id="0" w:name="_GoBack"/>
      <w:bookmarkEnd w:id="0"/>
    </w:p>
    <w:p w:rsidR="00C203FF" w:rsidRPr="00C02639" w:rsidRDefault="00C203FF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C02639" w:rsidRDefault="00F65F2A" w:rsidP="00C0263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C02639" w:rsidRDefault="00817704" w:rsidP="00C0263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C02639" w:rsidRDefault="00817704" w:rsidP="00C0263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C0263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C02639" w:rsidRDefault="001917EC" w:rsidP="00C0263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C02639" w:rsidRDefault="005D5D00" w:rsidP="00C02639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C02639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 строку 9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97"/>
        <w:gridCol w:w="3358"/>
        <w:gridCol w:w="2198"/>
        <w:gridCol w:w="2198"/>
        <w:gridCol w:w="2198"/>
        <w:gridCol w:w="2197"/>
        <w:gridCol w:w="2197"/>
      </w:tblGrid>
      <w:tr w:rsidR="00CA3535" w:rsidRPr="00C02639" w:rsidTr="005D5D00">
        <w:trPr>
          <w:trHeight w:val="113"/>
        </w:trPr>
        <w:tc>
          <w:tcPr>
            <w:tcW w:w="167" w:type="pct"/>
            <w:vMerge w:val="restart"/>
          </w:tcPr>
          <w:p w:rsidR="00CA3535" w:rsidRPr="00C02639" w:rsidRDefault="00CA3535" w:rsidP="00C026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2022 год</w:t>
            </w:r>
          </w:p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план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2023 год</w:t>
            </w:r>
          </w:p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план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2024 год</w:t>
            </w:r>
          </w:p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план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2025 год</w:t>
            </w:r>
          </w:p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план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2026 год</w:t>
            </w:r>
          </w:p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План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 xml:space="preserve">программа, всего (тыс. руб.), </w:t>
            </w:r>
            <w:r w:rsidR="005D5D00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в том числе:</w:t>
            </w:r>
          </w:p>
        </w:tc>
        <w:tc>
          <w:tcPr>
            <w:tcW w:w="740" w:type="pct"/>
          </w:tcPr>
          <w:p w:rsidR="00CA3535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6 016 465,5042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3 547 168,600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3 191 440,900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2 980 840,300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2 979 862,000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3 969 681,367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2 762 915,600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2 557 109,900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2 980 840,300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2 979 862,000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218 063,13</w:t>
            </w:r>
            <w:r w:rsidR="00FF24F0" w:rsidRPr="00C02639">
              <w:rPr>
                <w:sz w:val="22"/>
                <w:szCs w:val="22"/>
              </w:rPr>
              <w:t>72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1 828 721,000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784 253,000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634 331,000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 xml:space="preserve">подпрограмма 1.1, всего 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(тыс. руб.), в том числе:</w:t>
            </w:r>
          </w:p>
        </w:tc>
        <w:tc>
          <w:tcPr>
            <w:tcW w:w="740" w:type="pct"/>
          </w:tcPr>
          <w:p w:rsidR="00CA3535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5 132 004,2042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3 081 834,000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2 726 106,300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2 194 853,300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2 193 875,000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3 137 720,067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2 350 081,000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2 144 275,300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2 194 853,300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2 193 875,000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40" w:type="pct"/>
          </w:tcPr>
          <w:p w:rsidR="00CA3535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218 063,1372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1 776 221,000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731 753,000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581 831,000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 xml:space="preserve">подпрограмма 1.2, всего 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(тыс. руб.), в том числе: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571 131,500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185 523,300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185 523,300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576 175,700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576 175,700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571 131,500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185 523,300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185 523,300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576 175,700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576 175,700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 xml:space="preserve">подпрограмма 1.3, всего 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(тыс. руб.), в том числе: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313 329,800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279 811,300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279 811,300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209 811,300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209 811,300</w:t>
            </w:r>
          </w:p>
        </w:tc>
      </w:tr>
      <w:tr w:rsidR="00CA3535" w:rsidRPr="00C02639" w:rsidTr="005D5D00">
        <w:trPr>
          <w:trHeight w:val="113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260 829,800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227 311,300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227 311,300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209 811,300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209 811,300</w:t>
            </w:r>
          </w:p>
        </w:tc>
      </w:tr>
      <w:tr w:rsidR="00CA3535" w:rsidRPr="00C02639" w:rsidTr="005D5D00">
        <w:trPr>
          <w:trHeight w:val="156"/>
        </w:trPr>
        <w:tc>
          <w:tcPr>
            <w:tcW w:w="167" w:type="pct"/>
            <w:vMerge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CA3535" w:rsidRPr="00C02639" w:rsidRDefault="00CA3535" w:rsidP="00C02639">
            <w:pPr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52 500,000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52 500,000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52 500,000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740" w:type="pct"/>
          </w:tcPr>
          <w:p w:rsidR="00CA3535" w:rsidRPr="00C02639" w:rsidRDefault="00CA3535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</w:tbl>
    <w:p w:rsidR="00CA3535" w:rsidRPr="00C02639" w:rsidRDefault="00CA3535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C02639" w:rsidRDefault="00CA3535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C02639">
        <w:rPr>
          <w:rFonts w:ascii="Times New Roman" w:eastAsia="Times New Roman" w:hAnsi="Times New Roman"/>
          <w:sz w:val="28"/>
          <w:szCs w:val="28"/>
          <w:lang w:eastAsia="ru-RU"/>
        </w:rPr>
        <w:t>В разделе «Система программных мероприятий подпрограммы 1.1 «Приведение в нормативное состояние автомо</w:t>
      </w:r>
      <w:r w:rsidR="00817704" w:rsidRPr="00C026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817704" w:rsidRPr="00C02639" w:rsidRDefault="00F11765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2.1. строку </w:t>
      </w:r>
      <w:r w:rsidR="00817704" w:rsidRPr="00C02639">
        <w:rPr>
          <w:rFonts w:ascii="Times New Roman" w:hAnsi="Times New Roman"/>
          <w:sz w:val="28"/>
          <w:szCs w:val="28"/>
        </w:rPr>
        <w:t>1.1.1.1.1.2 изложить в следующей редакции:</w:t>
      </w:r>
    </w:p>
    <w:p w:rsidR="00C40810" w:rsidRPr="00C02639" w:rsidRDefault="00C40810" w:rsidP="00C02639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1520"/>
        <w:gridCol w:w="413"/>
        <w:gridCol w:w="1004"/>
        <w:gridCol w:w="898"/>
        <w:gridCol w:w="898"/>
        <w:gridCol w:w="898"/>
        <w:gridCol w:w="898"/>
        <w:gridCol w:w="804"/>
        <w:gridCol w:w="1785"/>
        <w:gridCol w:w="1099"/>
        <w:gridCol w:w="1005"/>
        <w:gridCol w:w="986"/>
        <w:gridCol w:w="792"/>
        <w:gridCol w:w="792"/>
      </w:tblGrid>
      <w:tr w:rsidR="00E56BB0" w:rsidRPr="00C02639" w:rsidTr="000B7A1B">
        <w:tc>
          <w:tcPr>
            <w:tcW w:w="348" w:type="pct"/>
            <w:vMerge w:val="restar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1.1.1.1.1.2</w:t>
            </w:r>
          </w:p>
        </w:tc>
        <w:tc>
          <w:tcPr>
            <w:tcW w:w="527" w:type="pct"/>
            <w:vMerge w:val="restar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A64E34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65 649,00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56 294,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72 398,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69 614,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66 936,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36 </w:t>
            </w:r>
          </w:p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217,100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41 155,</w:t>
            </w:r>
            <w:r w:rsidR="00F555DD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100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41 155,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41 155,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41 155,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78 304,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80 761,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77 655,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74 668,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71 796,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191 153,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943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144 143,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44 143,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44 143,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44 143,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83 989,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81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80 761,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77 655,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74 668,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71 796,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44 142,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40 798,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40 798,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40 798,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40 798,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900</w:t>
            </w:r>
          </w:p>
        </w:tc>
      </w:tr>
      <w:tr w:rsidR="00E56BB0" w:rsidRPr="00C02639" w:rsidTr="000B7A1B">
        <w:trPr>
          <w:trHeight w:val="355"/>
        </w:trPr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2C22BB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</w:t>
            </w:r>
            <w:r w:rsidR="00D01218" w:rsidRPr="00C02639">
              <w:rPr>
                <w:spacing w:val="-4"/>
                <w:sz w:val="22"/>
                <w:szCs w:val="22"/>
              </w:rPr>
              <w:t>8 319,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 xml:space="preserve">197   </w:t>
            </w:r>
          </w:p>
        </w:tc>
        <w:tc>
          <w:tcPr>
            <w:tcW w:w="296" w:type="pct"/>
          </w:tcPr>
          <w:p w:rsidR="007406BB" w:rsidRDefault="002C22BB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57</w:t>
            </w:r>
            <w:r w:rsidR="007406BB">
              <w:rPr>
                <w:spacing w:val="-4"/>
                <w:sz w:val="22"/>
                <w:szCs w:val="22"/>
              </w:rPr>
              <w:t> </w:t>
            </w:r>
            <w:r w:rsidRPr="00C02639">
              <w:rPr>
                <w:spacing w:val="-4"/>
                <w:sz w:val="22"/>
                <w:szCs w:val="22"/>
              </w:rPr>
              <w:t>804,</w:t>
            </w:r>
          </w:p>
          <w:p w:rsidR="00D01218" w:rsidRPr="00C02639" w:rsidRDefault="002C22BB" w:rsidP="007406BB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55 580,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99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53 443,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51 387,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75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7406BB" w:rsidRDefault="002C22BB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</w:t>
            </w:r>
            <w:r w:rsidR="007406BB">
              <w:rPr>
                <w:spacing w:val="-4"/>
                <w:sz w:val="22"/>
                <w:szCs w:val="22"/>
              </w:rPr>
              <w:t> </w:t>
            </w:r>
            <w:r w:rsidRPr="00C02639">
              <w:rPr>
                <w:spacing w:val="-4"/>
                <w:sz w:val="22"/>
                <w:szCs w:val="22"/>
              </w:rPr>
              <w:t>213,</w:t>
            </w:r>
          </w:p>
          <w:p w:rsidR="00D01218" w:rsidRPr="00C02639" w:rsidRDefault="002C22BB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16 070,</w:t>
            </w:r>
            <w:r w:rsidR="00F555DD" w:rsidRPr="00C02639">
              <w:rPr>
                <w:spacing w:val="-4"/>
                <w:sz w:val="22"/>
                <w:szCs w:val="22"/>
              </w:rPr>
              <w:br/>
            </w: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16 070,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16 070,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16 070,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 xml:space="preserve">120 188,0   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89 691,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86 241,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82 924,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79 735,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53 909,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53 909,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53 909,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53 909,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53 909,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93 278,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86 983,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83 638,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80 421,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77 328,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49 023,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49 023,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49 023,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49 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023,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49 023,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90 464,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86 983,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83 638,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80 421,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77 328,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61 743,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47 544,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47 544,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47 544,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47 544,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</w:tr>
      <w:tr w:rsidR="00E56BB0" w:rsidRPr="00C02639" w:rsidTr="000B7A1B"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23 287,040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14 570,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43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14 010,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03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13 471,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19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12 953,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616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9 313,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53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9 313,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9 313,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9 313,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9 313,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700</w:t>
            </w:r>
          </w:p>
        </w:tc>
      </w:tr>
      <w:tr w:rsidR="00E56BB0" w:rsidRPr="00C02639" w:rsidTr="000B7A1B">
        <w:trPr>
          <w:trHeight w:val="176"/>
        </w:trPr>
        <w:tc>
          <w:tcPr>
            <w:tcW w:w="348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527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 1.1.1.1.1.2</w:t>
            </w:r>
          </w:p>
        </w:tc>
        <w:tc>
          <w:tcPr>
            <w:tcW w:w="133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32" w:type="pct"/>
          </w:tcPr>
          <w:p w:rsidR="00E56BB0" w:rsidRPr="00C02639" w:rsidRDefault="00E56BB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583 479,</w:t>
            </w:r>
          </w:p>
          <w:p w:rsidR="00D01218" w:rsidRPr="00C02639" w:rsidRDefault="00E56BB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797</w:t>
            </w:r>
          </w:p>
        </w:tc>
        <w:tc>
          <w:tcPr>
            <w:tcW w:w="296" w:type="pct"/>
          </w:tcPr>
          <w:p w:rsidR="00E56BB0" w:rsidRPr="00C02639" w:rsidRDefault="00E56BB0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553 849,</w:t>
            </w:r>
          </w:p>
          <w:p w:rsidR="00D01218" w:rsidRPr="00C02639" w:rsidRDefault="00E56BB0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460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550 817,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529 632,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509 261,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62</w:t>
            </w:r>
          </w:p>
        </w:tc>
        <w:tc>
          <w:tcPr>
            <w:tcW w:w="26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16" w:type="pct"/>
          </w:tcPr>
          <w:p w:rsidR="00D01218" w:rsidRPr="00C02639" w:rsidRDefault="00E56BB0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5" w:type="pct"/>
          </w:tcPr>
          <w:p w:rsidR="00D01218" w:rsidRPr="00C02639" w:rsidRDefault="000B7A1B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475 717,043</w:t>
            </w:r>
          </w:p>
        </w:tc>
        <w:tc>
          <w:tcPr>
            <w:tcW w:w="353" w:type="pct"/>
          </w:tcPr>
          <w:p w:rsidR="00D01218" w:rsidRPr="00C02639" w:rsidRDefault="000B7A1B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4</w:t>
            </w:r>
            <w:r w:rsidR="00D01218" w:rsidRPr="00C02639">
              <w:rPr>
                <w:sz w:val="22"/>
                <w:szCs w:val="22"/>
              </w:rPr>
              <w:t>01 959,</w:t>
            </w:r>
            <w:r w:rsidR="00F555DD" w:rsidRPr="00C02639">
              <w:rPr>
                <w:sz w:val="22"/>
                <w:szCs w:val="22"/>
              </w:rPr>
              <w:br/>
            </w:r>
            <w:r w:rsidR="00D01218" w:rsidRPr="00C02639">
              <w:rPr>
                <w:sz w:val="22"/>
                <w:szCs w:val="22"/>
              </w:rPr>
              <w:t>300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301 959,</w:t>
            </w:r>
          </w:p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301 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959,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6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301 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959,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</w:tr>
    </w:tbl>
    <w:p w:rsidR="00297366" w:rsidRPr="00C02639" w:rsidRDefault="00297366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E8" w:rsidRPr="00C02639" w:rsidRDefault="00D01218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152FE8"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</w:t>
      </w:r>
      <w:r w:rsidR="00152FE8" w:rsidRPr="00C02639">
        <w:rPr>
          <w:rFonts w:ascii="Times New Roman" w:hAnsi="Times New Roman"/>
          <w:sz w:val="28"/>
          <w:szCs w:val="28"/>
        </w:rPr>
        <w:t>1.1.1.1.1.2 дополнить строкой 1.1.1.1.1.2.1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665"/>
        <w:gridCol w:w="536"/>
        <w:gridCol w:w="788"/>
        <w:gridCol w:w="788"/>
        <w:gridCol w:w="290"/>
        <w:gridCol w:w="290"/>
        <w:gridCol w:w="290"/>
        <w:gridCol w:w="989"/>
        <w:gridCol w:w="2572"/>
        <w:gridCol w:w="1148"/>
        <w:gridCol w:w="1038"/>
        <w:gridCol w:w="711"/>
        <w:gridCol w:w="711"/>
        <w:gridCol w:w="711"/>
      </w:tblGrid>
      <w:tr w:rsidR="00F214FD" w:rsidRPr="00C02639" w:rsidTr="002C22BB">
        <w:trPr>
          <w:trHeight w:val="288"/>
        </w:trPr>
        <w:tc>
          <w:tcPr>
            <w:tcW w:w="0" w:type="auto"/>
            <w:vMerge w:val="restart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автомобильной дороги по ул. Ленина от ул. Крисанова до ул. Парковая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542717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542717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30 354,0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56BB0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56BB0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56BB0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2C22BB" w:rsidRPr="00C02639" w:rsidRDefault="002C22B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539 </w:t>
            </w:r>
          </w:p>
          <w:p w:rsidR="00EF479A" w:rsidRPr="00EF479A" w:rsidRDefault="002C22B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349,600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2717" w:rsidRPr="00C02639" w:rsidTr="00F214FD">
        <w:trPr>
          <w:trHeight w:val="699"/>
        </w:trPr>
        <w:tc>
          <w:tcPr>
            <w:tcW w:w="0" w:type="auto"/>
            <w:vMerge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542717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56BB0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F214FD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F214FD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F214FD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EF479A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9A">
              <w:rPr>
                <w:rFonts w:ascii="Times New Roman" w:eastAsia="Times New Roman" w:hAnsi="Times New Roman" w:cs="Times New Roman"/>
                <w:lang w:eastAsia="ru-RU"/>
              </w:rPr>
              <w:t>218 063,1372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EF479A" w:rsidRPr="00EF479A" w:rsidRDefault="000B7A1B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152FE8" w:rsidRPr="00C02639" w:rsidRDefault="00152FE8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218" w:rsidRPr="00C02639" w:rsidRDefault="00E56BB0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D01218" w:rsidRPr="00C02639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D01218" w:rsidRPr="00C02639">
        <w:rPr>
          <w:rFonts w:ascii="Times New Roman" w:hAnsi="Times New Roman"/>
          <w:sz w:val="28"/>
          <w:szCs w:val="28"/>
        </w:rPr>
        <w:t xml:space="preserve"> «</w:t>
      </w:r>
      <w:r w:rsidR="00D01218" w:rsidRPr="00C02639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="00D01218" w:rsidRPr="00C0263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3998"/>
        <w:gridCol w:w="4272"/>
        <w:gridCol w:w="1636"/>
        <w:gridCol w:w="1235"/>
        <w:gridCol w:w="1235"/>
        <w:gridCol w:w="1235"/>
        <w:gridCol w:w="1232"/>
      </w:tblGrid>
      <w:tr w:rsidR="00D01218" w:rsidRPr="00C02639" w:rsidTr="005C3AD4">
        <w:tc>
          <w:tcPr>
            <w:tcW w:w="1347" w:type="pct"/>
            <w:vMerge w:val="restart"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39" w:type="pct"/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551" w:type="pct"/>
          </w:tcPr>
          <w:p w:rsidR="00D01218" w:rsidRPr="00C02639" w:rsidRDefault="00FF24F0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2 726 472,6372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</w:tr>
      <w:tr w:rsidR="00D01218" w:rsidRPr="00C02639" w:rsidTr="005C3AD4">
        <w:tc>
          <w:tcPr>
            <w:tcW w:w="134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39" w:type="pct"/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55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2 508 409,500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41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1 789 926,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200</w:t>
            </w:r>
          </w:p>
        </w:tc>
      </w:tr>
      <w:tr w:rsidR="00D01218" w:rsidRPr="00C02639" w:rsidTr="005C3AD4">
        <w:tc>
          <w:tcPr>
            <w:tcW w:w="1347" w:type="pct"/>
            <w:vMerge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39" w:type="pct"/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218 </w:t>
            </w:r>
          </w:p>
          <w:p w:rsidR="00D01218" w:rsidRPr="00C02639" w:rsidRDefault="00FF24F0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063,1372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416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41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D01218" w:rsidRPr="00C02639" w:rsidRDefault="00D01218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218" w:rsidRPr="00C02639" w:rsidRDefault="00D01218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214FD" w:rsidRPr="00C026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C02639">
        <w:rPr>
          <w:rFonts w:ascii="Times New Roman" w:hAnsi="Times New Roman" w:cs="Times New Roman"/>
          <w:sz w:val="28"/>
          <w:szCs w:val="28"/>
        </w:rPr>
        <w:t xml:space="preserve"> </w:t>
      </w:r>
      <w:r w:rsidRPr="00C02639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C02639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финансирования»</w:t>
      </w:r>
      <w:r w:rsidRPr="00C026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130"/>
        <w:gridCol w:w="3807"/>
        <w:gridCol w:w="1408"/>
        <w:gridCol w:w="1375"/>
        <w:gridCol w:w="1375"/>
        <w:gridCol w:w="1374"/>
        <w:gridCol w:w="1374"/>
      </w:tblGrid>
      <w:tr w:rsidR="00D01218" w:rsidRPr="00C02639" w:rsidTr="005C3AD4"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2 829 894,</w:t>
            </w:r>
            <w:r w:rsidR="005C3AD4" w:rsidRPr="00C02639">
              <w:rPr>
                <w:sz w:val="22"/>
                <w:szCs w:val="22"/>
              </w:rPr>
              <w:br/>
            </w:r>
            <w:r w:rsidR="00FF24F0" w:rsidRPr="00C02639">
              <w:rPr>
                <w:sz w:val="22"/>
                <w:szCs w:val="22"/>
              </w:rPr>
              <w:t>5372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1 912 935,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1 912 935,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1 912 935,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</w:tr>
      <w:tr w:rsidR="00D01218" w:rsidRPr="00C02639" w:rsidTr="005C3AD4"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бюджет города Перми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2 611 831,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1 912 935,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1 912 935,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1 912 935,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</w:tr>
      <w:tr w:rsidR="00D01218" w:rsidRPr="00C02639" w:rsidTr="005C3AD4"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218 063,</w:t>
            </w:r>
          </w:p>
          <w:p w:rsidR="00D01218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1372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</w:tbl>
    <w:p w:rsidR="00D01218" w:rsidRPr="00C02639" w:rsidRDefault="00D01218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218" w:rsidRPr="00C02639" w:rsidRDefault="00D01218" w:rsidP="00C026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214FD" w:rsidRPr="00C026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26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C02639">
        <w:rPr>
          <w:rFonts w:ascii="Times New Roman" w:hAnsi="Times New Roman" w:cs="Times New Roman"/>
          <w:spacing w:val="-4"/>
          <w:sz w:val="28"/>
          <w:szCs w:val="28"/>
        </w:rPr>
        <w:t>«Итого по задаче 1.1.1, в том числе по источникам финансирования»</w:t>
      </w:r>
      <w:r w:rsidRPr="00C026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359"/>
        <w:gridCol w:w="4784"/>
        <w:gridCol w:w="1151"/>
        <w:gridCol w:w="1219"/>
        <w:gridCol w:w="1220"/>
        <w:gridCol w:w="1055"/>
        <w:gridCol w:w="1055"/>
      </w:tblGrid>
      <w:tr w:rsidR="00D01218" w:rsidRPr="00C02639" w:rsidTr="005C3AD4">
        <w:tc>
          <w:tcPr>
            <w:tcW w:w="1482" w:type="pct"/>
            <w:vMerge w:val="restart"/>
          </w:tcPr>
          <w:p w:rsidR="00D01218" w:rsidRPr="00C02639" w:rsidRDefault="00D01218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625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382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3 504 669,</w:t>
            </w:r>
          </w:p>
          <w:p w:rsidR="00D01218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1372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2 892 939,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400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2 543 017,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1 961 186,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1 961 186,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400</w:t>
            </w:r>
          </w:p>
        </w:tc>
      </w:tr>
      <w:tr w:rsidR="00D01218" w:rsidRPr="00C02639" w:rsidTr="005C3AD4">
        <w:tc>
          <w:tcPr>
            <w:tcW w:w="1482" w:type="pct"/>
            <w:vMerge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2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2 681 687,</w:t>
            </w:r>
          </w:p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2 161 186,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400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1 961 186,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1 961 186,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1 961 186,</w:t>
            </w:r>
          </w:p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400</w:t>
            </w:r>
          </w:p>
        </w:tc>
      </w:tr>
      <w:tr w:rsidR="00D01218" w:rsidRPr="00C02639" w:rsidTr="005C3AD4">
        <w:tc>
          <w:tcPr>
            <w:tcW w:w="1482" w:type="pct"/>
            <w:vMerge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25" w:type="pct"/>
          </w:tcPr>
          <w:p w:rsidR="00D01218" w:rsidRPr="00C02639" w:rsidRDefault="00D01218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218 063,</w:t>
            </w:r>
          </w:p>
          <w:p w:rsidR="00D01218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1372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D01218" w:rsidRPr="00C02639" w:rsidTr="005C3AD4">
        <w:tc>
          <w:tcPr>
            <w:tcW w:w="1482" w:type="pct"/>
            <w:vMerge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25" w:type="pct"/>
          </w:tcPr>
          <w:p w:rsidR="00D01218" w:rsidRPr="00C02639" w:rsidRDefault="00D01218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604 918,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900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731 753,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424" w:type="pct"/>
          </w:tcPr>
          <w:p w:rsidR="00D01218" w:rsidRPr="00C02639" w:rsidRDefault="00D01218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581 831,</w:t>
            </w:r>
            <w:r w:rsidR="005C3AD4" w:rsidRPr="00C02639">
              <w:rPr>
                <w:sz w:val="22"/>
                <w:szCs w:val="22"/>
              </w:rPr>
              <w:br/>
            </w: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D01218" w:rsidRPr="00C02639" w:rsidRDefault="00D01218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297045" w:rsidRPr="00C02639" w:rsidRDefault="00297045" w:rsidP="00C0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3" w:rsidRPr="00C02639" w:rsidRDefault="00FC7A63" w:rsidP="00C02639">
      <w:pPr>
        <w:spacing w:after="0" w:line="240" w:lineRule="auto"/>
        <w:ind w:firstLine="709"/>
        <w:jc w:val="both"/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14FD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C02639">
        <w:rPr>
          <w:rFonts w:ascii="Times New Roman" w:hAnsi="Times New Roman" w:cs="Times New Roman"/>
          <w:spacing w:val="-4"/>
          <w:sz w:val="28"/>
          <w:szCs w:val="28"/>
        </w:rPr>
        <w:t xml:space="preserve"> «Всего по подпрограмме 1.1, в том числе по источникам финансирования» </w:t>
      </w:r>
      <w:r w:rsidRPr="00C026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331"/>
        <w:gridCol w:w="3990"/>
        <w:gridCol w:w="1523"/>
        <w:gridCol w:w="1244"/>
        <w:gridCol w:w="1524"/>
        <w:gridCol w:w="1176"/>
        <w:gridCol w:w="1055"/>
      </w:tblGrid>
      <w:tr w:rsidR="007B3F6E" w:rsidRPr="00C02639" w:rsidTr="005C3AD4">
        <w:tc>
          <w:tcPr>
            <w:tcW w:w="1463" w:type="pct"/>
            <w:vMerge w:val="restart"/>
          </w:tcPr>
          <w:p w:rsidR="00FC7A63" w:rsidRPr="00C02639" w:rsidRDefault="00FC7A63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  <w:p w:rsidR="00297045" w:rsidRPr="00C02639" w:rsidRDefault="00297045" w:rsidP="00C0263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348" w:type="pct"/>
          </w:tcPr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517" w:type="pct"/>
          </w:tcPr>
          <w:p w:rsidR="00FC7A63" w:rsidRPr="00C02639" w:rsidRDefault="008C2ECC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 xml:space="preserve">5 132 </w:t>
            </w:r>
            <w:r w:rsidR="007B3F6E" w:rsidRPr="00C02639">
              <w:rPr>
                <w:sz w:val="22"/>
                <w:szCs w:val="22"/>
              </w:rPr>
              <w:t>004,</w:t>
            </w:r>
            <w:r w:rsidR="005C3AD4" w:rsidRPr="00C02639">
              <w:rPr>
                <w:sz w:val="22"/>
                <w:szCs w:val="22"/>
              </w:rPr>
              <w:br/>
            </w:r>
            <w:r w:rsidR="00FF24F0" w:rsidRPr="00C02639">
              <w:rPr>
                <w:sz w:val="22"/>
                <w:szCs w:val="22"/>
              </w:rPr>
              <w:t>2042</w:t>
            </w:r>
          </w:p>
        </w:tc>
        <w:tc>
          <w:tcPr>
            <w:tcW w:w="423" w:type="pct"/>
          </w:tcPr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3 081 834,</w:t>
            </w:r>
          </w:p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517" w:type="pct"/>
          </w:tcPr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2 726 106,</w:t>
            </w:r>
          </w:p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00" w:type="pct"/>
          </w:tcPr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2 194 853,</w:t>
            </w:r>
          </w:p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31" w:type="pct"/>
          </w:tcPr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2 193 875,</w:t>
            </w:r>
          </w:p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</w:tr>
      <w:tr w:rsidR="007B3F6E" w:rsidRPr="00C02639" w:rsidTr="005C3AD4">
        <w:tc>
          <w:tcPr>
            <w:tcW w:w="1463" w:type="pct"/>
            <w:vMerge/>
          </w:tcPr>
          <w:p w:rsidR="00FC7A63" w:rsidRPr="00C02639" w:rsidRDefault="00FC7A63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348" w:type="pct"/>
          </w:tcPr>
          <w:p w:rsidR="00FC7A63" w:rsidRPr="00C02639" w:rsidRDefault="00FC7A63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</w:tcPr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3 137 720,067</w:t>
            </w:r>
          </w:p>
        </w:tc>
        <w:tc>
          <w:tcPr>
            <w:tcW w:w="423" w:type="pct"/>
          </w:tcPr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2 350 081,</w:t>
            </w:r>
          </w:p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517" w:type="pct"/>
          </w:tcPr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2 144 275,</w:t>
            </w:r>
          </w:p>
          <w:p w:rsidR="00FC7A63" w:rsidRPr="00C02639" w:rsidRDefault="00FC7A63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300</w:t>
            </w:r>
          </w:p>
        </w:tc>
        <w:tc>
          <w:tcPr>
            <w:tcW w:w="400" w:type="pct"/>
          </w:tcPr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2 194 853,</w:t>
            </w:r>
          </w:p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331" w:type="pct"/>
          </w:tcPr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2 193 875,</w:t>
            </w:r>
          </w:p>
          <w:p w:rsidR="00FC7A63" w:rsidRPr="00C02639" w:rsidRDefault="00FC7A63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000</w:t>
            </w:r>
          </w:p>
        </w:tc>
      </w:tr>
      <w:tr w:rsidR="007B3F6E" w:rsidRPr="00C02639" w:rsidTr="005C3AD4">
        <w:tc>
          <w:tcPr>
            <w:tcW w:w="1463" w:type="pct"/>
            <w:vMerge/>
          </w:tcPr>
          <w:p w:rsidR="007B3F6E" w:rsidRPr="00C02639" w:rsidRDefault="007B3F6E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348" w:type="pct"/>
          </w:tcPr>
          <w:p w:rsidR="007B3F6E" w:rsidRPr="00C02639" w:rsidRDefault="007B3F6E" w:rsidP="00C026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218 063,</w:t>
            </w:r>
          </w:p>
          <w:p w:rsidR="007B3F6E" w:rsidRPr="00C02639" w:rsidRDefault="00FF24F0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1372</w:t>
            </w:r>
          </w:p>
        </w:tc>
        <w:tc>
          <w:tcPr>
            <w:tcW w:w="423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517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400" w:type="pct"/>
          </w:tcPr>
          <w:p w:rsidR="007B3F6E" w:rsidRPr="00C02639" w:rsidRDefault="007B3F6E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B3F6E" w:rsidRPr="00C02639" w:rsidRDefault="007B3F6E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0,000</w:t>
            </w:r>
          </w:p>
        </w:tc>
      </w:tr>
      <w:tr w:rsidR="007B3F6E" w:rsidRPr="00C02639" w:rsidTr="005C3AD4">
        <w:tc>
          <w:tcPr>
            <w:tcW w:w="1463" w:type="pct"/>
            <w:vMerge/>
          </w:tcPr>
          <w:p w:rsidR="007B3F6E" w:rsidRPr="00C02639" w:rsidRDefault="007B3F6E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348" w:type="pct"/>
          </w:tcPr>
          <w:p w:rsidR="007B3F6E" w:rsidRPr="00C02639" w:rsidRDefault="007B3F6E" w:rsidP="00C026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0263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1 776 221,000</w:t>
            </w:r>
          </w:p>
        </w:tc>
        <w:tc>
          <w:tcPr>
            <w:tcW w:w="423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731 753,</w:t>
            </w:r>
          </w:p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517" w:type="pct"/>
          </w:tcPr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581 831,</w:t>
            </w:r>
          </w:p>
          <w:p w:rsidR="007B3F6E" w:rsidRPr="00C02639" w:rsidRDefault="007B3F6E" w:rsidP="00C02639">
            <w:pPr>
              <w:jc w:val="center"/>
              <w:rPr>
                <w:sz w:val="22"/>
                <w:szCs w:val="22"/>
              </w:rPr>
            </w:pPr>
            <w:r w:rsidRPr="00C02639">
              <w:rPr>
                <w:sz w:val="22"/>
                <w:szCs w:val="22"/>
              </w:rPr>
              <w:t>000</w:t>
            </w:r>
          </w:p>
        </w:tc>
        <w:tc>
          <w:tcPr>
            <w:tcW w:w="400" w:type="pct"/>
          </w:tcPr>
          <w:p w:rsidR="007B3F6E" w:rsidRPr="00C02639" w:rsidRDefault="007B3F6E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B3F6E" w:rsidRPr="00C02639" w:rsidRDefault="007B3F6E" w:rsidP="00C0263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02639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D01218" w:rsidRPr="00C02639" w:rsidRDefault="00D01218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5" w:rsidRPr="00C02639" w:rsidRDefault="00F11765" w:rsidP="00C0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приложении 1:</w:t>
      </w:r>
    </w:p>
    <w:p w:rsidR="00F11765" w:rsidRPr="00C02639" w:rsidRDefault="00F11765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</w:t>
      </w:r>
      <w:r w:rsidR="00F5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F5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2"/>
        <w:gridCol w:w="2749"/>
        <w:gridCol w:w="1707"/>
        <w:gridCol w:w="1134"/>
        <w:gridCol w:w="1140"/>
        <w:gridCol w:w="2268"/>
        <w:gridCol w:w="570"/>
        <w:gridCol w:w="992"/>
        <w:gridCol w:w="1514"/>
        <w:gridCol w:w="1547"/>
      </w:tblGrid>
      <w:tr w:rsidR="00952FE3" w:rsidRPr="00C02639" w:rsidTr="005C3AD4">
        <w:tc>
          <w:tcPr>
            <w:tcW w:w="412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1.1.1.1.1.2</w:t>
            </w:r>
          </w:p>
        </w:tc>
        <w:tc>
          <w:tcPr>
            <w:tcW w:w="926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в Дзержинском районе</w:t>
            </w:r>
          </w:p>
        </w:tc>
        <w:tc>
          <w:tcPr>
            <w:tcW w:w="575" w:type="pct"/>
            <w:shd w:val="clear" w:color="auto" w:fill="auto"/>
          </w:tcPr>
          <w:p w:rsidR="00FF43CE" w:rsidRPr="00C02639" w:rsidRDefault="00297366" w:rsidP="00C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382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384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764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34" w:type="pct"/>
            <w:shd w:val="clear" w:color="auto" w:fill="auto"/>
          </w:tcPr>
          <w:p w:rsidR="00FF43CE" w:rsidRPr="00C02639" w:rsidRDefault="00A64E34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65 649,0</w:t>
            </w:r>
          </w:p>
        </w:tc>
        <w:tc>
          <w:tcPr>
            <w:tcW w:w="510" w:type="pct"/>
            <w:shd w:val="clear" w:color="auto" w:fill="auto"/>
          </w:tcPr>
          <w:p w:rsidR="00FF43CE" w:rsidRPr="00C02639" w:rsidRDefault="00FF43CE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21" w:type="pct"/>
            <w:shd w:val="clear" w:color="auto" w:fill="auto"/>
          </w:tcPr>
          <w:p w:rsidR="00FF43CE" w:rsidRPr="00C02639" w:rsidRDefault="00F11765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36 217,100</w:t>
            </w:r>
          </w:p>
        </w:tc>
      </w:tr>
    </w:tbl>
    <w:p w:rsidR="00F11765" w:rsidRPr="00C02639" w:rsidRDefault="00F11765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5" w:rsidRPr="00C02639" w:rsidRDefault="00F11765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строку 1.1.1.1.1.14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59"/>
        <w:gridCol w:w="2093"/>
        <w:gridCol w:w="787"/>
        <w:gridCol w:w="1104"/>
        <w:gridCol w:w="1104"/>
        <w:gridCol w:w="3150"/>
        <w:gridCol w:w="380"/>
        <w:gridCol w:w="1104"/>
        <w:gridCol w:w="2638"/>
        <w:gridCol w:w="1324"/>
      </w:tblGrid>
      <w:tr w:rsidR="00EF4902" w:rsidRPr="00C02639" w:rsidTr="005C3AD4">
        <w:trPr>
          <w:trHeight w:val="734"/>
        </w:trPr>
        <w:tc>
          <w:tcPr>
            <w:tcW w:w="387" w:type="pct"/>
            <w:vMerge w:val="restar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1.1.1.1.1.14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в Ленинском районе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369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369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15.10.2022</w:t>
            </w:r>
          </w:p>
        </w:tc>
        <w:tc>
          <w:tcPr>
            <w:tcW w:w="1072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38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69" w:type="pct"/>
            <w:shd w:val="clear" w:color="auto" w:fill="auto"/>
          </w:tcPr>
          <w:p w:rsidR="00570E5E" w:rsidRPr="00C02639" w:rsidRDefault="00FE7117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0E5E" w:rsidRPr="00C02639">
              <w:rPr>
                <w:rFonts w:ascii="Times New Roman" w:eastAsia="Times New Roman" w:hAnsi="Times New Roman" w:cs="Times New Roman"/>
                <w:lang w:eastAsia="ru-RU"/>
              </w:rPr>
              <w:t>8 319,197</w:t>
            </w:r>
          </w:p>
        </w:tc>
        <w:tc>
          <w:tcPr>
            <w:tcW w:w="900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6" w:type="pct"/>
            <w:shd w:val="clear" w:color="auto" w:fill="auto"/>
          </w:tcPr>
          <w:p w:rsidR="00570E5E" w:rsidRPr="00C02639" w:rsidRDefault="00BD1208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30 213,</w:t>
            </w:r>
            <w:r w:rsidR="00542717" w:rsidRPr="00C026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F4902" w:rsidRPr="00C02639" w:rsidTr="00BD1208">
        <w:trPr>
          <w:trHeight w:val="411"/>
        </w:trPr>
        <w:tc>
          <w:tcPr>
            <w:tcW w:w="387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 w:val="restar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70E5E" w:rsidRPr="00C02639" w:rsidRDefault="00B46765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70E5E" w:rsidRPr="00C026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70E5E" w:rsidRPr="00C0263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072" w:type="pct"/>
            <w:vMerge w:val="restart"/>
            <w:shd w:val="clear" w:color="auto" w:fill="auto"/>
          </w:tcPr>
          <w:p w:rsidR="00570E5E" w:rsidRPr="00C02639" w:rsidRDefault="00542717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Ленина от ул. Крисанова до ул. Парковая</w:t>
            </w:r>
          </w:p>
        </w:tc>
        <w:tc>
          <w:tcPr>
            <w:tcW w:w="138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369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900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06" w:type="pct"/>
            <w:shd w:val="clear" w:color="auto" w:fill="auto"/>
          </w:tcPr>
          <w:p w:rsidR="00570E5E" w:rsidRPr="00C02639" w:rsidRDefault="00B46765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539 349,600</w:t>
            </w:r>
          </w:p>
        </w:tc>
      </w:tr>
      <w:tr w:rsidR="00EF4902" w:rsidRPr="00C02639" w:rsidTr="005C3AD4">
        <w:trPr>
          <w:trHeight w:val="448"/>
        </w:trPr>
        <w:tc>
          <w:tcPr>
            <w:tcW w:w="387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" w:type="pct"/>
            <w:shd w:val="clear" w:color="auto" w:fill="auto"/>
          </w:tcPr>
          <w:p w:rsidR="00570E5E" w:rsidRPr="00C02639" w:rsidRDefault="00542717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369" w:type="pct"/>
            <w:shd w:val="clear" w:color="auto" w:fill="auto"/>
          </w:tcPr>
          <w:p w:rsidR="00570E5E" w:rsidRPr="00C02639" w:rsidRDefault="00542717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3,26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Перми (неиспользованные ассигнования </w:t>
            </w:r>
            <w:r w:rsidR="00EF4902" w:rsidRPr="00C0263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218 063,13</w:t>
            </w:r>
            <w:r w:rsidR="00FF24F0" w:rsidRPr="00C0263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:rsidR="00570E5E" w:rsidRPr="00C02639" w:rsidRDefault="00570E5E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5E" w:rsidRPr="00C02639" w:rsidRDefault="00570E5E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704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1.1.1.1.1, в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08"/>
        <w:gridCol w:w="6450"/>
        <w:gridCol w:w="1385"/>
      </w:tblGrid>
      <w:tr w:rsidR="00570E5E" w:rsidRPr="00C02639" w:rsidTr="005C3AD4">
        <w:tc>
          <w:tcPr>
            <w:tcW w:w="2378" w:type="pct"/>
            <w:vMerge w:val="restar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190" w:type="pct"/>
            <w:shd w:val="clear" w:color="auto" w:fill="auto"/>
          </w:tcPr>
          <w:p w:rsidR="00570E5E" w:rsidRPr="00C02639" w:rsidRDefault="009D33DD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70E5E" w:rsidRPr="00C02639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432" w:type="pct"/>
            <w:shd w:val="clear" w:color="auto" w:fill="auto"/>
            <w:tcMar>
              <w:left w:w="0" w:type="dxa"/>
              <w:right w:w="0" w:type="dxa"/>
            </w:tcMar>
          </w:tcPr>
          <w:p w:rsidR="00570E5E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2 726 472,63</w:t>
            </w:r>
            <w:r w:rsidR="00FF24F0" w:rsidRPr="00C02639">
              <w:rPr>
                <w:rFonts w:ascii="Times New Roman" w:hAnsi="Times New Roman" w:cs="Times New Roman"/>
              </w:rPr>
              <w:t>72</w:t>
            </w:r>
          </w:p>
        </w:tc>
      </w:tr>
      <w:tr w:rsidR="00570E5E" w:rsidRPr="00C02639" w:rsidTr="005C3AD4">
        <w:tc>
          <w:tcPr>
            <w:tcW w:w="2378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32" w:type="pct"/>
            <w:shd w:val="clear" w:color="auto" w:fill="auto"/>
            <w:tcMar>
              <w:left w:w="0" w:type="dxa"/>
              <w:right w:w="0" w:type="dxa"/>
            </w:tcMar>
          </w:tcPr>
          <w:p w:rsidR="00570E5E" w:rsidRPr="00C02639" w:rsidRDefault="00570E5E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2 508 409,500</w:t>
            </w:r>
          </w:p>
        </w:tc>
      </w:tr>
      <w:tr w:rsidR="00570E5E" w:rsidRPr="00C02639" w:rsidTr="005C3AD4">
        <w:tc>
          <w:tcPr>
            <w:tcW w:w="2378" w:type="pct"/>
            <w:vMerge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pct"/>
            <w:shd w:val="clear" w:color="auto" w:fill="auto"/>
          </w:tcPr>
          <w:p w:rsidR="00570E5E" w:rsidRPr="00C02639" w:rsidRDefault="00570E5E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Перми (неиспользованные ассигнования </w:t>
            </w:r>
            <w:r w:rsidR="00EF4902" w:rsidRPr="00C0263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  <w:tc>
          <w:tcPr>
            <w:tcW w:w="432" w:type="pct"/>
            <w:shd w:val="clear" w:color="auto" w:fill="auto"/>
            <w:tcMar>
              <w:left w:w="0" w:type="dxa"/>
              <w:right w:w="0" w:type="dxa"/>
            </w:tcMar>
          </w:tcPr>
          <w:p w:rsidR="00570E5E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218 063,13</w:t>
            </w:r>
            <w:r w:rsidR="00FF24F0" w:rsidRPr="00C02639">
              <w:rPr>
                <w:rFonts w:ascii="Times New Roman" w:hAnsi="Times New Roman" w:cs="Times New Roman"/>
              </w:rPr>
              <w:t>72</w:t>
            </w:r>
          </w:p>
        </w:tc>
      </w:tr>
    </w:tbl>
    <w:p w:rsidR="00EF4902" w:rsidRPr="00C02639" w:rsidRDefault="00EF4902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2A" w:rsidRPr="00C02639" w:rsidRDefault="00EF4902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704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основному мероприятию 1.1.1.1, в том числе по источникам финансирования» изложить в следующей редакци</w:t>
      </w:r>
      <w:r w:rsidR="0029704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50"/>
        <w:gridCol w:w="5908"/>
        <w:gridCol w:w="1385"/>
      </w:tblGrid>
      <w:tr w:rsidR="00EF4902" w:rsidRPr="00C02639" w:rsidTr="005C3AD4">
        <w:tc>
          <w:tcPr>
            <w:tcW w:w="2563" w:type="pct"/>
            <w:vMerge w:val="restar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010" w:type="pct"/>
            <w:shd w:val="clear" w:color="auto" w:fill="auto"/>
          </w:tcPr>
          <w:p w:rsidR="00EF4902" w:rsidRPr="00C02639" w:rsidRDefault="009D33DD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и</w:t>
            </w:r>
            <w:r w:rsidR="00EF4902" w:rsidRPr="00C02639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2 829 894,53</w:t>
            </w:r>
            <w:r w:rsidR="00FF24F0" w:rsidRPr="00C0263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EF4902" w:rsidRPr="00C02639" w:rsidTr="005C3AD4">
        <w:tc>
          <w:tcPr>
            <w:tcW w:w="2563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pct"/>
            <w:shd w:val="clear" w:color="auto" w:fill="auto"/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2 611 831,400 </w:t>
            </w:r>
          </w:p>
        </w:tc>
      </w:tr>
      <w:tr w:rsidR="00EF4902" w:rsidRPr="00C02639" w:rsidTr="005C3AD4">
        <w:tc>
          <w:tcPr>
            <w:tcW w:w="2563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pct"/>
            <w:shd w:val="clear" w:color="auto" w:fill="auto"/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hAnsi="Times New Roman" w:cs="Times New Roman"/>
              </w:rPr>
              <w:t>218 063,13</w:t>
            </w:r>
            <w:r w:rsidR="00FF24F0" w:rsidRPr="00C02639">
              <w:rPr>
                <w:rFonts w:ascii="Times New Roman" w:hAnsi="Times New Roman" w:cs="Times New Roman"/>
              </w:rPr>
              <w:t>72</w:t>
            </w:r>
          </w:p>
        </w:tc>
      </w:tr>
    </w:tbl>
    <w:p w:rsidR="00EF4902" w:rsidRPr="00C02639" w:rsidRDefault="00EF4902" w:rsidP="00C02639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902" w:rsidRPr="00C02639" w:rsidRDefault="00EF4902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704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812"/>
        <w:gridCol w:w="2419"/>
        <w:gridCol w:w="1612"/>
      </w:tblGrid>
      <w:tr w:rsidR="00EF4902" w:rsidRPr="00C02639" w:rsidTr="005C3AD4">
        <w:tc>
          <w:tcPr>
            <w:tcW w:w="3642" w:type="pct"/>
            <w:vMerge w:val="restar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815" w:type="pc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43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FF24F0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3 504 669,1372</w:t>
            </w:r>
          </w:p>
        </w:tc>
      </w:tr>
      <w:tr w:rsidR="00EF4902" w:rsidRPr="00C02639" w:rsidTr="005C3AD4">
        <w:tc>
          <w:tcPr>
            <w:tcW w:w="3642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2 681 687,100</w:t>
            </w:r>
          </w:p>
        </w:tc>
      </w:tr>
      <w:tr w:rsidR="00EF4902" w:rsidRPr="00C02639" w:rsidTr="005C3AD4">
        <w:tc>
          <w:tcPr>
            <w:tcW w:w="3642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43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FF24F0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hAnsi="Times New Roman" w:cs="Times New Roman"/>
              </w:rPr>
              <w:t>218 063,1372</w:t>
            </w:r>
          </w:p>
        </w:tc>
      </w:tr>
      <w:tr w:rsidR="00EF4902" w:rsidRPr="00C02639" w:rsidTr="005C3AD4">
        <w:tc>
          <w:tcPr>
            <w:tcW w:w="3642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543" w:type="pct"/>
            <w:shd w:val="clear" w:color="auto" w:fill="auto"/>
            <w:tcMar>
              <w:left w:w="0" w:type="dxa"/>
              <w:right w:w="0" w:type="dxa"/>
            </w:tcMar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604 918,900</w:t>
            </w:r>
          </w:p>
        </w:tc>
      </w:tr>
    </w:tbl>
    <w:p w:rsidR="00EF4902" w:rsidRPr="00C02639" w:rsidRDefault="00EF4902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02" w:rsidRPr="00C02639" w:rsidRDefault="00EF4902" w:rsidP="00C026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7045"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«Всего по 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14"/>
        <w:gridCol w:w="2416"/>
        <w:gridCol w:w="1713"/>
      </w:tblGrid>
      <w:tr w:rsidR="00EF4902" w:rsidRPr="00C02639" w:rsidTr="005C3AD4">
        <w:tc>
          <w:tcPr>
            <w:tcW w:w="3609" w:type="pct"/>
            <w:vMerge w:val="restar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814" w:type="pc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77" w:type="pct"/>
            <w:shd w:val="clear" w:color="auto" w:fill="auto"/>
            <w:tcMar>
              <w:left w:w="28" w:type="dxa"/>
              <w:right w:w="28" w:type="dxa"/>
            </w:tcMar>
          </w:tcPr>
          <w:p w:rsidR="00EF4902" w:rsidRPr="00C02639" w:rsidRDefault="00FF24F0" w:rsidP="00C026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5 132 004,2042</w:t>
            </w:r>
          </w:p>
        </w:tc>
      </w:tr>
      <w:tr w:rsidR="00EF4902" w:rsidRPr="00C02639" w:rsidTr="005C3AD4">
        <w:tc>
          <w:tcPr>
            <w:tcW w:w="3609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77" w:type="pct"/>
            <w:shd w:val="clear" w:color="auto" w:fill="auto"/>
            <w:tcMar>
              <w:left w:w="28" w:type="dxa"/>
              <w:right w:w="28" w:type="dxa"/>
            </w:tcMar>
          </w:tcPr>
          <w:p w:rsidR="00EF4902" w:rsidRPr="00C02639" w:rsidRDefault="00EF4902" w:rsidP="00C026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3 137 720,067</w:t>
            </w:r>
          </w:p>
        </w:tc>
      </w:tr>
      <w:tr w:rsidR="00EF4902" w:rsidRPr="00C02639" w:rsidTr="005C3AD4">
        <w:tc>
          <w:tcPr>
            <w:tcW w:w="3609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EF4902" w:rsidRPr="00C02639" w:rsidRDefault="00EF4902" w:rsidP="00C0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77" w:type="pct"/>
            <w:shd w:val="clear" w:color="auto" w:fill="auto"/>
            <w:tcMar>
              <w:left w:w="28" w:type="dxa"/>
              <w:right w:w="28" w:type="dxa"/>
            </w:tcMar>
          </w:tcPr>
          <w:p w:rsidR="00EF4902" w:rsidRPr="00C02639" w:rsidRDefault="00FF24F0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hAnsi="Times New Roman" w:cs="Times New Roman"/>
              </w:rPr>
              <w:t>218 063,1372</w:t>
            </w:r>
          </w:p>
        </w:tc>
      </w:tr>
      <w:tr w:rsidR="00EF4902" w:rsidRPr="005C3AD4" w:rsidTr="005C3AD4">
        <w:tc>
          <w:tcPr>
            <w:tcW w:w="3609" w:type="pct"/>
            <w:vMerge/>
            <w:shd w:val="clear" w:color="auto" w:fill="auto"/>
          </w:tcPr>
          <w:p w:rsidR="00EF4902" w:rsidRPr="00C02639" w:rsidRDefault="00EF4902" w:rsidP="00C02639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EF4902" w:rsidRPr="00C02639" w:rsidRDefault="005C3AD4" w:rsidP="00C02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39"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Пермского </w:t>
            </w:r>
            <w:r w:rsidR="00EF4902" w:rsidRPr="00C02639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577" w:type="pct"/>
            <w:shd w:val="clear" w:color="auto" w:fill="auto"/>
          </w:tcPr>
          <w:p w:rsidR="00EF4902" w:rsidRPr="005C3AD4" w:rsidRDefault="00EF4902" w:rsidP="00C026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2639">
              <w:rPr>
                <w:rFonts w:ascii="Times New Roman" w:hAnsi="Times New Roman" w:cs="Times New Roman"/>
              </w:rPr>
              <w:t>1 776 221,000</w:t>
            </w:r>
          </w:p>
        </w:tc>
      </w:tr>
    </w:tbl>
    <w:p w:rsidR="00EF4902" w:rsidRPr="00E137DC" w:rsidRDefault="00EF4902" w:rsidP="00C02639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F4902" w:rsidRPr="00E137DC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BB" w:rsidRDefault="007406BB">
      <w:pPr>
        <w:spacing w:after="0" w:line="240" w:lineRule="auto"/>
      </w:pPr>
      <w:r>
        <w:separator/>
      </w:r>
    </w:p>
  </w:endnote>
  <w:endnote w:type="continuationSeparator" w:id="0">
    <w:p w:rsidR="007406BB" w:rsidRDefault="0074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BB" w:rsidRDefault="007406BB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BB" w:rsidRDefault="007406BB">
      <w:pPr>
        <w:spacing w:after="0" w:line="240" w:lineRule="auto"/>
      </w:pPr>
      <w:r>
        <w:separator/>
      </w:r>
    </w:p>
  </w:footnote>
  <w:footnote w:type="continuationSeparator" w:id="0">
    <w:p w:rsidR="007406BB" w:rsidRDefault="0074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BB" w:rsidRDefault="007406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6BB" w:rsidRDefault="00740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BB" w:rsidRPr="00067EAB" w:rsidRDefault="007406BB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060FBC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57A3"/>
    <w:rsid w:val="00013A2F"/>
    <w:rsid w:val="000150F4"/>
    <w:rsid w:val="000167AE"/>
    <w:rsid w:val="000232F1"/>
    <w:rsid w:val="000344D3"/>
    <w:rsid w:val="00034E4C"/>
    <w:rsid w:val="00041955"/>
    <w:rsid w:val="000446B6"/>
    <w:rsid w:val="00050E04"/>
    <w:rsid w:val="00055078"/>
    <w:rsid w:val="00060FBC"/>
    <w:rsid w:val="00065ECC"/>
    <w:rsid w:val="00074521"/>
    <w:rsid w:val="0007478B"/>
    <w:rsid w:val="00077C8D"/>
    <w:rsid w:val="00080A0E"/>
    <w:rsid w:val="00082A47"/>
    <w:rsid w:val="00092747"/>
    <w:rsid w:val="000B1350"/>
    <w:rsid w:val="000B60C3"/>
    <w:rsid w:val="000B7A1B"/>
    <w:rsid w:val="000C2001"/>
    <w:rsid w:val="000C3EA4"/>
    <w:rsid w:val="000C5287"/>
    <w:rsid w:val="000E4ECD"/>
    <w:rsid w:val="000F0677"/>
    <w:rsid w:val="000F2BAF"/>
    <w:rsid w:val="000F2C54"/>
    <w:rsid w:val="000F68AC"/>
    <w:rsid w:val="000F72EE"/>
    <w:rsid w:val="000F72FA"/>
    <w:rsid w:val="001002F5"/>
    <w:rsid w:val="00103991"/>
    <w:rsid w:val="0010491E"/>
    <w:rsid w:val="00111B4C"/>
    <w:rsid w:val="00117A4B"/>
    <w:rsid w:val="00120387"/>
    <w:rsid w:val="00122CCD"/>
    <w:rsid w:val="0012702A"/>
    <w:rsid w:val="001331E5"/>
    <w:rsid w:val="00134C68"/>
    <w:rsid w:val="00146BEC"/>
    <w:rsid w:val="001477D3"/>
    <w:rsid w:val="00152FE8"/>
    <w:rsid w:val="00153C4B"/>
    <w:rsid w:val="0015705C"/>
    <w:rsid w:val="00165EB3"/>
    <w:rsid w:val="00167B2A"/>
    <w:rsid w:val="001746D9"/>
    <w:rsid w:val="00175256"/>
    <w:rsid w:val="00181480"/>
    <w:rsid w:val="00181D05"/>
    <w:rsid w:val="001917EC"/>
    <w:rsid w:val="00192702"/>
    <w:rsid w:val="00197055"/>
    <w:rsid w:val="001A08D3"/>
    <w:rsid w:val="001A2B57"/>
    <w:rsid w:val="001A4385"/>
    <w:rsid w:val="001A5FA6"/>
    <w:rsid w:val="001B0FFE"/>
    <w:rsid w:val="001B3385"/>
    <w:rsid w:val="001B5439"/>
    <w:rsid w:val="001B60CC"/>
    <w:rsid w:val="001C06FD"/>
    <w:rsid w:val="001C228D"/>
    <w:rsid w:val="001C4C8C"/>
    <w:rsid w:val="001D19E9"/>
    <w:rsid w:val="001D310A"/>
    <w:rsid w:val="001D4B6F"/>
    <w:rsid w:val="001E01F5"/>
    <w:rsid w:val="001E2D1D"/>
    <w:rsid w:val="001E32C2"/>
    <w:rsid w:val="001E4D28"/>
    <w:rsid w:val="001E5427"/>
    <w:rsid w:val="001F06D6"/>
    <w:rsid w:val="001F0808"/>
    <w:rsid w:val="001F286B"/>
    <w:rsid w:val="001F37E2"/>
    <w:rsid w:val="001F3F12"/>
    <w:rsid w:val="001F46A6"/>
    <w:rsid w:val="001F61F7"/>
    <w:rsid w:val="0020473B"/>
    <w:rsid w:val="002076A8"/>
    <w:rsid w:val="00211FCF"/>
    <w:rsid w:val="00212756"/>
    <w:rsid w:val="00217765"/>
    <w:rsid w:val="00217DC4"/>
    <w:rsid w:val="002331A4"/>
    <w:rsid w:val="00240C88"/>
    <w:rsid w:val="00241FD4"/>
    <w:rsid w:val="002440B4"/>
    <w:rsid w:val="002457B2"/>
    <w:rsid w:val="00247150"/>
    <w:rsid w:val="002532FC"/>
    <w:rsid w:val="002762B8"/>
    <w:rsid w:val="0028598C"/>
    <w:rsid w:val="002866C7"/>
    <w:rsid w:val="00287881"/>
    <w:rsid w:val="00292807"/>
    <w:rsid w:val="00294E9F"/>
    <w:rsid w:val="002955BB"/>
    <w:rsid w:val="002957F1"/>
    <w:rsid w:val="00297045"/>
    <w:rsid w:val="00297366"/>
    <w:rsid w:val="002B5A16"/>
    <w:rsid w:val="002C1D21"/>
    <w:rsid w:val="002C22BB"/>
    <w:rsid w:val="002C4191"/>
    <w:rsid w:val="002C4BD5"/>
    <w:rsid w:val="002C4C35"/>
    <w:rsid w:val="002D35B7"/>
    <w:rsid w:val="002F19AA"/>
    <w:rsid w:val="002F1BB3"/>
    <w:rsid w:val="002F2499"/>
    <w:rsid w:val="00310C9A"/>
    <w:rsid w:val="003165CE"/>
    <w:rsid w:val="00324A0E"/>
    <w:rsid w:val="003256EE"/>
    <w:rsid w:val="0032671B"/>
    <w:rsid w:val="00326B7E"/>
    <w:rsid w:val="00332B57"/>
    <w:rsid w:val="003340C5"/>
    <w:rsid w:val="00334E6D"/>
    <w:rsid w:val="00336F1E"/>
    <w:rsid w:val="00340E31"/>
    <w:rsid w:val="0034295E"/>
    <w:rsid w:val="00345BC4"/>
    <w:rsid w:val="0035393F"/>
    <w:rsid w:val="00364C85"/>
    <w:rsid w:val="00376950"/>
    <w:rsid w:val="00376E18"/>
    <w:rsid w:val="003832FA"/>
    <w:rsid w:val="003906D8"/>
    <w:rsid w:val="00392B80"/>
    <w:rsid w:val="0039469E"/>
    <w:rsid w:val="0039507A"/>
    <w:rsid w:val="0039549D"/>
    <w:rsid w:val="003A54AD"/>
    <w:rsid w:val="003A5941"/>
    <w:rsid w:val="003A623F"/>
    <w:rsid w:val="003B18C9"/>
    <w:rsid w:val="003B1BA7"/>
    <w:rsid w:val="003B3A98"/>
    <w:rsid w:val="003B3AAD"/>
    <w:rsid w:val="003C6681"/>
    <w:rsid w:val="003D200D"/>
    <w:rsid w:val="003D5B75"/>
    <w:rsid w:val="003E3DA4"/>
    <w:rsid w:val="003F3683"/>
    <w:rsid w:val="003F4043"/>
    <w:rsid w:val="00410CBF"/>
    <w:rsid w:val="004112E0"/>
    <w:rsid w:val="00411578"/>
    <w:rsid w:val="004125F7"/>
    <w:rsid w:val="00413480"/>
    <w:rsid w:val="00421A95"/>
    <w:rsid w:val="00421AB3"/>
    <w:rsid w:val="00422406"/>
    <w:rsid w:val="004247CE"/>
    <w:rsid w:val="00430392"/>
    <w:rsid w:val="004304E1"/>
    <w:rsid w:val="00433B58"/>
    <w:rsid w:val="00433C9D"/>
    <w:rsid w:val="00435914"/>
    <w:rsid w:val="00437A75"/>
    <w:rsid w:val="00437E5E"/>
    <w:rsid w:val="00445A5D"/>
    <w:rsid w:val="0045006F"/>
    <w:rsid w:val="00451C4E"/>
    <w:rsid w:val="00452301"/>
    <w:rsid w:val="0045619F"/>
    <w:rsid w:val="0047122A"/>
    <w:rsid w:val="00475000"/>
    <w:rsid w:val="004801E8"/>
    <w:rsid w:val="00481538"/>
    <w:rsid w:val="00482E37"/>
    <w:rsid w:val="00483DCB"/>
    <w:rsid w:val="00485FEA"/>
    <w:rsid w:val="00486311"/>
    <w:rsid w:val="00487A75"/>
    <w:rsid w:val="00492552"/>
    <w:rsid w:val="004967DB"/>
    <w:rsid w:val="004A1240"/>
    <w:rsid w:val="004A41A3"/>
    <w:rsid w:val="004A6192"/>
    <w:rsid w:val="004B248C"/>
    <w:rsid w:val="004B44DD"/>
    <w:rsid w:val="004B6697"/>
    <w:rsid w:val="004B72FB"/>
    <w:rsid w:val="004C38DD"/>
    <w:rsid w:val="004C44C2"/>
    <w:rsid w:val="004C502A"/>
    <w:rsid w:val="004D4939"/>
    <w:rsid w:val="004D577B"/>
    <w:rsid w:val="004D5EEB"/>
    <w:rsid w:val="004D7BFC"/>
    <w:rsid w:val="004E3041"/>
    <w:rsid w:val="004E41D9"/>
    <w:rsid w:val="004F4EF5"/>
    <w:rsid w:val="00513E2B"/>
    <w:rsid w:val="00517506"/>
    <w:rsid w:val="0051791F"/>
    <w:rsid w:val="00524005"/>
    <w:rsid w:val="00525F82"/>
    <w:rsid w:val="005313E5"/>
    <w:rsid w:val="00535B14"/>
    <w:rsid w:val="00536BED"/>
    <w:rsid w:val="00542717"/>
    <w:rsid w:val="00547306"/>
    <w:rsid w:val="005525BC"/>
    <w:rsid w:val="00552EE5"/>
    <w:rsid w:val="00556FA7"/>
    <w:rsid w:val="00570E5E"/>
    <w:rsid w:val="00575B68"/>
    <w:rsid w:val="00581762"/>
    <w:rsid w:val="00584B30"/>
    <w:rsid w:val="00586C93"/>
    <w:rsid w:val="00586E06"/>
    <w:rsid w:val="0058781A"/>
    <w:rsid w:val="005925F3"/>
    <w:rsid w:val="00597448"/>
    <w:rsid w:val="005A1699"/>
    <w:rsid w:val="005A3488"/>
    <w:rsid w:val="005A3FF2"/>
    <w:rsid w:val="005B1575"/>
    <w:rsid w:val="005B5BD0"/>
    <w:rsid w:val="005B6851"/>
    <w:rsid w:val="005B6FD7"/>
    <w:rsid w:val="005C3AD4"/>
    <w:rsid w:val="005C7F96"/>
    <w:rsid w:val="005D1ADC"/>
    <w:rsid w:val="005D44B7"/>
    <w:rsid w:val="005D5D00"/>
    <w:rsid w:val="005D6A53"/>
    <w:rsid w:val="005E16E7"/>
    <w:rsid w:val="005F0E1C"/>
    <w:rsid w:val="005F0EAE"/>
    <w:rsid w:val="005F19F6"/>
    <w:rsid w:val="005F5F44"/>
    <w:rsid w:val="005F7B47"/>
    <w:rsid w:val="0060712D"/>
    <w:rsid w:val="00623DA7"/>
    <w:rsid w:val="00624EC4"/>
    <w:rsid w:val="006278EA"/>
    <w:rsid w:val="00631434"/>
    <w:rsid w:val="00631576"/>
    <w:rsid w:val="00633BB8"/>
    <w:rsid w:val="00634957"/>
    <w:rsid w:val="006352D3"/>
    <w:rsid w:val="00637248"/>
    <w:rsid w:val="00644EE4"/>
    <w:rsid w:val="00644FF2"/>
    <w:rsid w:val="00646620"/>
    <w:rsid w:val="00654834"/>
    <w:rsid w:val="00656329"/>
    <w:rsid w:val="0065686F"/>
    <w:rsid w:val="00660927"/>
    <w:rsid w:val="006654D3"/>
    <w:rsid w:val="00665648"/>
    <w:rsid w:val="00666E35"/>
    <w:rsid w:val="0067013C"/>
    <w:rsid w:val="00675735"/>
    <w:rsid w:val="00677339"/>
    <w:rsid w:val="0068081F"/>
    <w:rsid w:val="00686405"/>
    <w:rsid w:val="006A1ED3"/>
    <w:rsid w:val="006A3E8E"/>
    <w:rsid w:val="006A71C0"/>
    <w:rsid w:val="006B69BC"/>
    <w:rsid w:val="006B77DF"/>
    <w:rsid w:val="006C09A1"/>
    <w:rsid w:val="006C581E"/>
    <w:rsid w:val="006C5BFC"/>
    <w:rsid w:val="006D09EA"/>
    <w:rsid w:val="006E2353"/>
    <w:rsid w:val="006E578B"/>
    <w:rsid w:val="006F1E97"/>
    <w:rsid w:val="006F34D0"/>
    <w:rsid w:val="0070431C"/>
    <w:rsid w:val="00710280"/>
    <w:rsid w:val="00726F08"/>
    <w:rsid w:val="00727678"/>
    <w:rsid w:val="00731503"/>
    <w:rsid w:val="0074069B"/>
    <w:rsid w:val="007406BB"/>
    <w:rsid w:val="00742DDA"/>
    <w:rsid w:val="007447BD"/>
    <w:rsid w:val="007526C3"/>
    <w:rsid w:val="00755B08"/>
    <w:rsid w:val="0076029B"/>
    <w:rsid w:val="00760706"/>
    <w:rsid w:val="007622A6"/>
    <w:rsid w:val="00763D3D"/>
    <w:rsid w:val="00777C4F"/>
    <w:rsid w:val="00780F95"/>
    <w:rsid w:val="00781D44"/>
    <w:rsid w:val="007825C0"/>
    <w:rsid w:val="00783B6C"/>
    <w:rsid w:val="00784C6A"/>
    <w:rsid w:val="00785D4B"/>
    <w:rsid w:val="00793692"/>
    <w:rsid w:val="00793ECF"/>
    <w:rsid w:val="007A1F9C"/>
    <w:rsid w:val="007A617E"/>
    <w:rsid w:val="007B0D8A"/>
    <w:rsid w:val="007B12FA"/>
    <w:rsid w:val="007B3F6E"/>
    <w:rsid w:val="007B6B04"/>
    <w:rsid w:val="007B7E83"/>
    <w:rsid w:val="007C15B2"/>
    <w:rsid w:val="007C336E"/>
    <w:rsid w:val="007C59BA"/>
    <w:rsid w:val="007C6304"/>
    <w:rsid w:val="007C7D01"/>
    <w:rsid w:val="007D173D"/>
    <w:rsid w:val="007D3921"/>
    <w:rsid w:val="007E7F20"/>
    <w:rsid w:val="007F162E"/>
    <w:rsid w:val="007F55C7"/>
    <w:rsid w:val="007F67F5"/>
    <w:rsid w:val="007F694D"/>
    <w:rsid w:val="008013DF"/>
    <w:rsid w:val="00801C3B"/>
    <w:rsid w:val="008023DE"/>
    <w:rsid w:val="00804B5E"/>
    <w:rsid w:val="008051F1"/>
    <w:rsid w:val="00806249"/>
    <w:rsid w:val="00817704"/>
    <w:rsid w:val="00817DF9"/>
    <w:rsid w:val="0083099A"/>
    <w:rsid w:val="00834EBD"/>
    <w:rsid w:val="00835914"/>
    <w:rsid w:val="00841246"/>
    <w:rsid w:val="00841304"/>
    <w:rsid w:val="00843196"/>
    <w:rsid w:val="0084478D"/>
    <w:rsid w:val="008456CA"/>
    <w:rsid w:val="00852E2D"/>
    <w:rsid w:val="008548E1"/>
    <w:rsid w:val="00865A05"/>
    <w:rsid w:val="0086662B"/>
    <w:rsid w:val="008703EE"/>
    <w:rsid w:val="00880AF0"/>
    <w:rsid w:val="00883D7B"/>
    <w:rsid w:val="008876BE"/>
    <w:rsid w:val="00887926"/>
    <w:rsid w:val="00895F4A"/>
    <w:rsid w:val="008A11EE"/>
    <w:rsid w:val="008A335C"/>
    <w:rsid w:val="008A6EE5"/>
    <w:rsid w:val="008B20BF"/>
    <w:rsid w:val="008B219E"/>
    <w:rsid w:val="008B7493"/>
    <w:rsid w:val="008C10A4"/>
    <w:rsid w:val="008C112E"/>
    <w:rsid w:val="008C2ECC"/>
    <w:rsid w:val="008C3D11"/>
    <w:rsid w:val="008C4CD6"/>
    <w:rsid w:val="008E3AF1"/>
    <w:rsid w:val="008E656B"/>
    <w:rsid w:val="008E7B67"/>
    <w:rsid w:val="008F03A9"/>
    <w:rsid w:val="008F149F"/>
    <w:rsid w:val="008F434C"/>
    <w:rsid w:val="008F6ECF"/>
    <w:rsid w:val="00902793"/>
    <w:rsid w:val="0090371A"/>
    <w:rsid w:val="0090419C"/>
    <w:rsid w:val="00915246"/>
    <w:rsid w:val="0091707B"/>
    <w:rsid w:val="00920EBB"/>
    <w:rsid w:val="009239E7"/>
    <w:rsid w:val="009239E9"/>
    <w:rsid w:val="00930B0C"/>
    <w:rsid w:val="00931965"/>
    <w:rsid w:val="00943923"/>
    <w:rsid w:val="0094594E"/>
    <w:rsid w:val="00946CC5"/>
    <w:rsid w:val="00952FE3"/>
    <w:rsid w:val="00953E7B"/>
    <w:rsid w:val="00955286"/>
    <w:rsid w:val="009577BF"/>
    <w:rsid w:val="00965A6B"/>
    <w:rsid w:val="00966289"/>
    <w:rsid w:val="009667EF"/>
    <w:rsid w:val="009745FB"/>
    <w:rsid w:val="00976121"/>
    <w:rsid w:val="00976EDF"/>
    <w:rsid w:val="00984E68"/>
    <w:rsid w:val="0099086D"/>
    <w:rsid w:val="009964F8"/>
    <w:rsid w:val="00996FF4"/>
    <w:rsid w:val="009A477D"/>
    <w:rsid w:val="009A4F18"/>
    <w:rsid w:val="009A6C79"/>
    <w:rsid w:val="009B384F"/>
    <w:rsid w:val="009B6B7A"/>
    <w:rsid w:val="009B70CC"/>
    <w:rsid w:val="009C5396"/>
    <w:rsid w:val="009C7DCE"/>
    <w:rsid w:val="009D16BC"/>
    <w:rsid w:val="009D202A"/>
    <w:rsid w:val="009D33DD"/>
    <w:rsid w:val="009D3EC8"/>
    <w:rsid w:val="009D5767"/>
    <w:rsid w:val="009D6957"/>
    <w:rsid w:val="009E4F35"/>
    <w:rsid w:val="009E6EF1"/>
    <w:rsid w:val="009F1CA8"/>
    <w:rsid w:val="009F40FF"/>
    <w:rsid w:val="00A008E4"/>
    <w:rsid w:val="00A02220"/>
    <w:rsid w:val="00A14F0F"/>
    <w:rsid w:val="00A23C41"/>
    <w:rsid w:val="00A24A15"/>
    <w:rsid w:val="00A30EC0"/>
    <w:rsid w:val="00A31AA3"/>
    <w:rsid w:val="00A3398D"/>
    <w:rsid w:val="00A33D80"/>
    <w:rsid w:val="00A35455"/>
    <w:rsid w:val="00A41516"/>
    <w:rsid w:val="00A45E43"/>
    <w:rsid w:val="00A62951"/>
    <w:rsid w:val="00A64E34"/>
    <w:rsid w:val="00A65848"/>
    <w:rsid w:val="00A91F87"/>
    <w:rsid w:val="00AA0323"/>
    <w:rsid w:val="00AA0C42"/>
    <w:rsid w:val="00AA3BE9"/>
    <w:rsid w:val="00AB02F4"/>
    <w:rsid w:val="00AB0D34"/>
    <w:rsid w:val="00AB3D70"/>
    <w:rsid w:val="00AB615E"/>
    <w:rsid w:val="00AC0E78"/>
    <w:rsid w:val="00AC52B5"/>
    <w:rsid w:val="00AD12BA"/>
    <w:rsid w:val="00AE70F4"/>
    <w:rsid w:val="00AF51D9"/>
    <w:rsid w:val="00B00F69"/>
    <w:rsid w:val="00B0365F"/>
    <w:rsid w:val="00B15BE9"/>
    <w:rsid w:val="00B2164C"/>
    <w:rsid w:val="00B25863"/>
    <w:rsid w:val="00B33C79"/>
    <w:rsid w:val="00B35F7F"/>
    <w:rsid w:val="00B41DE1"/>
    <w:rsid w:val="00B42CCD"/>
    <w:rsid w:val="00B42E73"/>
    <w:rsid w:val="00B46765"/>
    <w:rsid w:val="00B51C0F"/>
    <w:rsid w:val="00B52BC5"/>
    <w:rsid w:val="00B53073"/>
    <w:rsid w:val="00B54A86"/>
    <w:rsid w:val="00B636F5"/>
    <w:rsid w:val="00B70BD7"/>
    <w:rsid w:val="00B852D1"/>
    <w:rsid w:val="00B87B53"/>
    <w:rsid w:val="00B924C0"/>
    <w:rsid w:val="00B97427"/>
    <w:rsid w:val="00B97F12"/>
    <w:rsid w:val="00BB51B1"/>
    <w:rsid w:val="00BC0039"/>
    <w:rsid w:val="00BC0A08"/>
    <w:rsid w:val="00BC1C1D"/>
    <w:rsid w:val="00BD089B"/>
    <w:rsid w:val="00BD1208"/>
    <w:rsid w:val="00BD1E37"/>
    <w:rsid w:val="00BD2851"/>
    <w:rsid w:val="00BD2858"/>
    <w:rsid w:val="00BD397D"/>
    <w:rsid w:val="00BD6647"/>
    <w:rsid w:val="00BD6C8E"/>
    <w:rsid w:val="00BE52FD"/>
    <w:rsid w:val="00BF21E2"/>
    <w:rsid w:val="00BF5C4C"/>
    <w:rsid w:val="00C02639"/>
    <w:rsid w:val="00C06891"/>
    <w:rsid w:val="00C070E5"/>
    <w:rsid w:val="00C1051E"/>
    <w:rsid w:val="00C105AB"/>
    <w:rsid w:val="00C11696"/>
    <w:rsid w:val="00C174AD"/>
    <w:rsid w:val="00C203FF"/>
    <w:rsid w:val="00C2501F"/>
    <w:rsid w:val="00C2607E"/>
    <w:rsid w:val="00C30368"/>
    <w:rsid w:val="00C335A6"/>
    <w:rsid w:val="00C35E4E"/>
    <w:rsid w:val="00C40810"/>
    <w:rsid w:val="00C47E3F"/>
    <w:rsid w:val="00C540E1"/>
    <w:rsid w:val="00C61265"/>
    <w:rsid w:val="00C61AF8"/>
    <w:rsid w:val="00C65B01"/>
    <w:rsid w:val="00C67D93"/>
    <w:rsid w:val="00C778E5"/>
    <w:rsid w:val="00C82B34"/>
    <w:rsid w:val="00C82E42"/>
    <w:rsid w:val="00C93004"/>
    <w:rsid w:val="00CA3535"/>
    <w:rsid w:val="00CA363D"/>
    <w:rsid w:val="00CA6292"/>
    <w:rsid w:val="00CB02E8"/>
    <w:rsid w:val="00CB6974"/>
    <w:rsid w:val="00CC1833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74D9"/>
    <w:rsid w:val="00CF2038"/>
    <w:rsid w:val="00CF3CEC"/>
    <w:rsid w:val="00CF4E8C"/>
    <w:rsid w:val="00CF78E1"/>
    <w:rsid w:val="00D00D4C"/>
    <w:rsid w:val="00D01057"/>
    <w:rsid w:val="00D01218"/>
    <w:rsid w:val="00D05C43"/>
    <w:rsid w:val="00D227A9"/>
    <w:rsid w:val="00D24E19"/>
    <w:rsid w:val="00D26560"/>
    <w:rsid w:val="00D318E4"/>
    <w:rsid w:val="00D31A53"/>
    <w:rsid w:val="00D446B5"/>
    <w:rsid w:val="00D4473B"/>
    <w:rsid w:val="00D44FF2"/>
    <w:rsid w:val="00D5059E"/>
    <w:rsid w:val="00D51A00"/>
    <w:rsid w:val="00D5235D"/>
    <w:rsid w:val="00D53E3A"/>
    <w:rsid w:val="00D623CC"/>
    <w:rsid w:val="00D72DB0"/>
    <w:rsid w:val="00D7594B"/>
    <w:rsid w:val="00D85764"/>
    <w:rsid w:val="00D85AF6"/>
    <w:rsid w:val="00D92DA9"/>
    <w:rsid w:val="00D93581"/>
    <w:rsid w:val="00D9552F"/>
    <w:rsid w:val="00DB1C4E"/>
    <w:rsid w:val="00DB7A49"/>
    <w:rsid w:val="00DC022D"/>
    <w:rsid w:val="00DC02B7"/>
    <w:rsid w:val="00DC2EE5"/>
    <w:rsid w:val="00DD6DC4"/>
    <w:rsid w:val="00DE3EB5"/>
    <w:rsid w:val="00DE7C2F"/>
    <w:rsid w:val="00DF39AE"/>
    <w:rsid w:val="00DF5333"/>
    <w:rsid w:val="00DF6982"/>
    <w:rsid w:val="00DF7E9F"/>
    <w:rsid w:val="00E01ECF"/>
    <w:rsid w:val="00E03688"/>
    <w:rsid w:val="00E052B1"/>
    <w:rsid w:val="00E137DC"/>
    <w:rsid w:val="00E151CA"/>
    <w:rsid w:val="00E2356A"/>
    <w:rsid w:val="00E47C6B"/>
    <w:rsid w:val="00E52E54"/>
    <w:rsid w:val="00E55F3C"/>
    <w:rsid w:val="00E56BB0"/>
    <w:rsid w:val="00E611B5"/>
    <w:rsid w:val="00E63239"/>
    <w:rsid w:val="00E633F9"/>
    <w:rsid w:val="00E718DB"/>
    <w:rsid w:val="00E73555"/>
    <w:rsid w:val="00E74E37"/>
    <w:rsid w:val="00E80B10"/>
    <w:rsid w:val="00E80DDB"/>
    <w:rsid w:val="00E82217"/>
    <w:rsid w:val="00E8266C"/>
    <w:rsid w:val="00E859A4"/>
    <w:rsid w:val="00E86EE8"/>
    <w:rsid w:val="00E957EB"/>
    <w:rsid w:val="00EA10A7"/>
    <w:rsid w:val="00EB1351"/>
    <w:rsid w:val="00EC18D4"/>
    <w:rsid w:val="00ED0D42"/>
    <w:rsid w:val="00ED39B5"/>
    <w:rsid w:val="00ED71E2"/>
    <w:rsid w:val="00ED7C07"/>
    <w:rsid w:val="00EE1ACF"/>
    <w:rsid w:val="00EE4A95"/>
    <w:rsid w:val="00EE4D26"/>
    <w:rsid w:val="00EE6038"/>
    <w:rsid w:val="00EF2291"/>
    <w:rsid w:val="00EF2B13"/>
    <w:rsid w:val="00EF479A"/>
    <w:rsid w:val="00EF4902"/>
    <w:rsid w:val="00EF4DA9"/>
    <w:rsid w:val="00F056F6"/>
    <w:rsid w:val="00F10F0D"/>
    <w:rsid w:val="00F11765"/>
    <w:rsid w:val="00F214FD"/>
    <w:rsid w:val="00F2407A"/>
    <w:rsid w:val="00F266B4"/>
    <w:rsid w:val="00F302C9"/>
    <w:rsid w:val="00F30DFE"/>
    <w:rsid w:val="00F311C4"/>
    <w:rsid w:val="00F31427"/>
    <w:rsid w:val="00F344C4"/>
    <w:rsid w:val="00F41731"/>
    <w:rsid w:val="00F465C8"/>
    <w:rsid w:val="00F50105"/>
    <w:rsid w:val="00F549E7"/>
    <w:rsid w:val="00F555DD"/>
    <w:rsid w:val="00F557D8"/>
    <w:rsid w:val="00F61BA2"/>
    <w:rsid w:val="00F62204"/>
    <w:rsid w:val="00F65F2A"/>
    <w:rsid w:val="00F7474B"/>
    <w:rsid w:val="00F8075F"/>
    <w:rsid w:val="00F8180F"/>
    <w:rsid w:val="00F82E69"/>
    <w:rsid w:val="00F87597"/>
    <w:rsid w:val="00F9406A"/>
    <w:rsid w:val="00F969E1"/>
    <w:rsid w:val="00FB2450"/>
    <w:rsid w:val="00FB6444"/>
    <w:rsid w:val="00FC5A1B"/>
    <w:rsid w:val="00FC61B6"/>
    <w:rsid w:val="00FC673D"/>
    <w:rsid w:val="00FC7A63"/>
    <w:rsid w:val="00FD7098"/>
    <w:rsid w:val="00FE1CA8"/>
    <w:rsid w:val="00FE7117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F30C-F0DF-4772-A028-8E35C197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854F-D0CA-43AD-B2A7-BE13FF50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2022-03-15T12:59:00Z</cp:lastPrinted>
  <dcterms:created xsi:type="dcterms:W3CDTF">2022-03-15T12:59:00Z</dcterms:created>
  <dcterms:modified xsi:type="dcterms:W3CDTF">2022-03-15T12:59:00Z</dcterms:modified>
</cp:coreProperties>
</file>