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E8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47A" w:rsidRDefault="004C047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C047A" w:rsidRPr="0031066C" w:rsidRDefault="004C047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C047A" w:rsidRPr="0099544D" w:rsidRDefault="004C04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C047A" w:rsidRDefault="004C047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47A" w:rsidRPr="00A43577" w:rsidRDefault="0048542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47A" w:rsidRPr="00A43577" w:rsidRDefault="0048542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C047A" w:rsidRDefault="004C047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047A" w:rsidRPr="0031066C" w:rsidRDefault="004C047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C047A" w:rsidRPr="0099544D" w:rsidRDefault="004C047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C047A" w:rsidRDefault="004C047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C047A" w:rsidRPr="00A43577" w:rsidRDefault="0048542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21.04.2022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C047A" w:rsidRPr="00A43577" w:rsidRDefault="0048542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8840B8" w:rsidRDefault="008840B8" w:rsidP="00BC46C8">
      <w:pPr>
        <w:suppressAutoHyphens/>
        <w:jc w:val="both"/>
        <w:rPr>
          <w:sz w:val="24"/>
        </w:rPr>
      </w:pPr>
    </w:p>
    <w:p w:rsidR="008840B8" w:rsidRDefault="008840B8" w:rsidP="00BC46C8">
      <w:pPr>
        <w:suppressAutoHyphens/>
        <w:jc w:val="both"/>
        <w:rPr>
          <w:sz w:val="24"/>
        </w:rPr>
      </w:pPr>
    </w:p>
    <w:p w:rsidR="00D2376E" w:rsidRP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bookmarkStart w:id="0" w:name="_Hlk66279406"/>
      <w:r>
        <w:rPr>
          <w:b/>
          <w:sz w:val="28"/>
          <w:szCs w:val="28"/>
        </w:rPr>
        <w:br/>
        <w:t>определения объема и условий предоставления</w:t>
      </w:r>
      <w:r w:rsidRPr="00D2376E">
        <w:t xml:space="preserve"> </w:t>
      </w:r>
      <w:r w:rsidRPr="00D2376E">
        <w:rPr>
          <w:b/>
          <w:sz w:val="28"/>
          <w:szCs w:val="28"/>
        </w:rPr>
        <w:t xml:space="preserve">субсидий на иные </w:t>
      </w:r>
    </w:p>
    <w:p w:rsidR="00D2376E" w:rsidRP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цели бюджетным и автономным </w:t>
      </w:r>
    </w:p>
    <w:p w:rsidR="00D2376E" w:rsidRP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учреждениям на физкультурные 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>и спортивные мероприятия</w:t>
      </w:r>
      <w:r>
        <w:rPr>
          <w:b/>
          <w:sz w:val="28"/>
          <w:szCs w:val="28"/>
        </w:rPr>
        <w:t xml:space="preserve">, 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D2376E" w:rsidRDefault="00D2376E" w:rsidP="00BC46C8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999</w:t>
      </w:r>
      <w:r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pStyle w:val="af4"/>
        <w:suppressAutoHyphens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Pr="008840B8" w:rsidRDefault="00D2376E" w:rsidP="004A6E8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840B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8840B8">
        <w:rPr>
          <w:color w:val="000000"/>
          <w:sz w:val="28"/>
          <w:szCs w:val="28"/>
        </w:rPr>
        <w:t>п</w:t>
      </w:r>
      <w:r w:rsidRPr="008840B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8840B8">
        <w:rPr>
          <w:color w:val="000000"/>
          <w:sz w:val="28"/>
          <w:szCs w:val="28"/>
        </w:rPr>
        <w:br/>
      </w:r>
      <w:r w:rsidRPr="008840B8">
        <w:rPr>
          <w:color w:val="000000"/>
          <w:sz w:val="28"/>
          <w:szCs w:val="28"/>
        </w:rPr>
        <w:t>от 22 февраля 2020 г. №</w:t>
      </w:r>
      <w:r w:rsidR="008074AD" w:rsidRPr="008840B8">
        <w:rPr>
          <w:color w:val="000000"/>
          <w:sz w:val="28"/>
          <w:szCs w:val="28"/>
        </w:rPr>
        <w:t xml:space="preserve"> </w:t>
      </w:r>
      <w:r w:rsidRPr="008840B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D2376E" w:rsidRPr="008840B8" w:rsidRDefault="00D2376E" w:rsidP="004A6E8D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8840B8">
        <w:rPr>
          <w:color w:val="000000"/>
          <w:sz w:val="28"/>
          <w:szCs w:val="28"/>
        </w:rPr>
        <w:t>администрация города Перми ПОСТАНОВЛЯЕТ:</w:t>
      </w:r>
    </w:p>
    <w:p w:rsidR="008074AD" w:rsidRPr="008840B8" w:rsidRDefault="008074AD" w:rsidP="004A6E8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40B8">
        <w:rPr>
          <w:rFonts w:ascii="Times New Roman" w:hAnsi="Times New Roman"/>
          <w:sz w:val="28"/>
          <w:szCs w:val="28"/>
          <w:lang w:eastAsia="ru-RU"/>
        </w:rPr>
        <w:t xml:space="preserve">1. Внести в Порядок </w:t>
      </w:r>
      <w:bookmarkStart w:id="1" w:name="_Hlk66283345"/>
      <w:r w:rsidRPr="008840B8"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bookmarkEnd w:id="1"/>
      <w:r w:rsidRPr="008840B8">
        <w:rPr>
          <w:rFonts w:ascii="Times New Roman" w:hAnsi="Times New Roman"/>
          <w:sz w:val="28"/>
          <w:szCs w:val="28"/>
          <w:lang w:eastAsia="ru-RU"/>
        </w:rPr>
        <w:t>субсидий на иные цели бюджетным и автономным учреждениям на физкультурные и спортивные мероприятия, утвержденный постановлением администрации города Перми от 16 октября 2020 г. № 999</w:t>
      </w:r>
      <w:r w:rsidR="00DC09B2" w:rsidRPr="008840B8">
        <w:rPr>
          <w:rFonts w:ascii="Times New Roman" w:hAnsi="Times New Roman"/>
          <w:sz w:val="28"/>
          <w:szCs w:val="28"/>
          <w:lang w:eastAsia="ru-RU"/>
        </w:rPr>
        <w:t xml:space="preserve"> (в ред. от 12.08.2021 № 595, от 20.09.2021 </w:t>
      </w:r>
      <w:r w:rsidR="008840B8" w:rsidRPr="008840B8">
        <w:rPr>
          <w:rFonts w:ascii="Times New Roman" w:hAnsi="Times New Roman"/>
          <w:sz w:val="28"/>
          <w:szCs w:val="28"/>
          <w:lang w:eastAsia="ru-RU"/>
        </w:rPr>
        <w:br/>
      </w:r>
      <w:r w:rsidR="00DC09B2" w:rsidRPr="008840B8">
        <w:rPr>
          <w:rFonts w:ascii="Times New Roman" w:hAnsi="Times New Roman"/>
          <w:sz w:val="28"/>
          <w:szCs w:val="28"/>
          <w:lang w:eastAsia="ru-RU"/>
        </w:rPr>
        <w:t>№ 722</w:t>
      </w:r>
      <w:r w:rsidR="00FF1F1E" w:rsidRPr="008840B8">
        <w:rPr>
          <w:rFonts w:ascii="Times New Roman" w:hAnsi="Times New Roman"/>
          <w:sz w:val="28"/>
          <w:szCs w:val="28"/>
          <w:lang w:eastAsia="ru-RU"/>
        </w:rPr>
        <w:t>, от 12.10.2021 № 845, от 03.11.2021 № 979, от 28.12.2021 № 1237</w:t>
      </w:r>
      <w:r w:rsidR="00DC09B2" w:rsidRPr="008840B8">
        <w:rPr>
          <w:rFonts w:ascii="Times New Roman" w:hAnsi="Times New Roman"/>
          <w:sz w:val="28"/>
          <w:szCs w:val="28"/>
          <w:lang w:eastAsia="ru-RU"/>
        </w:rPr>
        <w:t>)</w:t>
      </w:r>
      <w:r w:rsidRPr="008840B8"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 </w:t>
      </w:r>
    </w:p>
    <w:p w:rsidR="00BC46C8" w:rsidRPr="008840B8" w:rsidRDefault="008074AD" w:rsidP="004A6E8D">
      <w:pPr>
        <w:ind w:firstLine="709"/>
        <w:jc w:val="both"/>
        <w:rPr>
          <w:sz w:val="28"/>
          <w:szCs w:val="28"/>
        </w:rPr>
      </w:pPr>
      <w:r w:rsidRPr="008840B8">
        <w:rPr>
          <w:sz w:val="28"/>
          <w:szCs w:val="28"/>
        </w:rPr>
        <w:t>1</w:t>
      </w:r>
      <w:r w:rsidR="00BC46C8" w:rsidRPr="008840B8">
        <w:rPr>
          <w:sz w:val="28"/>
          <w:szCs w:val="28"/>
        </w:rPr>
        <w:t xml:space="preserve">.1. пункт 1.3 после слов «сильнейших спортсменов» дополнить словами </w:t>
      </w:r>
      <w:r w:rsidR="00BC46C8" w:rsidRPr="008840B8">
        <w:rPr>
          <w:sz w:val="28"/>
          <w:szCs w:val="28"/>
        </w:rPr>
        <w:br/>
      </w:r>
      <w:r w:rsidR="00AA3C6A" w:rsidRPr="008840B8">
        <w:rPr>
          <w:sz w:val="28"/>
          <w:szCs w:val="28"/>
        </w:rPr>
        <w:t>«</w:t>
      </w:r>
      <w:r w:rsidR="00BC46C8" w:rsidRPr="008840B8">
        <w:rPr>
          <w:sz w:val="28"/>
          <w:szCs w:val="28"/>
        </w:rPr>
        <w:t>в рамках выполнения муниципальной программы «Развитие физической культуры и спорта города Перми»;</w:t>
      </w:r>
    </w:p>
    <w:p w:rsidR="00BC46C8" w:rsidRPr="008840B8" w:rsidRDefault="00BC46C8" w:rsidP="004A6E8D">
      <w:pPr>
        <w:ind w:firstLine="709"/>
        <w:jc w:val="both"/>
        <w:rPr>
          <w:sz w:val="28"/>
          <w:szCs w:val="28"/>
        </w:rPr>
      </w:pPr>
      <w:r w:rsidRPr="008840B8">
        <w:rPr>
          <w:sz w:val="28"/>
          <w:szCs w:val="28"/>
        </w:rPr>
        <w:t>1.2. пункт 2.14 изложить в следующей редакции: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8840B8">
        <w:rPr>
          <w:sz w:val="28"/>
          <w:szCs w:val="28"/>
        </w:rPr>
        <w:t>«2.14. Результатом предоставления субсидий на иные цели является количество проведенных физкульт</w:t>
      </w:r>
      <w:r w:rsidR="007605B9" w:rsidRPr="008840B8">
        <w:rPr>
          <w:sz w:val="28"/>
          <w:szCs w:val="28"/>
        </w:rPr>
        <w:t>урных и спортивных</w:t>
      </w:r>
      <w:r w:rsidR="007605B9">
        <w:rPr>
          <w:sz w:val="28"/>
          <w:szCs w:val="28"/>
        </w:rPr>
        <w:t xml:space="preserve"> мероприятий </w:t>
      </w:r>
      <w:r w:rsidRPr="00BC46C8">
        <w:rPr>
          <w:sz w:val="28"/>
          <w:szCs w:val="28"/>
        </w:rPr>
        <w:t>в рамках выполнения муниципальной программы «Развитие физической культуры и спорта города Перми». План мероприятий по достижению результат</w:t>
      </w:r>
      <w:r w:rsidR="005E52A3">
        <w:rPr>
          <w:sz w:val="28"/>
          <w:szCs w:val="28"/>
        </w:rPr>
        <w:t>а</w:t>
      </w:r>
      <w:r w:rsidRPr="00BC46C8">
        <w:rPr>
          <w:sz w:val="28"/>
          <w:szCs w:val="28"/>
        </w:rPr>
        <w:t xml:space="preserve"> предоста</w:t>
      </w:r>
      <w:r w:rsidR="00AA3C6A">
        <w:rPr>
          <w:sz w:val="28"/>
          <w:szCs w:val="28"/>
        </w:rPr>
        <w:t>вления субсидий</w:t>
      </w:r>
      <w:r>
        <w:rPr>
          <w:sz w:val="28"/>
          <w:szCs w:val="28"/>
        </w:rPr>
        <w:t xml:space="preserve"> на иные цели уст</w:t>
      </w:r>
      <w:r w:rsidRPr="00BC46C8">
        <w:rPr>
          <w:sz w:val="28"/>
          <w:szCs w:val="28"/>
        </w:rPr>
        <w:t>анавливается Соглашением.»;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46C8">
        <w:rPr>
          <w:sz w:val="28"/>
          <w:szCs w:val="28"/>
        </w:rPr>
        <w:t xml:space="preserve">.3. </w:t>
      </w:r>
      <w:r w:rsidR="00AA3C6A">
        <w:rPr>
          <w:sz w:val="28"/>
          <w:szCs w:val="28"/>
        </w:rPr>
        <w:t>пункт</w:t>
      </w:r>
      <w:r w:rsidRPr="00BC46C8">
        <w:rPr>
          <w:sz w:val="28"/>
          <w:szCs w:val="28"/>
        </w:rPr>
        <w:t xml:space="preserve"> 3.1 дополнить абзацем следующего содержания: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«отчет о реализации плана мероприятий по д</w:t>
      </w:r>
      <w:r>
        <w:rPr>
          <w:sz w:val="28"/>
          <w:szCs w:val="28"/>
        </w:rPr>
        <w:t>остижению результат</w:t>
      </w:r>
      <w:r w:rsidR="00570AFF">
        <w:rPr>
          <w:sz w:val="28"/>
          <w:szCs w:val="28"/>
        </w:rPr>
        <w:t>а</w:t>
      </w:r>
      <w:r>
        <w:rPr>
          <w:sz w:val="28"/>
          <w:szCs w:val="28"/>
        </w:rPr>
        <w:t xml:space="preserve"> пре</w:t>
      </w:r>
      <w:r w:rsidRPr="00BC46C8">
        <w:rPr>
          <w:sz w:val="28"/>
          <w:szCs w:val="28"/>
        </w:rPr>
        <w:t>доставления субсиди</w:t>
      </w:r>
      <w:r w:rsidR="00AA3C6A">
        <w:rPr>
          <w:sz w:val="28"/>
          <w:szCs w:val="28"/>
        </w:rPr>
        <w:t>й</w:t>
      </w:r>
      <w:r w:rsidRPr="00BC46C8">
        <w:rPr>
          <w:sz w:val="28"/>
          <w:szCs w:val="28"/>
        </w:rPr>
        <w:t xml:space="preserve"> на иные цели по форме</w:t>
      </w:r>
      <w:r>
        <w:rPr>
          <w:sz w:val="28"/>
          <w:szCs w:val="28"/>
        </w:rPr>
        <w:t xml:space="preserve"> согласно приложению 6 к настоя</w:t>
      </w:r>
      <w:r w:rsidRPr="00BC46C8">
        <w:rPr>
          <w:sz w:val="28"/>
          <w:szCs w:val="28"/>
        </w:rPr>
        <w:t>щему Порядку.»;</w:t>
      </w:r>
    </w:p>
    <w:p w:rsidR="00BC46C8" w:rsidRPr="00BC46C8" w:rsidRDefault="00BC46C8" w:rsidP="008840B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BC46C8">
        <w:rPr>
          <w:sz w:val="28"/>
          <w:szCs w:val="28"/>
        </w:rPr>
        <w:t>.4. пункт 3.2 изложить в следующей редакции:</w:t>
      </w:r>
    </w:p>
    <w:p w:rsidR="00BC46C8" w:rsidRPr="00BC46C8" w:rsidRDefault="00BC46C8" w:rsidP="008840B8">
      <w:pPr>
        <w:keepNext/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«3.2. Отчеты предоставляются Учреждениями в следующие сроки: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отчет о достижении результата предост</w:t>
      </w:r>
      <w:r>
        <w:rPr>
          <w:sz w:val="28"/>
          <w:szCs w:val="28"/>
        </w:rPr>
        <w:t>авления субсиди</w:t>
      </w:r>
      <w:r w:rsidR="004A6E8D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иные цели</w:t>
      </w:r>
      <w:r w:rsidRPr="00BC46C8">
        <w:rPr>
          <w:sz w:val="28"/>
          <w:szCs w:val="28"/>
        </w:rPr>
        <w:t xml:space="preserve"> – ежеквартально нарастающим итогом не позднее 15 числа месяца, следующего за отчетным кварталом, за 4 квартал (годовой) – не позднее 25 января года, следующего за отчетным;</w:t>
      </w:r>
    </w:p>
    <w:p w:rsidR="00BC46C8" w:rsidRP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отчет об осуществлении расходов, источником финансового обеспечения которых явля</w:t>
      </w:r>
      <w:r w:rsidR="004A6E8D">
        <w:rPr>
          <w:sz w:val="28"/>
          <w:szCs w:val="28"/>
        </w:rPr>
        <w:t>е</w:t>
      </w:r>
      <w:r w:rsidRPr="00BC46C8">
        <w:rPr>
          <w:sz w:val="28"/>
          <w:szCs w:val="28"/>
        </w:rPr>
        <w:t>тся субсиди</w:t>
      </w:r>
      <w:r w:rsidR="004A6E8D">
        <w:rPr>
          <w:sz w:val="28"/>
          <w:szCs w:val="28"/>
        </w:rPr>
        <w:t>я</w:t>
      </w:r>
      <w:r w:rsidRPr="00BC46C8">
        <w:rPr>
          <w:sz w:val="28"/>
          <w:szCs w:val="28"/>
        </w:rPr>
        <w:t xml:space="preserve"> </w:t>
      </w:r>
      <w:r>
        <w:rPr>
          <w:sz w:val="28"/>
          <w:szCs w:val="28"/>
        </w:rPr>
        <w:t>на иные цели</w:t>
      </w:r>
      <w:r w:rsidRPr="00BC46C8">
        <w:rPr>
          <w:sz w:val="28"/>
          <w:szCs w:val="28"/>
        </w:rPr>
        <w:t xml:space="preserve"> – ежеквартально нарастающим итогом не позднее 15 числа месяца, следующего за отчетным кварталом, за 4 квартал (годовой) – не позднее 25 января года, следующего за отчетным;</w:t>
      </w:r>
    </w:p>
    <w:p w:rsidR="00BC46C8" w:rsidRDefault="00BC46C8" w:rsidP="004A6E8D">
      <w:pPr>
        <w:ind w:firstLine="709"/>
        <w:jc w:val="both"/>
        <w:rPr>
          <w:sz w:val="28"/>
          <w:szCs w:val="28"/>
        </w:rPr>
      </w:pPr>
      <w:r w:rsidRPr="00BC46C8">
        <w:rPr>
          <w:sz w:val="28"/>
          <w:szCs w:val="28"/>
        </w:rPr>
        <w:t>отчет о реализации плана мероприятий по достижению результат</w:t>
      </w:r>
      <w:r w:rsidR="00A52035">
        <w:rPr>
          <w:sz w:val="28"/>
          <w:szCs w:val="28"/>
        </w:rPr>
        <w:t>а</w:t>
      </w:r>
      <w:r w:rsidRPr="00BC46C8">
        <w:rPr>
          <w:sz w:val="28"/>
          <w:szCs w:val="28"/>
        </w:rPr>
        <w:t xml:space="preserve"> предоставления субсиди</w:t>
      </w:r>
      <w:r w:rsidR="004B4E4F">
        <w:rPr>
          <w:sz w:val="28"/>
          <w:szCs w:val="28"/>
        </w:rPr>
        <w:t>й</w:t>
      </w:r>
      <w:r w:rsidRPr="00BC46C8">
        <w:rPr>
          <w:sz w:val="28"/>
          <w:szCs w:val="28"/>
        </w:rPr>
        <w:t xml:space="preserve"> </w:t>
      </w:r>
      <w:r>
        <w:rPr>
          <w:sz w:val="28"/>
          <w:szCs w:val="28"/>
        </w:rPr>
        <w:t>на иные цели</w:t>
      </w:r>
      <w:r w:rsidRPr="00BC46C8">
        <w:rPr>
          <w:sz w:val="28"/>
          <w:szCs w:val="28"/>
        </w:rPr>
        <w:t xml:space="preserve"> – ежегодно (годовой) не позднее 25 января года, следующего за отчетным.»;</w:t>
      </w:r>
    </w:p>
    <w:p w:rsidR="004A6E8D" w:rsidRDefault="004A6E8D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изложить в редакции согласно приложению 1 к настоящему постановлению;</w:t>
      </w:r>
    </w:p>
    <w:p w:rsidR="004A6E8D" w:rsidRDefault="004A6E8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3 изложить в редакции согласно приложению 2 к настоящему постановлению;</w:t>
      </w:r>
    </w:p>
    <w:p w:rsidR="00BC46C8" w:rsidRDefault="00BC46C8" w:rsidP="004A6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46C8">
        <w:rPr>
          <w:sz w:val="28"/>
          <w:szCs w:val="28"/>
        </w:rPr>
        <w:t>.</w:t>
      </w:r>
      <w:r w:rsidR="004A6E8D">
        <w:rPr>
          <w:sz w:val="28"/>
          <w:szCs w:val="28"/>
        </w:rPr>
        <w:t>7</w:t>
      </w:r>
      <w:r w:rsidRPr="00BC46C8">
        <w:rPr>
          <w:sz w:val="28"/>
          <w:szCs w:val="28"/>
        </w:rPr>
        <w:t>. дополнить приложением 6 соглас</w:t>
      </w:r>
      <w:r>
        <w:rPr>
          <w:sz w:val="28"/>
          <w:szCs w:val="28"/>
        </w:rPr>
        <w:t xml:space="preserve">но приложению </w:t>
      </w:r>
      <w:r w:rsidR="00CD4049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</w:t>
      </w:r>
      <w:r w:rsidRPr="00BC46C8">
        <w:rPr>
          <w:sz w:val="28"/>
          <w:szCs w:val="28"/>
        </w:rPr>
        <w:t>становлению.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4A6E8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355F85" w:rsidRDefault="00355F85" w:rsidP="00355F85">
      <w:pPr>
        <w:pStyle w:val="ConsPlusNormal"/>
        <w:suppressAutoHyphens/>
        <w:spacing w:line="240" w:lineRule="exact"/>
        <w:ind w:right="5101"/>
        <w:jc w:val="both"/>
      </w:pPr>
    </w:p>
    <w:p w:rsidR="00355F85" w:rsidRDefault="00355F85" w:rsidP="00355F85">
      <w:pPr>
        <w:pStyle w:val="ConsPlusNormal"/>
        <w:suppressAutoHyphens/>
        <w:spacing w:line="240" w:lineRule="exact"/>
        <w:ind w:right="5101"/>
        <w:jc w:val="both"/>
      </w:pPr>
    </w:p>
    <w:p w:rsidR="00355F85" w:rsidRDefault="00355F85" w:rsidP="00355F85">
      <w:pPr>
        <w:pStyle w:val="ConsPlusNormal"/>
        <w:suppressAutoHyphens/>
        <w:spacing w:line="240" w:lineRule="exact"/>
        <w:ind w:right="5101"/>
        <w:jc w:val="both"/>
      </w:pPr>
    </w:p>
    <w:p w:rsidR="00355F85" w:rsidRDefault="00355F85" w:rsidP="00355F85">
      <w:pPr>
        <w:pStyle w:val="ConsPlusTitle"/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И.о. Главы города Перми</w:t>
      </w:r>
      <w:r>
        <w:rPr>
          <w:b w:val="0"/>
          <w:sz w:val="28"/>
          <w:szCs w:val="28"/>
        </w:rPr>
        <w:tab/>
      </w:r>
      <w:r w:rsidRPr="0076612F">
        <w:rPr>
          <w:b w:val="0"/>
          <w:sz w:val="28"/>
          <w:szCs w:val="28"/>
        </w:rPr>
        <w:t>Э.А</w:t>
      </w:r>
      <w:r>
        <w:rPr>
          <w:b w:val="0"/>
          <w:sz w:val="28"/>
          <w:szCs w:val="28"/>
        </w:rPr>
        <w:t>. Хайруллин</w:t>
      </w:r>
    </w:p>
    <w:p w:rsidR="008074AD" w:rsidRDefault="008074AD" w:rsidP="00BC46C8">
      <w:pPr>
        <w:suppressAutoHyphens/>
        <w:jc w:val="both"/>
        <w:rPr>
          <w:sz w:val="28"/>
          <w:szCs w:val="28"/>
        </w:rPr>
      </w:pPr>
    </w:p>
    <w:p w:rsidR="008733E4" w:rsidRDefault="008733E4" w:rsidP="00BC46C8">
      <w:pPr>
        <w:suppressAutoHyphens/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42C">
        <w:rPr>
          <w:sz w:val="28"/>
          <w:szCs w:val="28"/>
        </w:rPr>
        <w:t>21.04.2022 № 307</w:t>
      </w:r>
      <w:r>
        <w:rPr>
          <w:sz w:val="28"/>
          <w:szCs w:val="28"/>
        </w:rPr>
        <w:t xml:space="preserve">             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167DDA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450CD7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450CD7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9 812 315,10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468 209,70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</w:tr>
      <w:tr w:rsidR="0061721E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3163EA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255</w:t>
            </w:r>
            <w:r w:rsidR="00D97DB9">
              <w:rPr>
                <w:sz w:val="24"/>
                <w:szCs w:val="24"/>
              </w:rPr>
              <w:t>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D97DB9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 w:rsidR="00D97DB9"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 w:rsidR="00D97DB9">
              <w:rPr>
                <w:sz w:val="24"/>
                <w:szCs w:val="24"/>
              </w:rPr>
              <w:t>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D97DB9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,42</w:t>
            </w:r>
          </w:p>
        </w:tc>
      </w:tr>
      <w:tr w:rsidR="00D70164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</w:t>
            </w:r>
            <w:r w:rsidR="003163EA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D97DB9">
              <w:rPr>
                <w:sz w:val="24"/>
                <w:szCs w:val="24"/>
              </w:rPr>
              <w:t>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89 182,80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121 033,80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159 255,00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E0F99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</w:tr>
      <w:tr w:rsidR="003163EA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49 687,56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450CD7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3F068C" w:rsidRDefault="00785746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61721E">
              <w:rPr>
                <w:sz w:val="24"/>
                <w:szCs w:val="24"/>
              </w:rPr>
              <w:t>14</w:t>
            </w:r>
            <w:r w:rsidR="00B4378F">
              <w:rPr>
                <w:sz w:val="24"/>
                <w:szCs w:val="24"/>
              </w:rPr>
              <w:t> </w:t>
            </w:r>
            <w:r w:rsidRPr="0061721E">
              <w:rPr>
                <w:sz w:val="24"/>
                <w:szCs w:val="24"/>
              </w:rPr>
              <w:t>0</w:t>
            </w:r>
            <w:r w:rsidR="00B17CE1" w:rsidRPr="0061721E">
              <w:rPr>
                <w:sz w:val="24"/>
                <w:szCs w:val="24"/>
              </w:rPr>
              <w:t>9</w:t>
            </w:r>
            <w:r w:rsidR="00B4378F">
              <w:rPr>
                <w:sz w:val="24"/>
                <w:szCs w:val="24"/>
              </w:rPr>
              <w:t>3 </w:t>
            </w:r>
            <w:r w:rsidRPr="0061721E">
              <w:rPr>
                <w:sz w:val="24"/>
                <w:szCs w:val="24"/>
              </w:rPr>
              <w:t>7</w:t>
            </w:r>
            <w:r w:rsidR="00B17CE1" w:rsidRPr="0061721E">
              <w:rPr>
                <w:sz w:val="24"/>
                <w:szCs w:val="24"/>
              </w:rPr>
              <w:t>2</w:t>
            </w:r>
            <w:r w:rsidR="00B4378F">
              <w:rPr>
                <w:sz w:val="24"/>
                <w:szCs w:val="24"/>
              </w:rPr>
              <w:t>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 w:rsidR="00B4378F">
              <w:rPr>
                <w:sz w:val="24"/>
                <w:szCs w:val="24"/>
              </w:rPr>
              <w:t>6,78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CC5352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6,78</w:t>
            </w:r>
          </w:p>
        </w:tc>
      </w:tr>
    </w:tbl>
    <w:p w:rsidR="002E141C" w:rsidRDefault="002E141C" w:rsidP="00BC46C8">
      <w:pPr>
        <w:suppressAutoHyphens/>
        <w:spacing w:line="240" w:lineRule="exact"/>
        <w:ind w:left="10206"/>
        <w:rPr>
          <w:sz w:val="28"/>
          <w:szCs w:val="28"/>
        </w:rPr>
        <w:sectPr w:rsidR="002E141C" w:rsidSect="00940DC4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65643" w:rsidRPr="00AD4A75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42C">
        <w:rPr>
          <w:sz w:val="28"/>
          <w:szCs w:val="28"/>
        </w:rPr>
        <w:t>21.04.2022 № 30</w:t>
      </w:r>
      <w:r w:rsidR="0048542C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</w:t>
      </w: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Pr="00FC7A1F" w:rsidRDefault="00A65643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A65643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A65643" w:rsidRPr="009F0017" w:rsidRDefault="00A65643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A65643" w:rsidRDefault="00A65643" w:rsidP="00BC46C8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:rsidTr="002E141C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70164" w:rsidRPr="00AE0F99" w:rsidTr="002E141C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D70164" w:rsidRPr="00B60AC3" w:rsidRDefault="00D70164" w:rsidP="00BC46C8">
      <w:pPr>
        <w:suppressAutoHyphens/>
        <w:rPr>
          <w:sz w:val="2"/>
          <w:szCs w:val="2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625"/>
      </w:tblGrid>
      <w:tr w:rsidR="00D70164" w:rsidRPr="00AE0F99" w:rsidTr="007605B9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2D540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234 815,00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FB642D">
              <w:rPr>
                <w:sz w:val="24"/>
                <w:szCs w:val="24"/>
              </w:rPr>
              <w:t>234 815,00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FB642D">
              <w:rPr>
                <w:sz w:val="24"/>
                <w:szCs w:val="24"/>
              </w:rPr>
              <w:t>234 815,00</w:t>
            </w:r>
          </w:p>
        </w:tc>
      </w:tr>
      <w:tr w:rsidR="002D540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CC1C15">
              <w:rPr>
                <w:sz w:val="24"/>
                <w:szCs w:val="24"/>
              </w:rPr>
              <w:t>126 800,10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CC1C15">
              <w:rPr>
                <w:sz w:val="24"/>
                <w:szCs w:val="24"/>
              </w:rPr>
              <w:t>126 800,10</w:t>
            </w:r>
          </w:p>
        </w:tc>
      </w:tr>
      <w:tr w:rsidR="00BC0579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2D5400" w:rsidP="004C047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</w:t>
            </w:r>
            <w:r w:rsidR="003F068C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4C047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D540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75</w:t>
            </w:r>
            <w:r w:rsidR="002D5400">
              <w:rPr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2D5400" w:rsidP="004C047A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436 755,90</w:t>
            </w:r>
          </w:p>
        </w:tc>
      </w:tr>
      <w:tr w:rsidR="002D540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342 829,90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971A35">
              <w:rPr>
                <w:sz w:val="24"/>
                <w:szCs w:val="24"/>
              </w:rPr>
              <w:t>342 829,90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971A35">
              <w:rPr>
                <w:sz w:val="24"/>
                <w:szCs w:val="24"/>
              </w:rPr>
              <w:t>342 829,90</w:t>
            </w:r>
          </w:p>
        </w:tc>
      </w:tr>
      <w:tr w:rsidR="00BC0579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2D5400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497 </w:t>
            </w:r>
            <w:r w:rsidR="003F068C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7,80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D540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2D5400">
              <w:rPr>
                <w:sz w:val="24"/>
                <w:szCs w:val="24"/>
              </w:rPr>
              <w:t>59,80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685 659,80</w:t>
            </w:r>
          </w:p>
        </w:tc>
      </w:tr>
      <w:tr w:rsidR="002D540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611D2D">
              <w:rPr>
                <w:sz w:val="24"/>
                <w:szCs w:val="24"/>
              </w:rPr>
              <w:t>225 422,40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611D2D">
              <w:rPr>
                <w:sz w:val="24"/>
                <w:szCs w:val="24"/>
              </w:rPr>
              <w:t>225 422,40</w:t>
            </w:r>
          </w:p>
        </w:tc>
      </w:tr>
      <w:tr w:rsidR="002D540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814 338,42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9F6660">
              <w:rPr>
                <w:sz w:val="24"/>
                <w:szCs w:val="24"/>
              </w:rPr>
              <w:t>814 338,42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400" w:rsidRDefault="002D5400" w:rsidP="004C047A">
            <w:pPr>
              <w:jc w:val="center"/>
            </w:pPr>
            <w:r w:rsidRPr="009F6660">
              <w:rPr>
                <w:sz w:val="24"/>
                <w:szCs w:val="24"/>
              </w:rPr>
              <w:t>814 338,42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D540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981</w:t>
            </w:r>
            <w:r w:rsidR="002D5400">
              <w:rPr>
                <w:sz w:val="24"/>
                <w:szCs w:val="24"/>
              </w:rPr>
              <w:t>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2D5400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556 981,18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1 864 740,00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421241">
              <w:rPr>
                <w:sz w:val="24"/>
                <w:szCs w:val="24"/>
              </w:rPr>
              <w:t>1 864 740,00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421241">
              <w:rPr>
                <w:sz w:val="24"/>
                <w:szCs w:val="24"/>
              </w:rPr>
              <w:t>1 864 740,00</w:t>
            </w:r>
          </w:p>
        </w:tc>
      </w:tr>
      <w:tr w:rsidR="00222A67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4C047A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3F068C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C04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4C047A">
              <w:rPr>
                <w:sz w:val="24"/>
                <w:szCs w:val="24"/>
              </w:rPr>
              <w:t>29,70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89 229,70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15241D">
              <w:rPr>
                <w:sz w:val="24"/>
                <w:szCs w:val="24"/>
              </w:rPr>
              <w:t>103 318,60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15241D">
              <w:rPr>
                <w:sz w:val="24"/>
                <w:szCs w:val="24"/>
              </w:rPr>
              <w:t>103 318,60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D818FC">
              <w:rPr>
                <w:sz w:val="24"/>
                <w:szCs w:val="24"/>
              </w:rPr>
              <w:t>309 955,80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D818FC">
              <w:rPr>
                <w:sz w:val="24"/>
                <w:szCs w:val="24"/>
              </w:rPr>
              <w:t>309 955,80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169 066,80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92215A">
              <w:rPr>
                <w:sz w:val="24"/>
                <w:szCs w:val="24"/>
              </w:rPr>
              <w:t>169 066,80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92215A">
              <w:rPr>
                <w:sz w:val="24"/>
                <w:szCs w:val="24"/>
              </w:rPr>
              <w:t>169 066,80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333 437,30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F0778D">
              <w:rPr>
                <w:sz w:val="24"/>
                <w:szCs w:val="24"/>
              </w:rPr>
              <w:t>333 437,30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F0778D">
              <w:rPr>
                <w:sz w:val="24"/>
                <w:szCs w:val="24"/>
              </w:rPr>
              <w:t>333 437,30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010D82">
              <w:rPr>
                <w:sz w:val="24"/>
                <w:szCs w:val="24"/>
              </w:rPr>
              <w:t>249 843,16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010D82">
              <w:rPr>
                <w:sz w:val="24"/>
                <w:szCs w:val="24"/>
              </w:rPr>
              <w:t>249 843,16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535 378,20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80173B">
              <w:rPr>
                <w:sz w:val="24"/>
                <w:szCs w:val="24"/>
              </w:rPr>
              <w:t>535 378,20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80173B">
              <w:rPr>
                <w:sz w:val="24"/>
                <w:szCs w:val="24"/>
              </w:rPr>
              <w:t>535 378,20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244 207,60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ED10B1">
              <w:rPr>
                <w:sz w:val="24"/>
                <w:szCs w:val="24"/>
              </w:rPr>
              <w:t>244 207,60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ED10B1">
              <w:rPr>
                <w:sz w:val="24"/>
                <w:szCs w:val="24"/>
              </w:rPr>
              <w:t>244 207,60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8D258C">
              <w:rPr>
                <w:sz w:val="24"/>
                <w:szCs w:val="24"/>
              </w:rPr>
              <w:t>84 533,40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Default="004C047A" w:rsidP="004C047A">
            <w:pPr>
              <w:jc w:val="center"/>
            </w:pPr>
            <w:r w:rsidRPr="008D258C">
              <w:rPr>
                <w:sz w:val="24"/>
                <w:szCs w:val="24"/>
              </w:rPr>
              <w:t>84 533,40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Default="004C047A" w:rsidP="004C047A">
            <w:pPr>
              <w:jc w:val="center"/>
            </w:pPr>
            <w:r w:rsidRPr="00CC4A16">
              <w:rPr>
                <w:sz w:val="24"/>
                <w:szCs w:val="24"/>
              </w:rPr>
              <w:t>56 355,60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Default="004C047A" w:rsidP="004C047A">
            <w:pPr>
              <w:jc w:val="center"/>
            </w:pPr>
            <w:r w:rsidRPr="00CC4A16">
              <w:rPr>
                <w:sz w:val="24"/>
                <w:szCs w:val="24"/>
              </w:rPr>
              <w:t>56 355,60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Pr="00AE0F99" w:rsidRDefault="004C047A" w:rsidP="004C047A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Default="004C047A" w:rsidP="004C047A">
            <w:pPr>
              <w:jc w:val="center"/>
            </w:pPr>
            <w:r w:rsidRPr="007C53E9">
              <w:rPr>
                <w:sz w:val="24"/>
                <w:szCs w:val="24"/>
              </w:rPr>
              <w:t>136 192,70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C047A" w:rsidRDefault="004C047A" w:rsidP="004C047A">
            <w:pPr>
              <w:jc w:val="center"/>
            </w:pPr>
            <w:r w:rsidRPr="007C53E9">
              <w:rPr>
                <w:sz w:val="24"/>
                <w:szCs w:val="24"/>
              </w:rPr>
              <w:t>136 192,70</w:t>
            </w:r>
          </w:p>
        </w:tc>
      </w:tr>
      <w:tr w:rsidR="00CE2C50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CE2C50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4C047A" w:rsidP="004C047A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</w:t>
            </w:r>
            <w:r w:rsidR="00CE2C50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>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4C047A" w:rsidP="004C047A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</w:t>
            </w:r>
            <w:r w:rsidR="00CE2C50">
              <w:rPr>
                <w:sz w:val="24"/>
                <w:szCs w:val="24"/>
              </w:rPr>
              <w:t>533</w:t>
            </w:r>
            <w:r>
              <w:rPr>
                <w:sz w:val="24"/>
                <w:szCs w:val="24"/>
              </w:rPr>
              <w:t>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E2C50" w:rsidRPr="00AE0F99" w:rsidRDefault="004C047A" w:rsidP="004C047A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</w:tr>
      <w:tr w:rsidR="004C047A" w:rsidRPr="00AE0F99" w:rsidTr="007605B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C047A" w:rsidRPr="00AE0F99" w:rsidRDefault="004C047A" w:rsidP="00BC46C8">
            <w:pPr>
              <w:pStyle w:val="ConsPlusNormal"/>
              <w:suppressAutoHyphens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A" w:rsidRPr="00AE0F99" w:rsidRDefault="004C047A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A" w:rsidRPr="00AE0F99" w:rsidRDefault="004C047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A" w:rsidRPr="00AE0F99" w:rsidRDefault="004C047A" w:rsidP="004C047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131 496,40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A" w:rsidRDefault="004C047A" w:rsidP="004C047A">
            <w:pPr>
              <w:jc w:val="center"/>
            </w:pPr>
            <w:r w:rsidRPr="004C47A8">
              <w:rPr>
                <w:sz w:val="24"/>
                <w:szCs w:val="24"/>
              </w:rPr>
              <w:t>131 496,40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7A" w:rsidRDefault="004C047A" w:rsidP="004C047A">
            <w:pPr>
              <w:jc w:val="center"/>
            </w:pPr>
            <w:r w:rsidRPr="004C47A8">
              <w:rPr>
                <w:sz w:val="24"/>
                <w:szCs w:val="24"/>
              </w:rPr>
              <w:t>131 496,40</w:t>
            </w:r>
          </w:p>
        </w:tc>
      </w:tr>
      <w:tr w:rsidR="00222A67" w:rsidRPr="00AE0F99" w:rsidTr="007605B9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BC46C8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4C047A" w:rsidRDefault="00222A67" w:rsidP="004C047A">
            <w:pPr>
              <w:pStyle w:val="ConsPlusNormal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E124C5">
              <w:rPr>
                <w:sz w:val="24"/>
                <w:szCs w:val="24"/>
              </w:rPr>
              <w:t>7</w:t>
            </w:r>
            <w:r w:rsidR="004C047A">
              <w:rPr>
                <w:sz w:val="24"/>
                <w:szCs w:val="24"/>
              </w:rPr>
              <w:t> </w:t>
            </w:r>
            <w:r w:rsidR="00E124C5" w:rsidRPr="00E124C5">
              <w:rPr>
                <w:sz w:val="24"/>
                <w:szCs w:val="24"/>
                <w:lang w:val="en-US"/>
              </w:rPr>
              <w:t>628</w:t>
            </w:r>
            <w:r w:rsidR="004C047A">
              <w:rPr>
                <w:sz w:val="24"/>
                <w:szCs w:val="24"/>
              </w:rPr>
              <w:t> </w:t>
            </w:r>
            <w:r w:rsidR="00E124C5" w:rsidRPr="00E124C5">
              <w:rPr>
                <w:sz w:val="24"/>
                <w:szCs w:val="24"/>
                <w:lang w:val="en-US"/>
              </w:rPr>
              <w:t>039</w:t>
            </w:r>
            <w:r w:rsidR="004C047A">
              <w:rPr>
                <w:sz w:val="24"/>
                <w:szCs w:val="24"/>
              </w:rPr>
              <w:t>,36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CE2C50" w:rsidRDefault="00222A67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 w:rsidR="004C047A"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 w:rsidR="004C047A">
              <w:rPr>
                <w:sz w:val="24"/>
                <w:szCs w:val="24"/>
              </w:rPr>
              <w:t> </w:t>
            </w:r>
            <w:r w:rsidR="00CE2C50" w:rsidRPr="00CE2C50">
              <w:rPr>
                <w:sz w:val="24"/>
                <w:szCs w:val="24"/>
              </w:rPr>
              <w:t>891</w:t>
            </w:r>
            <w:r w:rsidR="004C047A">
              <w:rPr>
                <w:sz w:val="24"/>
                <w:szCs w:val="24"/>
              </w:rPr>
              <w:t>,36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CE2C50" w:rsidRDefault="004C047A" w:rsidP="004C047A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CE2C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815</w:t>
            </w:r>
            <w:r>
              <w:rPr>
                <w:sz w:val="24"/>
                <w:szCs w:val="24"/>
              </w:rPr>
              <w:t> </w:t>
            </w:r>
            <w:r w:rsidRPr="00CE2C50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,36</w:t>
            </w:r>
          </w:p>
        </w:tc>
      </w:tr>
    </w:tbl>
    <w:p w:rsidR="004A6E8D" w:rsidRDefault="004A6E8D">
      <w:pPr>
        <w:rPr>
          <w:sz w:val="28"/>
          <w:szCs w:val="28"/>
        </w:rPr>
      </w:pPr>
    </w:p>
    <w:p w:rsidR="00CD707C" w:rsidRDefault="00CD707C" w:rsidP="00BC46C8">
      <w:pPr>
        <w:suppressAutoHyphens/>
        <w:jc w:val="both"/>
        <w:rPr>
          <w:sz w:val="28"/>
          <w:szCs w:val="28"/>
        </w:rPr>
        <w:sectPr w:rsidR="00CD707C" w:rsidSect="00940DC4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D707C" w:rsidRPr="0020349B" w:rsidRDefault="00CD707C" w:rsidP="00CD707C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7605B9">
        <w:rPr>
          <w:sz w:val="28"/>
          <w:szCs w:val="28"/>
        </w:rPr>
        <w:t>3</w:t>
      </w:r>
    </w:p>
    <w:p w:rsidR="00CD707C" w:rsidRDefault="00CD707C" w:rsidP="00CD707C">
      <w:pPr>
        <w:tabs>
          <w:tab w:val="left" w:pos="5916"/>
        </w:tabs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707C" w:rsidRDefault="00CD707C" w:rsidP="00CD707C">
      <w:pPr>
        <w:tabs>
          <w:tab w:val="left" w:pos="5916"/>
        </w:tabs>
        <w:spacing w:line="240" w:lineRule="exact"/>
        <w:ind w:left="9639"/>
        <w:rPr>
          <w:sz w:val="28"/>
          <w:szCs w:val="28"/>
        </w:rPr>
      </w:pPr>
      <w:r w:rsidRPr="009F540D">
        <w:rPr>
          <w:sz w:val="28"/>
          <w:szCs w:val="28"/>
        </w:rPr>
        <w:t>города Перми</w:t>
      </w:r>
    </w:p>
    <w:p w:rsidR="00CD707C" w:rsidRPr="00A37A76" w:rsidRDefault="00CD707C" w:rsidP="00CD707C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542C">
        <w:rPr>
          <w:sz w:val="28"/>
          <w:szCs w:val="28"/>
        </w:rPr>
        <w:t>21.04.2022 № 30</w:t>
      </w:r>
      <w:r w:rsidR="0048542C">
        <w:rPr>
          <w:sz w:val="28"/>
          <w:szCs w:val="28"/>
        </w:rPr>
        <w:t>7</w:t>
      </w:r>
      <w:bookmarkStart w:id="2" w:name="_GoBack"/>
      <w:bookmarkEnd w:id="2"/>
    </w:p>
    <w:p w:rsidR="00CD707C" w:rsidRDefault="00CD707C" w:rsidP="00CD707C">
      <w:pPr>
        <w:suppressAutoHyphens/>
        <w:spacing w:line="240" w:lineRule="exact"/>
        <w:ind w:left="9639"/>
        <w:rPr>
          <w:sz w:val="28"/>
          <w:szCs w:val="28"/>
        </w:rPr>
      </w:pPr>
    </w:p>
    <w:p w:rsidR="00CD707C" w:rsidRPr="00957E24" w:rsidRDefault="00CD707C" w:rsidP="00CD707C">
      <w:pPr>
        <w:suppressAutoHyphens/>
        <w:spacing w:line="240" w:lineRule="exact"/>
        <w:rPr>
          <w:sz w:val="28"/>
          <w:szCs w:val="28"/>
        </w:rPr>
      </w:pPr>
    </w:p>
    <w:p w:rsidR="00CD707C" w:rsidRDefault="00CD707C" w:rsidP="00CD70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CD707C" w:rsidRDefault="00CD707C" w:rsidP="00CD707C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реализации плана мероприятий по достижению результат</w:t>
      </w:r>
      <w:r w:rsidR="005E52A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предоставления субсиди</w:t>
      </w:r>
      <w:r w:rsidR="004B4E4F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на иные цели</w:t>
      </w:r>
    </w:p>
    <w:p w:rsidR="00CD707C" w:rsidRPr="00CC0B57" w:rsidRDefault="00CD707C" w:rsidP="00CD707C">
      <w:pPr>
        <w:pStyle w:val="Default"/>
        <w:spacing w:line="240" w:lineRule="exact"/>
        <w:jc w:val="center"/>
        <w:rPr>
          <w:sz w:val="28"/>
          <w:szCs w:val="28"/>
        </w:rPr>
      </w:pPr>
      <w:r w:rsidRPr="00CC0B57">
        <w:rPr>
          <w:sz w:val="28"/>
          <w:szCs w:val="28"/>
        </w:rPr>
        <w:t>________________________________________________________________________________________</w:t>
      </w:r>
    </w:p>
    <w:p w:rsidR="00CD707C" w:rsidRDefault="00CD707C" w:rsidP="00CD707C">
      <w:pPr>
        <w:pStyle w:val="Default"/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>(наименование учреждения)</w:t>
      </w:r>
    </w:p>
    <w:p w:rsidR="00CD707C" w:rsidRDefault="00CD707C" w:rsidP="00CD707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Pr="00CC0B57">
        <w:rPr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 xml:space="preserve"> 20</w:t>
      </w:r>
      <w:r w:rsidRPr="00CC0B57">
        <w:rPr>
          <w:bCs/>
          <w:sz w:val="28"/>
          <w:szCs w:val="28"/>
        </w:rPr>
        <w:t>__</w:t>
      </w:r>
      <w:r w:rsidR="00CC0B57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:rsidR="00CD707C" w:rsidRPr="00565274" w:rsidRDefault="00CD707C" w:rsidP="00CD707C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565274">
        <w:rPr>
          <w:sz w:val="28"/>
          <w:szCs w:val="28"/>
        </w:rPr>
        <w:t>Ежегодная форма</w:t>
      </w:r>
      <w:r>
        <w:rPr>
          <w:sz w:val="28"/>
          <w:szCs w:val="28"/>
        </w:rPr>
        <w:t>.</w:t>
      </w:r>
    </w:p>
    <w:p w:rsidR="00CD707C" w:rsidRDefault="00CD707C" w:rsidP="00CD707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689"/>
        <w:gridCol w:w="1648"/>
        <w:gridCol w:w="980"/>
        <w:gridCol w:w="1398"/>
        <w:gridCol w:w="2654"/>
        <w:gridCol w:w="1535"/>
        <w:gridCol w:w="1538"/>
        <w:gridCol w:w="1469"/>
      </w:tblGrid>
      <w:tr w:rsidR="00CD707C" w:rsidRPr="001C4613" w:rsidTr="00CC0B57">
        <w:tc>
          <w:tcPr>
            <w:tcW w:w="1932" w:type="dxa"/>
            <w:vMerge w:val="restart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результата</w:t>
            </w:r>
          </w:p>
        </w:tc>
        <w:tc>
          <w:tcPr>
            <w:tcW w:w="1689" w:type="dxa"/>
            <w:vMerge w:val="restart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628" w:type="dxa"/>
            <w:gridSpan w:val="2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398" w:type="dxa"/>
            <w:vMerge w:val="restart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2654" w:type="dxa"/>
            <w:vMerge w:val="restart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Фактически достигнутое значение на конец отчетного периода</w:t>
            </w:r>
          </w:p>
        </w:tc>
        <w:tc>
          <w:tcPr>
            <w:tcW w:w="3073" w:type="dxa"/>
            <w:gridSpan w:val="2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Дата достижения</w:t>
            </w:r>
          </w:p>
        </w:tc>
        <w:tc>
          <w:tcPr>
            <w:tcW w:w="1469" w:type="dxa"/>
            <w:vMerge w:val="restart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 xml:space="preserve">Причина </w:t>
            </w:r>
            <w:r w:rsidR="00BA3EFC">
              <w:rPr>
                <w:rFonts w:eastAsia="Calibri"/>
                <w:lang w:eastAsia="en-US"/>
              </w:rPr>
              <w:br/>
            </w:r>
            <w:r w:rsidRPr="001C4613">
              <w:rPr>
                <w:rFonts w:eastAsia="Calibri"/>
                <w:lang w:eastAsia="en-US"/>
              </w:rPr>
              <w:t>отклонений</w:t>
            </w:r>
          </w:p>
        </w:tc>
      </w:tr>
      <w:tr w:rsidR="00CD707C" w:rsidRPr="001C4613" w:rsidTr="00CC0B57">
        <w:tc>
          <w:tcPr>
            <w:tcW w:w="1932" w:type="dxa"/>
            <w:vMerge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80" w:type="dxa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1C4613">
              <w:rPr>
                <w:rFonts w:eastAsia="Calibri"/>
                <w:lang w:eastAsia="en-US"/>
              </w:rPr>
              <w:t>од по ОКЕИ</w:t>
            </w:r>
          </w:p>
        </w:tc>
        <w:tc>
          <w:tcPr>
            <w:tcW w:w="1398" w:type="dxa"/>
            <w:vMerge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5" w:type="dxa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плановая (дд.мм.гггг)</w:t>
            </w:r>
          </w:p>
        </w:tc>
        <w:tc>
          <w:tcPr>
            <w:tcW w:w="1538" w:type="dxa"/>
          </w:tcPr>
          <w:p w:rsidR="00CD707C" w:rsidRPr="001C4613" w:rsidRDefault="00CD707C" w:rsidP="00D97DB9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1C4613">
              <w:rPr>
                <w:rFonts w:eastAsia="Calibri"/>
                <w:lang w:eastAsia="en-US"/>
              </w:rPr>
              <w:t>фактическая (дд.мм.гггг)</w:t>
            </w:r>
          </w:p>
        </w:tc>
        <w:tc>
          <w:tcPr>
            <w:tcW w:w="1469" w:type="dxa"/>
            <w:vMerge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CC0B57">
        <w:tc>
          <w:tcPr>
            <w:tcW w:w="1932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46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C4613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CD707C" w:rsidRPr="001C4613" w:rsidTr="00CC0B57">
        <w:tc>
          <w:tcPr>
            <w:tcW w:w="1932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0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4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5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CC0B57">
        <w:tc>
          <w:tcPr>
            <w:tcW w:w="1932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0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4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5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CC0B57">
        <w:tc>
          <w:tcPr>
            <w:tcW w:w="1932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0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4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5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D707C" w:rsidRPr="001C4613" w:rsidTr="00CC0B57">
        <w:tc>
          <w:tcPr>
            <w:tcW w:w="1932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8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4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0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9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4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5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38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69" w:type="dxa"/>
          </w:tcPr>
          <w:p w:rsidR="00CD707C" w:rsidRPr="001C4613" w:rsidRDefault="00CD707C" w:rsidP="00D97DB9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D707C" w:rsidRDefault="00CD707C" w:rsidP="00CD707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CD707C" w:rsidRDefault="00CD707C" w:rsidP="00CD707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1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10"/>
        <w:gridCol w:w="8424"/>
      </w:tblGrid>
      <w:tr w:rsidR="00CD707C" w:rsidTr="00D97DB9">
        <w:trPr>
          <w:trHeight w:val="288"/>
        </w:trPr>
        <w:tc>
          <w:tcPr>
            <w:tcW w:w="6710" w:type="dxa"/>
          </w:tcPr>
          <w:p w:rsidR="00CD707C" w:rsidRDefault="00CD707C" w:rsidP="00D97D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учреждения </w:t>
            </w:r>
          </w:p>
          <w:p w:rsidR="00CD707C" w:rsidRDefault="00CD707C" w:rsidP="00D97D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М.П. </w:t>
            </w:r>
          </w:p>
        </w:tc>
        <w:tc>
          <w:tcPr>
            <w:tcW w:w="8424" w:type="dxa"/>
          </w:tcPr>
          <w:p w:rsidR="00CD707C" w:rsidRDefault="00CD707C" w:rsidP="00D97DB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 _________________________ «__» ________ 20__ г. </w:t>
            </w:r>
          </w:p>
          <w:p w:rsidR="00CD707C" w:rsidRPr="0095671B" w:rsidRDefault="00CD707C" w:rsidP="00D97DB9">
            <w:pPr>
              <w:pStyle w:val="Default"/>
              <w:rPr>
                <w:sz w:val="20"/>
                <w:szCs w:val="20"/>
              </w:rPr>
            </w:pPr>
            <w:r w:rsidRPr="0095671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95671B">
              <w:rPr>
                <w:sz w:val="20"/>
                <w:szCs w:val="20"/>
              </w:rPr>
              <w:t xml:space="preserve">  (подпись)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95671B">
              <w:rPr>
                <w:sz w:val="20"/>
                <w:szCs w:val="20"/>
              </w:rPr>
              <w:t xml:space="preserve"> (Ф.И.О.) </w:t>
            </w:r>
          </w:p>
        </w:tc>
      </w:tr>
      <w:tr w:rsidR="00CD707C" w:rsidTr="00D97DB9">
        <w:trPr>
          <w:trHeight w:val="288"/>
        </w:trPr>
        <w:tc>
          <w:tcPr>
            <w:tcW w:w="6710" w:type="dxa"/>
          </w:tcPr>
          <w:p w:rsidR="00CD707C" w:rsidRDefault="00CD707C" w:rsidP="00D97DB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424" w:type="dxa"/>
          </w:tcPr>
          <w:p w:rsidR="00CD707C" w:rsidRDefault="00CD707C" w:rsidP="00D97DB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5643" w:rsidRDefault="00A65643" w:rsidP="00CD707C">
      <w:pPr>
        <w:suppressAutoHyphens/>
        <w:jc w:val="both"/>
        <w:rPr>
          <w:sz w:val="28"/>
          <w:szCs w:val="28"/>
        </w:rPr>
      </w:pPr>
    </w:p>
    <w:sectPr w:rsidR="00A65643" w:rsidSect="007605B9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57" w:rsidRDefault="00530557">
      <w:r>
        <w:separator/>
      </w:r>
    </w:p>
  </w:endnote>
  <w:endnote w:type="continuationSeparator" w:id="0">
    <w:p w:rsidR="00530557" w:rsidRDefault="005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7A" w:rsidRDefault="004C047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57" w:rsidRDefault="00530557">
      <w:r>
        <w:separator/>
      </w:r>
    </w:p>
  </w:footnote>
  <w:footnote w:type="continuationSeparator" w:id="0">
    <w:p w:rsidR="00530557" w:rsidRDefault="0053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7A" w:rsidRDefault="00006D2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C047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047A" w:rsidRDefault="004C047A">
    <w:pPr>
      <w:pStyle w:val="aa"/>
    </w:pPr>
  </w:p>
  <w:p w:rsidR="004C047A" w:rsidRDefault="004C047A"/>
  <w:p w:rsidR="004C047A" w:rsidRDefault="004C047A"/>
  <w:p w:rsidR="004C047A" w:rsidRDefault="004C04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47A" w:rsidRPr="004C7C15" w:rsidRDefault="00006D2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047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73583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4C047A" w:rsidRDefault="004C04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B0C94"/>
    <w:rsid w:val="000B3AB9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15E8B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7DDA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5400"/>
    <w:rsid w:val="002E06B6"/>
    <w:rsid w:val="002E141C"/>
    <w:rsid w:val="002E167F"/>
    <w:rsid w:val="002F06D4"/>
    <w:rsid w:val="002F0C0C"/>
    <w:rsid w:val="002F133C"/>
    <w:rsid w:val="002F2B47"/>
    <w:rsid w:val="00300183"/>
    <w:rsid w:val="00303046"/>
    <w:rsid w:val="0031066C"/>
    <w:rsid w:val="00311B9D"/>
    <w:rsid w:val="00311DEC"/>
    <w:rsid w:val="003163EA"/>
    <w:rsid w:val="00321755"/>
    <w:rsid w:val="003300DB"/>
    <w:rsid w:val="00330C29"/>
    <w:rsid w:val="00333D31"/>
    <w:rsid w:val="0033514F"/>
    <w:rsid w:val="00337CF9"/>
    <w:rsid w:val="00355F85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B00C9"/>
    <w:rsid w:val="003B1FA8"/>
    <w:rsid w:val="003B210C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583"/>
    <w:rsid w:val="00474508"/>
    <w:rsid w:val="00483E30"/>
    <w:rsid w:val="00484901"/>
    <w:rsid w:val="00484971"/>
    <w:rsid w:val="00484F3A"/>
    <w:rsid w:val="004853E9"/>
    <w:rsid w:val="0048542C"/>
    <w:rsid w:val="00491535"/>
    <w:rsid w:val="00496CF1"/>
    <w:rsid w:val="004971C1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6634"/>
    <w:rsid w:val="004D7894"/>
    <w:rsid w:val="004D7B70"/>
    <w:rsid w:val="004E2616"/>
    <w:rsid w:val="004F455C"/>
    <w:rsid w:val="0050376C"/>
    <w:rsid w:val="0051216D"/>
    <w:rsid w:val="00513C55"/>
    <w:rsid w:val="00530557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B0836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F0ED7"/>
    <w:rsid w:val="005F769C"/>
    <w:rsid w:val="005F7F5A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4FF9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4AD"/>
    <w:rsid w:val="0080778B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40B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F5"/>
    <w:rsid w:val="00915545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6143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2035"/>
    <w:rsid w:val="00A56BEC"/>
    <w:rsid w:val="00A60869"/>
    <w:rsid w:val="00A62055"/>
    <w:rsid w:val="00A62B10"/>
    <w:rsid w:val="00A65643"/>
    <w:rsid w:val="00A70E8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C6A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17CE1"/>
    <w:rsid w:val="00B218B0"/>
    <w:rsid w:val="00B22EC4"/>
    <w:rsid w:val="00B3084F"/>
    <w:rsid w:val="00B34ED0"/>
    <w:rsid w:val="00B34F77"/>
    <w:rsid w:val="00B40E29"/>
    <w:rsid w:val="00B4378F"/>
    <w:rsid w:val="00B46EB6"/>
    <w:rsid w:val="00B50C81"/>
    <w:rsid w:val="00B513B7"/>
    <w:rsid w:val="00B514F9"/>
    <w:rsid w:val="00B616B0"/>
    <w:rsid w:val="00B6607C"/>
    <w:rsid w:val="00B70DA3"/>
    <w:rsid w:val="00B77175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0B57"/>
    <w:rsid w:val="00CC1301"/>
    <w:rsid w:val="00CC2661"/>
    <w:rsid w:val="00CC5352"/>
    <w:rsid w:val="00CC5516"/>
    <w:rsid w:val="00CD2D6E"/>
    <w:rsid w:val="00CD4049"/>
    <w:rsid w:val="00CD4CDD"/>
    <w:rsid w:val="00CD707C"/>
    <w:rsid w:val="00CE2C50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6646"/>
    <w:rsid w:val="00D36A19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124C5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7EBE"/>
    <w:rsid w:val="00F022D2"/>
    <w:rsid w:val="00F02F64"/>
    <w:rsid w:val="00F05CCA"/>
    <w:rsid w:val="00F16424"/>
    <w:rsid w:val="00F25A31"/>
    <w:rsid w:val="00F27748"/>
    <w:rsid w:val="00F30FA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658F08-4525-41A7-9876-A3EE8F06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355F85"/>
    <w:pPr>
      <w:widowControl w:val="0"/>
      <w:autoSpaceDE w:val="0"/>
      <w:autoSpaceDN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E09E-8B5B-4BF0-95F1-016EAA89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1601</Words>
  <Characters>11102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2022-04-21T12:28:00Z</cp:lastPrinted>
  <dcterms:created xsi:type="dcterms:W3CDTF">2022-04-21T12:29:00Z</dcterms:created>
  <dcterms:modified xsi:type="dcterms:W3CDTF">2022-04-21T12:29:00Z</dcterms:modified>
</cp:coreProperties>
</file>