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173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665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173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665D4">
                        <w:rPr>
                          <w:sz w:val="28"/>
                          <w:szCs w:val="28"/>
                          <w:u w:val="single"/>
                        </w:rPr>
                        <w:t xml:space="preserve">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73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173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86D89" w:rsidRDefault="00086D89" w:rsidP="00086D89">
      <w:pPr>
        <w:spacing w:before="480" w:after="4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 внесении изменений в решение Пермской городской Думы от 15.12.2020 № 277 «Об утверждении Правил благоустройства территории города Перми»</w:t>
      </w:r>
    </w:p>
    <w:p w:rsidR="00086D89" w:rsidRDefault="00086D89" w:rsidP="00086D89">
      <w:pPr>
        <w:autoSpaceDE w:val="0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086D89" w:rsidRDefault="00086D89" w:rsidP="00086D89">
      <w:pPr>
        <w:autoSpaceDE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b/>
          <w:spacing w:val="50"/>
          <w:sz w:val="28"/>
          <w:szCs w:val="28"/>
        </w:rPr>
        <w:t>:</w:t>
      </w:r>
    </w:p>
    <w:p w:rsidR="00086D89" w:rsidRDefault="00086D89" w:rsidP="00086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15.12.2020 № 277 «Об утверждении Правил благоустройства территории города Перми» (в редакции решений Пермской городской Думы от 24.02.2021 № 40, от 27.04.2021 № 102, от 24.08.2021 № 182, от 24.08.2021 № 181, от 21.12.2021 № 307</w:t>
      </w:r>
      <w:r>
        <w:rPr>
          <w:color w:val="000000" w:themeColor="text1"/>
          <w:sz w:val="28"/>
          <w:szCs w:val="28"/>
        </w:rPr>
        <w:t>) изменения:</w:t>
      </w:r>
      <w:r>
        <w:rPr>
          <w:sz w:val="28"/>
          <w:szCs w:val="28"/>
        </w:rPr>
        <w:t xml:space="preserve"> </w:t>
      </w:r>
    </w:p>
    <w:p w:rsidR="005173A0" w:rsidRDefault="005173A0" w:rsidP="00086D8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в подпункте 3.1.1 слова до «01.03.2022» заменить словами «до 01.01.2023»;</w:t>
      </w:r>
    </w:p>
    <w:p w:rsidR="00086D89" w:rsidRDefault="00086D89" w:rsidP="00086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подпункт 3.1.2 изложить в редакции:</w:t>
      </w:r>
    </w:p>
    <w:p w:rsidR="00086D89" w:rsidRDefault="00086D89" w:rsidP="00086D8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«3.1.2 до 01.01.2023 –</w:t>
      </w:r>
      <w:r>
        <w:rPr>
          <w:bCs/>
          <w:sz w:val="28"/>
          <w:szCs w:val="28"/>
        </w:rPr>
        <w:t xml:space="preserve"> содержания автомобильных дорог общего пользования местного значения, искусственных дорожных сооружений, с учетом определения уровней их содержания;»;</w:t>
      </w:r>
    </w:p>
    <w:p w:rsidR="00086D89" w:rsidRDefault="00086D89" w:rsidP="00086D8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подпункте 3.1.6 слова «до 01.03.2022» заменить словами «до 01.01.2023».</w:t>
      </w:r>
    </w:p>
    <w:p w:rsidR="00086D89" w:rsidRDefault="00086D89" w:rsidP="00086D8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86D89" w:rsidRDefault="00086D89" w:rsidP="00086D8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173A0" w:rsidRDefault="005173A0" w:rsidP="00086D89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</w:p>
    <w:p w:rsidR="005173A0" w:rsidRDefault="005173A0" w:rsidP="00086D89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</w:p>
    <w:p w:rsidR="00086D89" w:rsidRDefault="005173A0" w:rsidP="00086D89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86D89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5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GaHGLiv6d15yPsi3VeA5pvNwTz0U+WEtjjCLGGYWm/HkGFM0/95PHsdSfVXUKFxm9GdVof3kp7X755/Zmku6w==" w:salt="tPYV78kwXiE1tiJsARCY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6D89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73A0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65D4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F0E7FBC-5269-486D-9F3A-170E258C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2022-04-26T05:30:00Z</cp:lastPrinted>
  <dcterms:created xsi:type="dcterms:W3CDTF">2022-04-08T09:37:00Z</dcterms:created>
  <dcterms:modified xsi:type="dcterms:W3CDTF">2022-04-26T05:31:00Z</dcterms:modified>
</cp:coreProperties>
</file>